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CA64" w14:textId="77777777" w:rsidR="008F76F3" w:rsidRPr="00EF3A02" w:rsidRDefault="008F76F3" w:rsidP="00F561A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F3A02">
        <w:rPr>
          <w:rFonts w:ascii="Times New Roman" w:hAnsi="Times New Roman" w:cs="Times New Roman"/>
          <w:b/>
          <w:sz w:val="28"/>
          <w:szCs w:val="20"/>
        </w:rPr>
        <w:t>ESTUDO TÉCNIC</w:t>
      </w:r>
      <w:bookmarkStart w:id="0" w:name="_GoBack"/>
      <w:bookmarkEnd w:id="0"/>
      <w:r w:rsidRPr="00EF3A02">
        <w:rPr>
          <w:rFonts w:ascii="Times New Roman" w:hAnsi="Times New Roman" w:cs="Times New Roman"/>
          <w:b/>
          <w:sz w:val="28"/>
          <w:szCs w:val="20"/>
        </w:rPr>
        <w:t xml:space="preserve">O PRELIMINAR </w:t>
      </w:r>
    </w:p>
    <w:p w14:paraId="1C9A8B45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0D68AE69" w14:textId="77777777" w:rsidTr="00D31344">
        <w:tc>
          <w:tcPr>
            <w:tcW w:w="9918" w:type="dxa"/>
          </w:tcPr>
          <w:p w14:paraId="1CA8A904" w14:textId="52434E7C" w:rsidR="008F76F3" w:rsidRPr="00A00198" w:rsidRDefault="005C43E8" w:rsidP="005C43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Área Requisitante: </w:t>
            </w:r>
            <w:r w:rsidRPr="005C43E8">
              <w:rPr>
                <w:rFonts w:ascii="Times New Roman" w:hAnsi="Times New Roman" w:cs="Times New Roman"/>
                <w:sz w:val="20"/>
                <w:szCs w:val="20"/>
              </w:rPr>
              <w:t>Setor de Compras</w:t>
            </w:r>
          </w:p>
        </w:tc>
      </w:tr>
      <w:tr w:rsidR="008F76F3" w:rsidRPr="00A00198" w14:paraId="5EBF3E6C" w14:textId="77777777" w:rsidTr="008F76F3">
        <w:tc>
          <w:tcPr>
            <w:tcW w:w="9918" w:type="dxa"/>
            <w:tcBorders>
              <w:bottom w:val="single" w:sz="4" w:space="0" w:color="auto"/>
            </w:tcBorders>
          </w:tcPr>
          <w:p w14:paraId="74590587" w14:textId="088C30C5" w:rsidR="00FC4923" w:rsidRDefault="005C43E8" w:rsidP="00FC49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es)</w:t>
            </w:r>
            <w:r w:rsidR="008F76F3"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responsável pela elaboração: </w:t>
            </w:r>
          </w:p>
          <w:p w14:paraId="506C1DC7" w14:textId="06B0CF91" w:rsidR="00FC4923" w:rsidRPr="00B254C3" w:rsidRDefault="00FC4923" w:rsidP="005C43E8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CE62C5">
              <w:rPr>
                <w:rFonts w:ascii="Times New Roman" w:hAnsi="Times New Roman" w:cs="Times New Roman"/>
                <w:sz w:val="20"/>
                <w:szCs w:val="20"/>
              </w:rPr>
              <w:t>Uéslei</w:t>
            </w:r>
            <w:proofErr w:type="spellEnd"/>
            <w:r w:rsidR="00CE62C5">
              <w:rPr>
                <w:rFonts w:ascii="Times New Roman" w:hAnsi="Times New Roman" w:cs="Times New Roman"/>
                <w:sz w:val="20"/>
                <w:szCs w:val="20"/>
              </w:rPr>
              <w:t xml:space="preserve"> José Garcia –</w:t>
            </w:r>
            <w:r w:rsidR="00512AE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2C5">
              <w:rPr>
                <w:rFonts w:ascii="Times New Roman" w:hAnsi="Times New Roman" w:cs="Times New Roman"/>
                <w:sz w:val="20"/>
                <w:szCs w:val="20"/>
              </w:rPr>
              <w:t>Chefe do Setor de Compras</w:t>
            </w:r>
          </w:p>
        </w:tc>
      </w:tr>
      <w:tr w:rsidR="008F76F3" w:rsidRPr="00A00198" w14:paraId="58FCAF88" w14:textId="77777777" w:rsidTr="008F76F3"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4BBE" w14:textId="77777777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6F3" w:rsidRPr="00A00198" w14:paraId="3DD24274" w14:textId="77777777" w:rsidTr="008F76F3">
        <w:tc>
          <w:tcPr>
            <w:tcW w:w="9918" w:type="dxa"/>
            <w:tcBorders>
              <w:top w:val="single" w:sz="4" w:space="0" w:color="auto"/>
            </w:tcBorders>
          </w:tcPr>
          <w:p w14:paraId="1BF269D1" w14:textId="354513C5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>1 - DESCRIÇÃO DA NECESSIDADE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7549A9A5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464C3993" w14:textId="36FEED89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da necessidade da contratação, considerado o problema a ser resolvido sob a perspectiva do interesse público (inciso I do § 1° do art. 18 da Lei 14.133/2021)</w:t>
            </w:r>
            <w:r w:rsidRPr="00A001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F76F3" w:rsidRPr="00A00198" w14:paraId="20066B50" w14:textId="77777777" w:rsidTr="00D31344">
        <w:tc>
          <w:tcPr>
            <w:tcW w:w="9918" w:type="dxa"/>
          </w:tcPr>
          <w:p w14:paraId="5F0F988C" w14:textId="77777777" w:rsidR="00BF7EFD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O Município de Paverama/RS tem como prioridade o bem-estar e a qualidade de vida de seus munícipes, reconhecendo a importância da saúde como pilar fundamental para o desenvolvimento integral da comunidade. Nesse contexto, a contratação de empresas especializadas na prestação de serviços na área de saúde, com foco em atendimentos de fonoaudiologia, se apresenta como uma medida crucial para atender às demandas existentes e garantir o acesso adequado a tratamentos essenciais.</w:t>
            </w:r>
          </w:p>
          <w:p w14:paraId="25FDD115" w14:textId="77777777" w:rsidR="00BF7EFD" w:rsidRDefault="00BF7EFD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Administração </w:t>
            </w:r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enfrenta um desafio significativo no que tange à oferta de serviços de fonoaudiologia para a população. A carência de profissionais especializados, aliada à crescente demanda por atendimentos nessa área, tem impactado diretamente a capacidade do sistema de saúde local em proporcionar um atendimento eficiente e de qualidade a todos os cidadãos que necessitam de intervenções </w:t>
            </w:r>
            <w:proofErr w:type="spellStart"/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>fonoaudiológicas</w:t>
            </w:r>
            <w:proofErr w:type="spellEnd"/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B85904" w14:textId="77777777" w:rsidR="00BF7EFD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Tal cenário resulta em dificuldades para a identificação precoce e o tratamento adequado de distúrbios da comunicação, linguagem, audição e deglutição, comprometendo o desenvolvimento infantil, a integração social e a qualidade de vida de pacientes de todas as faixas etárias.</w:t>
            </w:r>
          </w:p>
          <w:p w14:paraId="1CFA392D" w14:textId="174E08E8" w:rsidR="00981192" w:rsidRPr="00981192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A contratação de empresas especializadas em fonoaudiologia se justifica sob a perspectiva do interesse público ao garantir:</w:t>
            </w:r>
          </w:p>
          <w:p w14:paraId="467035CF" w14:textId="5A3FF350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Acesso Universal: Proporcionar à população de Paverama/RS o acesso universal e igualitário a serviços de fonoaudiologia, independentemente de sua condição socioeconômica, contribuindo para a redução das desigualdades em saúde.</w:t>
            </w:r>
          </w:p>
          <w:p w14:paraId="2DFC89AD" w14:textId="153B1C5C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Qualidade nos Atendimentos: Assegurar a oferta de atendimentos especializados e de qualidade, pautados nas melhores práticas e evidências científicas, visando à promoção da saúde e ao tratamento eficaz de distúrbios </w:t>
            </w:r>
            <w:proofErr w:type="spellStart"/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0B27C1" w14:textId="3C6BFAA0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Prevenção e Promoção da Saúde: Promover a prevenção de agravos à saúde auditiva e comunicativa, bem como ações de promoção da saúde que visem ao bem-estar e à qualidade de vida da população.</w:t>
            </w:r>
          </w:p>
          <w:p w14:paraId="242761E5" w14:textId="2675876D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Eficiência e Eficácia: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Garantir a eficiência e a eficácia na gestão dos recursos públicos, por meio da contratação de empresas especializadas que possuam expertise na área </w:t>
            </w:r>
            <w:proofErr w:type="spellStart"/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fonoaudiológica</w:t>
            </w:r>
            <w:proofErr w:type="spellEnd"/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e estejam capacitadas para atender às demandas do Município de Paverama/RS de forma adequada e responsável.</w:t>
            </w:r>
          </w:p>
          <w:p w14:paraId="39F14714" w14:textId="555AA548" w:rsidR="00A11CA0" w:rsidRPr="00981192" w:rsidRDefault="00981192" w:rsidP="00981192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das empresas especializadas em fonoaudiologia será realizada pela modalidade de Chamamento Público por Credenciamento, </w:t>
            </w:r>
            <w:r w:rsidR="00BF7EFD">
              <w:rPr>
                <w:rFonts w:ascii="Times New Roman" w:hAnsi="Times New Roman" w:cs="Times New Roman"/>
                <w:sz w:val="20"/>
                <w:szCs w:val="20"/>
              </w:rPr>
              <w:t xml:space="preserve">de acordo coma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as disposições da Lei nº 14.133/2021</w:t>
            </w:r>
            <w:r w:rsidR="00BF7EFD">
              <w:rPr>
                <w:rFonts w:ascii="Times New Roman" w:hAnsi="Times New Roman" w:cs="Times New Roman"/>
                <w:sz w:val="20"/>
                <w:szCs w:val="20"/>
              </w:rPr>
              <w:t>, e conforme detalhado no presente Estudo Técnico Preliminar.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Essa modalidade possibilita a seleção de prestadores de serviços com base em critérios objetivos e transparentes, permitindo uma contratação ágil e eficiente que atenda aos interesses da administração pública e da comunidade.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Cabe salientar, que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demais entes vem realizando a contratação por meio de </w:t>
            </w:r>
            <w:r w:rsidR="00A11CA0" w:rsidRPr="00A11CA0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, conforme cópia de documentos anexo aos autos do processo.</w:t>
            </w:r>
          </w:p>
          <w:p w14:paraId="25FE18B4" w14:textId="2303E3AD" w:rsidR="008F76F3" w:rsidRPr="00A00198" w:rsidRDefault="00981192" w:rsidP="00981192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Dessa forma, a contratação de empresas especializadas em fonoaudiologia para o Município de Paverama/RS emerge como uma necessidade imperativa para suprir lacunas, promover a equidade em saúde e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continuidade em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proporcionar atendimentos de excelência que atendam às demandas e expectativas da comunidade local.</w:t>
            </w:r>
          </w:p>
        </w:tc>
      </w:tr>
    </w:tbl>
    <w:p w14:paraId="314F9F33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BB79560" w14:textId="77777777" w:rsidTr="00D31344">
        <w:tc>
          <w:tcPr>
            <w:tcW w:w="9918" w:type="dxa"/>
          </w:tcPr>
          <w:p w14:paraId="569B37C6" w14:textId="27B268A7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 – PREVISÃO NO PLANO DE CONTRATAÇÕES ANUAL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498D87B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CEA53AC" w14:textId="77777777" w:rsidR="008F76F3" w:rsidRPr="00A00198" w:rsidRDefault="008F76F3" w:rsidP="00F561A6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00198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sz w:val="20"/>
                <w:szCs w:val="20"/>
              </w:rPr>
              <w:t xml:space="preserve">Demonstração da previsão da contratação no plano de contratações anual, sempre que elaborado, de modo a indicar o seu alinhamento com o planejamento da Administração </w:t>
            </w:r>
            <w:r w:rsidRPr="00A00198">
              <w:rPr>
                <w:rFonts w:eastAsia="Times New Roman"/>
                <w:sz w:val="20"/>
                <w:szCs w:val="20"/>
                <w:lang w:eastAsia="pt-BR"/>
              </w:rPr>
              <w:t xml:space="preserve">(inciso II do § 1° do art. 18 da Lei 14.133/21); </w:t>
            </w:r>
          </w:p>
        </w:tc>
      </w:tr>
      <w:tr w:rsidR="008F76F3" w:rsidRPr="00A00198" w14:paraId="27DB0D15" w14:textId="77777777" w:rsidTr="00D31344">
        <w:tc>
          <w:tcPr>
            <w:tcW w:w="9918" w:type="dxa"/>
          </w:tcPr>
          <w:p w14:paraId="26B5CF36" w14:textId="0E015BD0" w:rsidR="008F76F3" w:rsidRPr="00A00198" w:rsidRDefault="00512AE5" w:rsidP="00B254C3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 contratação pretendida está alinhada ao Plano de Contratação aprovado para o Exercício de 2024, observando-se todas as peculiaridades de planejamento prévio. Maiores informações disponíveis em: </w:t>
            </w:r>
            <w:hyperlink r:id="rId8" w:history="1">
              <w:r w:rsidR="00A11CA0" w:rsidRPr="002820D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https://paverama.rs.gov.br/licitacao/visualizar/id/3077/?pca---2024.html</w:t>
              </w:r>
            </w:hyperlink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919687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55D9A9F" w14:textId="77777777" w:rsidTr="00D31344">
        <w:tc>
          <w:tcPr>
            <w:tcW w:w="9918" w:type="dxa"/>
          </w:tcPr>
          <w:p w14:paraId="01487FDB" w14:textId="28C8C50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 – REQUISITOS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1E721F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0301AA19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Descrição dos requisitos necessários e suficientes à escolha da solução (inciso III do § 1° do art. 18 da Lei 14.133/2021); </w:t>
            </w:r>
          </w:p>
        </w:tc>
      </w:tr>
      <w:tr w:rsidR="008F76F3" w:rsidRPr="00A00198" w14:paraId="23A4E659" w14:textId="77777777" w:rsidTr="00D31344">
        <w:tc>
          <w:tcPr>
            <w:tcW w:w="9918" w:type="dxa"/>
          </w:tcPr>
          <w:p w14:paraId="7E21509B" w14:textId="77777777" w:rsidR="00616A77" w:rsidRPr="00616A77" w:rsidRDefault="00616A77" w:rsidP="00616A77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de empresas especializadas na prestação de serviços na área de saúde, com profissionais especializados em fonoaudiologia, requer a observância de requisitos específicos que garantam a qualidade, eficiência e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segurança dos atendimentos prestados. Considerando a disponibilidade de locais próprios, adequados e equipados com todos os recursos pertinentes, os seguintes requisitos são indispensáveis:</w:t>
            </w:r>
          </w:p>
          <w:p w14:paraId="29F4C021" w14:textId="5CC38B90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Profissionais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ualificados:</w:t>
            </w:r>
          </w:p>
          <w:p w14:paraId="2D7B7AAC" w14:textId="6D03FFF7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proofErr w:type="gram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profissionais responsáveis pelos atendimentos </w:t>
            </w:r>
            <w:proofErr w:type="spellStart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devem possuir formação acadêmica reconhecida na área, com registro profissional regularizado.</w:t>
            </w:r>
          </w:p>
          <w:p w14:paraId="751DD34D" w14:textId="60DFAE7C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Experiência comprovada e atualização constante em técnicas e procedimentos </w:t>
            </w:r>
            <w:proofErr w:type="spellStart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, garantindo a qualidade e eficácia dos serviços prestados.</w:t>
            </w:r>
          </w:p>
          <w:p w14:paraId="7B4CD84E" w14:textId="22768406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Infraestrutura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dequada:</w:t>
            </w:r>
          </w:p>
          <w:p w14:paraId="4E131B47" w14:textId="0CD0B5CB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Locais</w:t>
            </w:r>
            <w:proofErr w:type="gram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próprios e exclusivos para a realização dos atendimentos, de acordo com as normas sanitárias e de segurança vigentes.</w:t>
            </w:r>
          </w:p>
          <w:p w14:paraId="4E0A3ED8" w14:textId="6149A467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Ambientes adaptados e equipados com mobiliário ergonômico, visando o conforto e a acessibilidade dos pacientes durante as consultas e terapias.</w:t>
            </w:r>
          </w:p>
          <w:p w14:paraId="7A19CC51" w14:textId="17B6F257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Salas de avaliação e tratamento equipadas com materiais e instrumentos específicos para a realização de exames, intervenções terapêuticas e acompanhamento dos pacientes.</w:t>
            </w:r>
          </w:p>
          <w:p w14:paraId="4AEBA588" w14:textId="196331B6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Equipamentos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specíficos:</w:t>
            </w:r>
          </w:p>
          <w:p w14:paraId="4D3A20EE" w14:textId="760DA25E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Disponibilidade de equipamentos </w:t>
            </w:r>
            <w:proofErr w:type="spellStart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modernos e em pleno funcionamento, como audiômetros, </w:t>
            </w:r>
            <w:proofErr w:type="spellStart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otoscópios</w:t>
            </w:r>
            <w:proofErr w:type="spellEnd"/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, material de estimulação, entre outros.</w:t>
            </w:r>
          </w:p>
          <w:p w14:paraId="4A0E3216" w14:textId="106A644C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Manutenção periódica dos equipamentos, assegurando sua eficiência e confiabilidade nos procedimentos realizados.</w:t>
            </w:r>
          </w:p>
          <w:p w14:paraId="44CB0237" w14:textId="511AF845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Protocolos 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rocedimentos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adronizados:</w:t>
            </w:r>
          </w:p>
          <w:p w14:paraId="3B20BE6A" w14:textId="520312D0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Adoção de protocolos e procedimentos padronizados para avaliação, diagnóstico e tratamento de distúrbios da comunicação, linguagem, audição e deglutição.</w:t>
            </w:r>
          </w:p>
          <w:p w14:paraId="7235B874" w14:textId="2FCEAF9B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Registro detalhado e sistematizado das informações clínicas e terapêuticas dos pacientes, garantindo o acompanhamento e a evolução dos casos.</w:t>
            </w:r>
          </w:p>
          <w:p w14:paraId="139E4057" w14:textId="226ABAC7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Qualidade no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tendimento:</w:t>
            </w:r>
          </w:p>
          <w:p w14:paraId="3916F451" w14:textId="0A5A33CA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Compromisso com a ética profissional, respeito aos direitos dos pacientes e atendimento humanizado e individualizado.</w:t>
            </w:r>
          </w:p>
          <w:p w14:paraId="40A78F6F" w14:textId="2FEB69ED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Realização de avaliações periódicas de satisfação dos usuários, visando aprimorar continuamente a qualidade dos serviços prestados.</w:t>
            </w:r>
          </w:p>
          <w:p w14:paraId="7BC6ED49" w14:textId="5E72E0C0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Capacidade de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esposta 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mergência:</w:t>
            </w:r>
          </w:p>
          <w:p w14:paraId="1989F1BF" w14:textId="763EAA2C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Capacidade de resposta rápida e eficiente em casos de emergência ou situações que exijam intervenções imediatas.</w:t>
            </w:r>
          </w:p>
          <w:p w14:paraId="5C0BF956" w14:textId="22E39195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Manutenção de parcerias e convênios com serviços de saúde de referência para encaminhamentos e suporte em situações específicas.</w:t>
            </w:r>
          </w:p>
          <w:p w14:paraId="4B0F43B2" w14:textId="36149CAB" w:rsidR="005F7239" w:rsidRPr="00A00198" w:rsidRDefault="00616A77" w:rsidP="00A11CA0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Ao observar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-se os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requisitos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 apontados acima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verifica-se que 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contratação de empresas especializadas em fonoaudiologia na área da saúde garantirá um atendimento de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satisfatório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, contribuindo para a promoção da saúde auditiva e comunicativa da população atendida pelo Município de Paverama/RS.</w:t>
            </w:r>
          </w:p>
        </w:tc>
      </w:tr>
    </w:tbl>
    <w:p w14:paraId="0825A047" w14:textId="77777777" w:rsidR="008F76F3" w:rsidRPr="00A00198" w:rsidRDefault="008F76F3" w:rsidP="00F561A6">
      <w:pPr>
        <w:pStyle w:val="Default"/>
        <w:jc w:val="both"/>
        <w:rPr>
          <w:rFonts w:eastAsia="Times New Roman"/>
          <w:i/>
          <w:color w:val="auto"/>
          <w:sz w:val="20"/>
          <w:szCs w:val="20"/>
          <w:lang w:eastAsia="pt-BR"/>
        </w:rPr>
      </w:pPr>
      <w:r w:rsidRPr="00A00198">
        <w:rPr>
          <w:rFonts w:eastAsia="Times New Roman"/>
          <w:i/>
          <w:color w:val="auto"/>
          <w:sz w:val="20"/>
          <w:szCs w:val="20"/>
          <w:lang w:eastAsia="pt-BR"/>
        </w:rPr>
        <w:lastRenderedPageBreak/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77F24F0B" w14:textId="77777777" w:rsidTr="00D31344">
        <w:tc>
          <w:tcPr>
            <w:tcW w:w="9918" w:type="dxa"/>
          </w:tcPr>
          <w:p w14:paraId="26828342" w14:textId="6FE5906A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 – ESTIMATIVA DAS QUANTIDADES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1D789878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25CF518F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Estimativa das quantidades a serem contratadas, acompanhada das memórias de cálculo e dos documentos que lhe dão suporte, considerando a interdependência com outras contratações, de modo a possibilitar economia de escala (inciso IV do § 1° do art. 18 da Lei 14.133/21); </w:t>
            </w:r>
          </w:p>
        </w:tc>
      </w:tr>
      <w:tr w:rsidR="008F76F3" w:rsidRPr="00A00198" w14:paraId="47CF1596" w14:textId="77777777" w:rsidTr="008F76F3">
        <w:trPr>
          <w:trHeight w:val="249"/>
        </w:trPr>
        <w:tc>
          <w:tcPr>
            <w:tcW w:w="9918" w:type="dxa"/>
          </w:tcPr>
          <w:p w14:paraId="566556C8" w14:textId="77777777" w:rsidR="00C314E0" w:rsidRDefault="00616A77" w:rsidP="00C314E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Para estima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r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quantidade de atendimentos necessários para a contratação de empresa especializada na prestação de serviços de consultas de fonoaudiologia,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purou-se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os 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dados históricos de atendimentos </w:t>
            </w:r>
            <w:proofErr w:type="spellStart"/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fonoaudiológicos</w:t>
            </w:r>
            <w:proofErr w:type="spellEnd"/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realizados pelo sistema de saúde do Município de Paverama,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conforme demonstrativo contábil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de valores efetivamente pagos no ano de 2023.</w:t>
            </w:r>
          </w:p>
          <w:p w14:paraId="625A91FA" w14:textId="77777777" w:rsidR="00CC7762" w:rsidRDefault="00771CEC" w:rsidP="00FB1568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Realizou-se a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divisão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do valor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correspondente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de R$ 50.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023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,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62,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pelo valor </w:t>
            </w:r>
            <w:r w:rsid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praticado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por atendimento de R$ 55,58, obtendo-se o resultado aproximado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de 900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(novecentos)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atendimentos no ano de 2023. </w:t>
            </w:r>
          </w:p>
          <w:p w14:paraId="7DD5D6B7" w14:textId="77777777" w:rsidR="00FB1568" w:rsidRDefault="00FB1568" w:rsidP="00FB1568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Cabe frisar que </w:t>
            </w:r>
            <w:r w:rsidRP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o crescimento populacional do Município de Paverama e outros fatores podem impactar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n</w:t>
            </w:r>
            <w:r w:rsidRP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 demanda por serviços de fonoaudiologia no futuro próximo.</w:t>
            </w:r>
          </w:p>
          <w:p w14:paraId="702EA1CA" w14:textId="69E5D7D7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Além do crescimento populacional, diversos fatores podem impactar a demanda por serviços de fonoaudiologia no futuro próximo. Alguns desses fatores incluem:</w:t>
            </w:r>
          </w:p>
          <w:p w14:paraId="4801BF23" w14:textId="04AF3380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1)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Envelhecimento da População: O aumento da expectativa de vida e o envelhecimento da população podem levar a um aumento na demanda por serviços de fonoaudiologia, especialmente relacionados aos distúrbios da comunicação, deglutição e audição associados ao processo de envelhecimento.</w:t>
            </w:r>
          </w:p>
          <w:p w14:paraId="7724EB8B" w14:textId="64C9F697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lastRenderedPageBreak/>
              <w:t xml:space="preserve">2)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Avanços Tecnológicos: O desenvolvimento de novas tecnologias e técnicas na área de fonoaudiologia pode ampliar o escopo dos serviços oferecidos, permitindo diagnósticos mais precisos, tratamentos mais práticos e maior acessibilidade a terapias inovadoras.</w:t>
            </w:r>
          </w:p>
          <w:p w14:paraId="1F342277" w14:textId="71A825A8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3)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Conscientização e Educação: A crescente conscientização sobre a importância da saúde auditiva e da comunicação pode motivar mais pessoas a buscar avaliações e tratamentos </w:t>
            </w:r>
            <w:proofErr w:type="spellStart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fonoaudiológicos</w:t>
            </w:r>
            <w:proofErr w:type="spellEnd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, aumentando a demanda por esses serviços.</w:t>
            </w:r>
          </w:p>
          <w:p w14:paraId="5AF90E96" w14:textId="48ABA50B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4)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Prevalência de Distúrbios: O aumento na prevalência de distúrbios relacionados à comunicação, como dislexia, autismo, gagueira e outros transtornos de linguagem, pode ser transmitido a procura por serviços de fonoaudiologia, especialmente em crianças e jovens.</w:t>
            </w:r>
          </w:p>
          <w:p w14:paraId="7479EE59" w14:textId="7F686566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5)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Mudanças no Estilo de Vida: Mudanças nos hábitos alimentares, aumento do uso de dispositivos eletrônicos e exposição a ambientes ruidosos podem contribuir para o surgimento de problemas auditivos e de fala, aumentando a necessidade de intervenções </w:t>
            </w:r>
            <w:proofErr w:type="spellStart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fonoaudiológicas</w:t>
            </w:r>
            <w:proofErr w:type="spellEnd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67D70ADB" w14:textId="1DE2FA53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6)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Legislação e Políticas de Saúde: Mudanças na legislação e políticas de saúde, como a inclusão de serviços </w:t>
            </w:r>
            <w:proofErr w:type="spellStart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fonoaudiológicos</w:t>
            </w:r>
            <w:proofErr w:type="spellEnd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em programas governamentais ou planos de saúde, podem ampliar o acesso da população a esses serviços e, consequentemente, aumentar a demanda.</w:t>
            </w:r>
          </w:p>
          <w:p w14:paraId="04CF16E4" w14:textId="300B5B94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7)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Efeitos da Pandemia: Os efeitos da pandemia de COVID-19, como o aumento do estresse, ansiedade e isolamento social, podem contribuir para o surgimento ou agravamento de distúrbios relacionados à comunicação, aumentando a necessidade de atendimento </w:t>
            </w:r>
            <w:proofErr w:type="spellStart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fonoaudiológico</w:t>
            </w:r>
            <w:proofErr w:type="spellEnd"/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0F2CE162" w14:textId="041A4BD0" w:rsidR="00E06E50" w:rsidRPr="00A00198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Esses fatores combinados podem resultar em um aumento significativo na demanda por serviços de fonoaudiologia no futuro próximo, destacando a importância de planejar e fortalecer a oferta desses serviços para atender às necessidades da população.</w:t>
            </w:r>
          </w:p>
        </w:tc>
      </w:tr>
    </w:tbl>
    <w:p w14:paraId="6E7C030A" w14:textId="77777777" w:rsidR="008F76F3" w:rsidRPr="00A00198" w:rsidRDefault="008F76F3" w:rsidP="00F561A6">
      <w:pPr>
        <w:pStyle w:val="Default"/>
        <w:jc w:val="both"/>
        <w:rPr>
          <w:rFonts w:eastAsia="Times New Roman"/>
          <w:i/>
          <w:color w:val="auto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21089FAE" w14:textId="77777777" w:rsidTr="00D31344">
        <w:tc>
          <w:tcPr>
            <w:tcW w:w="9918" w:type="dxa"/>
          </w:tcPr>
          <w:p w14:paraId="268D97E3" w14:textId="4D1A7DC4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>5 – LEVANTAMENTO DE MERCADO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2B9D2A83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2E2A33C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Levantamento de mercado, que consiste na análise das alternativas possíveis, e justificativa técnica e econômica da escolha do tipo de solução a contratar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inciso V do § 1° do art. 18 da Lei 14.133/2021); </w:t>
            </w:r>
          </w:p>
        </w:tc>
      </w:tr>
      <w:tr w:rsidR="008F76F3" w:rsidRPr="00A00198" w14:paraId="60E2412E" w14:textId="77777777" w:rsidTr="00D31344">
        <w:tc>
          <w:tcPr>
            <w:tcW w:w="9918" w:type="dxa"/>
          </w:tcPr>
          <w:p w14:paraId="00A0AC91" w14:textId="3526CD50" w:rsidR="009C6206" w:rsidRDefault="009C6206" w:rsidP="009C620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9C6206">
              <w:rPr>
                <w:rFonts w:ascii="Times New Roman" w:hAnsi="Times New Roman" w:cs="Times New Roman"/>
                <w:sz w:val="20"/>
                <w:szCs w:val="20"/>
              </w:rPr>
              <w:t>Considerando as premissas da Lei 14.133/2021, que estabelece o novo marco legal das licitações e contratos administrativos no Brasil, diversas alternativas podem ser consideradas para resolver o problema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proposto, sendo entre elas as seguintes </w:t>
            </w:r>
            <w:r w:rsidRPr="009C6206">
              <w:rPr>
                <w:rFonts w:ascii="Times New Roman" w:hAnsi="Times New Roman" w:cs="Times New Roman"/>
                <w:sz w:val="20"/>
                <w:szCs w:val="20"/>
              </w:rPr>
              <w:t>alternativas possíveis:</w:t>
            </w:r>
          </w:p>
          <w:p w14:paraId="41E38479" w14:textId="62A5FBB0" w:rsid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Esta modalidade permite uma seleção de empresas especializadas em fonoaudiologia por meio de um processo de credenciamento, onde os interessados ​​se habilitam e são cadastrados para prestar os serviços de consultas de fonoaudiologia conforme a demanda do Município de Paverama. É uma alternativa ágil e eficiente para contratar empresas habilidosas e aptas a atender às necessidades específicas da população.</w:t>
            </w:r>
          </w:p>
          <w:p w14:paraId="43CFA64D" w14:textId="1ABA022D" w:rsidR="00FE54B2" w:rsidRP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Registro de Preços: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A modalidade de registro de preços possibilita a contratação de serviços de fonoaudiologia por meio de um processo licitatório que estabelece preços unitários para os serviços, permitindo que o Município de Paverama contrate os atendimentos de acordo com a demanda mensal, dentro dos limites estabelecidos pelo registro de preços.</w:t>
            </w:r>
          </w:p>
          <w:p w14:paraId="0A102B2B" w14:textId="319234AF" w:rsidR="00FE54B2" w:rsidRP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Contratação Integrada: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integrada é uma opção para situações em que o Município de Paverama necessita não apenas de serviços de fonoaudiologia, mas também de outras especialidades relacionadas à saúde. Nesse caso, é possível elaborar um projeto básico que contemple todas as necessidades, incluindo os atendimentos </w:t>
            </w:r>
            <w:proofErr w:type="spellStart"/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, e realizar uma licitação que englobe todas essas demandas de forma integrada.</w:t>
            </w:r>
          </w:p>
          <w:p w14:paraId="67A0FF06" w14:textId="32A35ED0" w:rsidR="00FE54B2" w:rsidRDefault="005A7A7B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54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Termo de Colaboração e Termo de Fomento: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Essas modalidades são externas para parcerias com organizações da sociedade civil que atuam na área de saúde, incluindo entidades especializadas em fonoaudiologia. Por meio de termos de colaboração ou fomento, o Município de Paverama pode firmar convênios para a execução de programas e projetos específicos na área de fonoaudiologia, garantindo o acesso da população aos serviços necessários.</w:t>
            </w:r>
          </w:p>
          <w:p w14:paraId="6C8C6E10" w14:textId="2D1F42CE" w:rsidR="00FE54B2" w:rsidRDefault="005A7A7B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) Contratação por meio de Consórcios Públicos: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Realizar </w:t>
            </w:r>
            <w:r w:rsidR="00FE54B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por meio de consórcios públicos, possibilitando a obtenção de melhores condições comerciais e redução de custos por meio da economia de escala.</w:t>
            </w:r>
          </w:p>
          <w:p w14:paraId="24C434D5" w14:textId="686F0792" w:rsidR="0064267B" w:rsidRDefault="00FE54B2" w:rsidP="009C620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Essas são algumas das alternativas possíveis no mercado para resolver o problema da contratação de empresas especializadas em fonoaudiologia, considerando as hipóteses previstas na Lei 14.133/2021. Cada modalidade apresenta suas particularidades e pode ser adequada de acordo com a situação específica e as necessidades do Município de Paverama.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No entanto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D0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relação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4267B" w:rsidRPr="00A00198">
              <w:rPr>
                <w:rFonts w:ascii="Times New Roman" w:hAnsi="Times New Roman" w:cs="Times New Roman"/>
                <w:sz w:val="20"/>
                <w:szCs w:val="20"/>
              </w:rPr>
              <w:t>vantagens e desvantagens de cada uma das alternativas apresen</w:t>
            </w:r>
            <w:r w:rsidR="009C6206">
              <w:rPr>
                <w:rFonts w:ascii="Times New Roman" w:hAnsi="Times New Roman" w:cs="Times New Roman"/>
                <w:sz w:val="20"/>
                <w:szCs w:val="20"/>
              </w:rPr>
              <w:t>tadas para resolver o problema</w:t>
            </w:r>
            <w:r w:rsidR="00C51D0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podemos ponderar</w:t>
            </w:r>
            <w:r w:rsidR="0064267B" w:rsidRPr="00A001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C99262" w14:textId="1AEF819F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Credenciamento:</w:t>
            </w:r>
          </w:p>
          <w:p w14:paraId="5C01BC6D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13B4BF89" w14:textId="4C3AD45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Agilidade no processo de contratação, pois as empresas já estão credenciadas e aptas a prestar os serviços.</w:t>
            </w:r>
          </w:p>
          <w:p w14:paraId="18249781" w14:textId="5E5E222B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para contratar os serviços conforme a demanda mensal, ajustando os quantitativos conforme a necessidade.</w:t>
            </w:r>
          </w:p>
          <w:p w14:paraId="4ED4F433" w14:textId="3D41D61C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Possibilidade de selecionar empresas especializadas e com experiência na área, garantindo a qualidade dos atendimentos.</w:t>
            </w:r>
          </w:p>
          <w:p w14:paraId="5AA9152D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0CB921ED" w14:textId="793E0520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Dependência da disponibilidade e interesse das empresas em se credenciarem para participar do processo.</w:t>
            </w:r>
          </w:p>
          <w:p w14:paraId="355733C0" w14:textId="478073D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Limitação na negociação de preços, pois as empresas credenciadas já possuem valores pré-estabelecidos.</w:t>
            </w:r>
          </w:p>
          <w:p w14:paraId="6D691E7F" w14:textId="495B42DE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Registro de Preços:</w:t>
            </w:r>
          </w:p>
          <w:p w14:paraId="16D5A865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18C868C7" w14:textId="6BF4E88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Preços unitários previamente estabelecidos, facilitando a contratação conforme a demanda e garantindo transparência nos custos.</w:t>
            </w:r>
          </w:p>
          <w:p w14:paraId="5B686332" w14:textId="7D6F97D2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para contratar os serviços dentro dos limites estabelecidos pelo registro de preços, dispensando novos processos licitatórios.</w:t>
            </w:r>
          </w:p>
          <w:p w14:paraId="4EB26B40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0994271" w14:textId="77A6FA35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Rigidez nos preços unitários, podendo não refletir variações de mercado ou custos adicionais.</w:t>
            </w:r>
          </w:p>
          <w:p w14:paraId="3296AB10" w14:textId="10234361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atualização periódica do registro para manter a atualização dos valores.</w:t>
            </w:r>
          </w:p>
          <w:p w14:paraId="592D5FA0" w14:textId="5D04189E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Contratação Integrada:</w:t>
            </w:r>
          </w:p>
          <w:p w14:paraId="54818993" w14:textId="534BC5E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55FEB5D5" w14:textId="31C76259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Integração de diferentes serviços de saúde em um único processo licitatório, facilitando a gestão e a cooperação dos serviços.</w:t>
            </w:r>
          </w:p>
          <w:p w14:paraId="27929F65" w14:textId="5EBF6A6E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Possibilidade de atendimento mais abrangente e coordenado aos pacientes.</w:t>
            </w:r>
          </w:p>
          <w:p w14:paraId="3EF9B890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936DED3" w14:textId="56F2D389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Maior complexidade na elaboração do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 básico e na definição dos critérios de avaliação.</w:t>
            </w:r>
          </w:p>
          <w:p w14:paraId="390F1666" w14:textId="517AFAE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Dificuldade na seleção de empresas capazes de atender a todas as demandas integradas.</w:t>
            </w:r>
          </w:p>
          <w:p w14:paraId="2CC93EAB" w14:textId="3DBB1442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Termo de Colaboração e Termo de Fomento:</w:t>
            </w:r>
          </w:p>
          <w:p w14:paraId="2976D9BE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4EB13D28" w14:textId="32304A2F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Parceria com organizações da sociedade civil, trazendo expertise na prestação de serviços.</w:t>
            </w:r>
          </w:p>
          <w:p w14:paraId="0083FA42" w14:textId="284DF298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na definição de objetivos e metas, permitindo o desenvolvimento de programas específicos.</w:t>
            </w:r>
          </w:p>
          <w:p w14:paraId="62245778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55CEC2A8" w14:textId="47A9002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Dependência da capacidade e disponibilidade das organizações em firmar parcerias.</w:t>
            </w:r>
          </w:p>
          <w:p w14:paraId="780E8669" w14:textId="4B330BC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monitoramento constante para garantir o cumprimento dos termos.</w:t>
            </w:r>
          </w:p>
          <w:p w14:paraId="6047731D" w14:textId="4CD7768B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Contratação por meio de Consórcios Públicos:</w:t>
            </w:r>
          </w:p>
          <w:p w14:paraId="230026F6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4D8E5E88" w14:textId="402705E6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Agregação de recursos e esforços de diversos entes públicos, aumentando a capacidade de contratação e prestação de serviços.</w:t>
            </w:r>
          </w:p>
          <w:p w14:paraId="69CD5973" w14:textId="73B41E9C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Redução de custos operacionais e administrativos, uma vez que as despesas são compartilhadas entre os consorciados.</w:t>
            </w:r>
          </w:p>
          <w:p w14:paraId="05ED8D03" w14:textId="369161DF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Maior poder de negociação com fornecedores e empresas especializadas devido à escalada e volume de contratação do consórcio.</w:t>
            </w:r>
          </w:p>
          <w:p w14:paraId="054765B7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1298DC2" w14:textId="4857CE75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Complexidade na gestão e tomada de decisões, devido à participação de múltiplos entes públicos.</w:t>
            </w:r>
          </w:p>
          <w:p w14:paraId="5230120F" w14:textId="781AA7A1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alinhamento de interesses e objetivos entre os consorciados para garantir a eficiência e eficácia das contratações.</w:t>
            </w:r>
          </w:p>
          <w:p w14:paraId="36C4076B" w14:textId="7AA6D8C6" w:rsidR="00FE54B2" w:rsidRDefault="00FE54B2" w:rsidP="00FE54B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Cada uma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alternativas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elencadas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possui suas características específicas, vantagens e vantagens, devendo ser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ponderadas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 acordo com a realidade e necessidades do Município de Paverama para a contratação de serviços especializados em fonoaudiologia.</w:t>
            </w:r>
          </w:p>
          <w:p w14:paraId="43A2F1EC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A realização de um processo de licitação por Chamamento Público por Credenciamento surge como a melhor solução para a contratação de empresas especializadas em fonoaudiologia para a prestação de serviços na área da saúde. Esta modalidade de licitação oferece uma série de vantagens que se alinham diretamente com as necessidades e objetivos do Município de Paverama, garantindo eficiência, qualidade e transparência no processo de contratação.</w:t>
            </w:r>
          </w:p>
          <w:p w14:paraId="5B6D78E6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Primeiramente, o Chamamento Público por Credenciamento permite uma seleção ágil e eficiente de empresas habilitadas e especializadas na área </w:t>
            </w:r>
            <w:proofErr w:type="spellStart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fonoaudiológica</w:t>
            </w:r>
            <w:proofErr w:type="spellEnd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. Ao </w:t>
            </w:r>
            <w:proofErr w:type="spellStart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-credenciar as empresas interessadas, o processo de contratação torna-se mais célere, eliminando etapas burocráticas desnecessárias e agilizando a disponibilidade dos serviços para a população.</w:t>
            </w:r>
          </w:p>
          <w:p w14:paraId="2530CA1B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Além da agilidade, essa modalidade proporciona facilidade para o Município de Paverama contratar os serviços de acordo com a demanda mensal. Isso significa que a quantidade de atendimentos de fonoaudiologia pode ser ajustada conforme a necessidade real da comunidade, evitando desperdícios de recursos públicos e garantindo uma utilização eficiente dos serviços contratados.</w:t>
            </w:r>
          </w:p>
          <w:p w14:paraId="5CC3AA7F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Outro ponto relevante é a qualidade dos serviços prestados. Com o Chamamento Público por Credenciamento, é possível selecionar empresas que apresentem experiência comprovada na área </w:t>
            </w:r>
            <w:proofErr w:type="spellStart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fonoaudiológica</w:t>
            </w:r>
            <w:proofErr w:type="spellEnd"/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, bem como experiência em atender às demandas específicas do Município de Paverama. Desta forma, a qualidade e a eficácia dos atendimentos são asseguradas, contribuindo para a melhoria da saúde e do bem-estar da população local.</w:t>
            </w:r>
          </w:p>
          <w:p w14:paraId="55EA0A78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Além disso, a transparência é um princípio fundamental desse tipo de licitação. Todo o processo de credenciamento e contratação é realizado de forma pública e transparente, garantindo a igualdade de oportunidades para as empresas interessadas e proporcionando uma gestão mais ética e responsável dos recursos públicos.</w:t>
            </w:r>
          </w:p>
          <w:p w14:paraId="4774A4C7" w14:textId="504B1CF5" w:rsidR="005A7A7B" w:rsidRPr="00A00198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Portanto, considerando a agilidade, flexibilidade, qualidade e transparência fornecidas pelo Chamamento Público por Credenciamento, fica evidente que esta modalidade é a melhor solução para a contratação de empresas especializadas em fonoaudiologia pelo Município de Paverama, garantindo um serviço de excelência e atendendo às necessidades da fonoaudiologia comunidade de forma eficiente e transparente.</w:t>
            </w:r>
          </w:p>
        </w:tc>
      </w:tr>
    </w:tbl>
    <w:p w14:paraId="62EB6836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00198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lastRenderedPageBreak/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EE56F1B" w14:textId="77777777" w:rsidTr="00D31344">
        <w:tc>
          <w:tcPr>
            <w:tcW w:w="9918" w:type="dxa"/>
          </w:tcPr>
          <w:p w14:paraId="7C09CC09" w14:textId="187707BB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 – ESTIMATIVA DO VALOR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64A3B4E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2E41FC5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14.133/21);</w:t>
            </w:r>
          </w:p>
        </w:tc>
      </w:tr>
      <w:tr w:rsidR="008F76F3" w:rsidRPr="00A00198" w14:paraId="42BE0386" w14:textId="77777777" w:rsidTr="00D31344">
        <w:tc>
          <w:tcPr>
            <w:tcW w:w="9918" w:type="dxa"/>
          </w:tcPr>
          <w:p w14:paraId="3E4E382E" w14:textId="06621C3C" w:rsidR="008F76F3" w:rsidRPr="00A00198" w:rsidRDefault="00332733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Consta em apêndice 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o ETP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pormenorizado 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as informações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C7762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cada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CC7762" w:rsidRPr="00A00198">
              <w:rPr>
                <w:rFonts w:ascii="Times New Roman" w:hAnsi="Times New Roman" w:cs="Times New Roman"/>
                <w:sz w:val="20"/>
                <w:szCs w:val="20"/>
              </w:rPr>
              <w:t>necessário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DFC5D" w14:textId="67948F2A" w:rsidR="00CC7762" w:rsidRPr="00A00198" w:rsidRDefault="00CC7762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O valor total estimado é de </w:t>
            </w:r>
            <w:r w:rsidR="005A7A7B" w:rsidRPr="005A7A7B">
              <w:rPr>
                <w:rFonts w:ascii="Times New Roman" w:hAnsi="Times New Roman" w:cs="Times New Roman"/>
                <w:sz w:val="20"/>
                <w:szCs w:val="20"/>
              </w:rPr>
              <w:t>R$ 50.023,62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, conforme gasto apurado no ano de 2023.</w:t>
            </w:r>
          </w:p>
          <w:p w14:paraId="77604182" w14:textId="71C96648" w:rsidR="00CC7762" w:rsidRPr="00A00198" w:rsidRDefault="00CC7762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Não há necessidade de sigilo das informações.</w:t>
            </w:r>
          </w:p>
        </w:tc>
      </w:tr>
    </w:tbl>
    <w:p w14:paraId="0E9A09B8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9783D2D" w14:textId="77777777" w:rsidTr="00D31344">
        <w:tc>
          <w:tcPr>
            <w:tcW w:w="9918" w:type="dxa"/>
          </w:tcPr>
          <w:p w14:paraId="467389BF" w14:textId="67DEA228" w:rsidR="008F76F3" w:rsidRPr="00A00198" w:rsidRDefault="008F76F3" w:rsidP="00925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="009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00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DESCRIÇÃO DA SOLUÇÃO COMO UM TODO</w:t>
            </w:r>
            <w:r w:rsidR="00FC4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F76F3" w:rsidRPr="00A00198" w14:paraId="629A6FF1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4CFCA8D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Descrição da solução como um todo, inclusive das exigências relacionadas à manutenção e à assistência técnica, quando for o caso (inciso VII do § 1° do art. 18 da Lei 14.133/21); </w:t>
            </w:r>
          </w:p>
        </w:tc>
      </w:tr>
      <w:tr w:rsidR="008F76F3" w:rsidRPr="00A00198" w14:paraId="03FF8AC2" w14:textId="77777777" w:rsidTr="00D31344">
        <w:tc>
          <w:tcPr>
            <w:tcW w:w="9918" w:type="dxa"/>
          </w:tcPr>
          <w:p w14:paraId="52652C39" w14:textId="77777777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 proposta de solução para a contratação de serviços especializados em fonoaudiologia pelo Município de Paverama/RS consiste na realização de um processo de licitação por Chamamento Público por Credenciamento, conforme previsto na Lei 14.133/2021. Este método oferece uma abordagem eficiente e transparente para a seleção de empresas comprometidas e aptas a prestar os serviços necessários à comunidade, obedecendo a critérios rigorosos de qualidade e assistência técnica estipulados por lei.</w:t>
            </w:r>
          </w:p>
          <w:p w14:paraId="428E11D6" w14:textId="77777777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O Chamamento Público por Credenciamento permite a pré-qualificação de empresas especializadas em fonoaudiologia interessadas em prestar serviços ao Município de Paverama. Essa modalidade de licitação se destaca pela agilidade, flexibilidade e transparência, garantindo que apenas empresas habilitadas e capacitadas participem do processo, resultando em uma contratação mais eficiente e adequada às necessidades locais.</w:t>
            </w:r>
          </w:p>
          <w:p w14:paraId="599F7FD6" w14:textId="7CEE2EED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 empresas credenciadas deverão atender a uma série de critérios determinantes por lei para garantir a qualidade e eficácia dos serviços prestados. Entre os principais critérios estão:</w:t>
            </w:r>
          </w:p>
          <w:p w14:paraId="09B5495E" w14:textId="76A3A76E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Profissionais Qualificados: As empresas devem contar com profissionais de fonoaudiologia completados, com formação acadêmica reconhecida e registro profissional regularizado. A experiência e atualização contínua em técnicas e procedimentos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 são essenciais para a oferta de atendimentos de qualidade.</w:t>
            </w:r>
          </w:p>
          <w:p w14:paraId="5B7B1B96" w14:textId="7958EF32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Infraestrutura Adequada: As empresas devem dispor de locais próprios e adequados para a realização dos atendimentos, observando as normas sanitárias e de segurança vigentes. Ambientes adaptados e equipados com os recursos necessários garantem o conforto e a segurança dos pacientes durante as consultas e terapias.</w:t>
            </w:r>
          </w:p>
          <w:p w14:paraId="15C6CE76" w14:textId="3D063152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Equipamentos Específicos: É fundamental que as empresas possuam equipamentos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 modernos e em perfeito funcionamento, como audiômetros,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otoscópios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materiais de estimulação, entre outros. A manutenção periódica desses equipamentos é crucial para a eficácia dos procedimentos realizados.</w:t>
            </w:r>
          </w:p>
          <w:p w14:paraId="4BE66CD7" w14:textId="19EB9D77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Assistência Técnica e Qualidade nos Atendimentos: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Além das exigências técnicas, a lei também estipula a garantia de assistência técnica e qualidade nos atendimentos. As empresas contratadas deverão seguir protocolos e procedimentos padronizados para avaliação, diagnóstico e tratamento de distúrbios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registrando de forma detalhada as informações clínicas e terapêuticas dos pacientes.</w:t>
            </w:r>
          </w:p>
          <w:p w14:paraId="48B94FC7" w14:textId="3EF86E7A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Transparência e Fiscalização: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Todo o processo de contratação e execução dos serviços deve ocorrer de forma transparente e sujeita às fiscalizações regulares, visando garantir o cumprimento das exigências legais e a qualidade dos atendimentos pres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tados à população de Paverama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63F2A6" w14:textId="2A35B782" w:rsid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Dessa forma, a proposta de solução contempla não apenas a contratação de empresas especializadas em fonoaudiologia, mas também a garantia de que os serviços prestados atendem aos padrões de qualidade e assistência técnica estipulados por lei, proporcionando à comunidade acesso a atendimentos de excelência e contribuindo para a promoção da saúde e bem-estar dos munícipes.</w:t>
            </w:r>
          </w:p>
          <w:p w14:paraId="11713886" w14:textId="77777777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 empresas credenciadas devem observar uma série de aspectos importantes para garantir a qualidade e eficiência dos serviços prestados em fonoaudiologia, conforme estipulado no texto anterior e de acordo com as normas legais. Abaixo os principais aspectos a serem observados estão pelas empresas credenciadas:</w:t>
            </w:r>
          </w:p>
          <w:p w14:paraId="08645067" w14:textId="7B78F3B5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Qualificação Profissional dos Profissionais Técnicos:</w:t>
            </w:r>
          </w:p>
          <w:p w14:paraId="7A2ECB5D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É imperativo que as empresas credenciadas disponham de profissionais técnicos de fonoaudiologia altamente especializados. Eles devem possuir formação acadêmica reconhecida na área e registro profissional regularizado.</w:t>
            </w:r>
          </w:p>
          <w:p w14:paraId="703CB55B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Além disso, os profissionais devem estar constantemente atualizados com as melhores práticas e técnicas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fonoaudiológicas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participando regularmente de cursos de capacitação e educação continuada.</w:t>
            </w:r>
          </w:p>
          <w:p w14:paraId="64064696" w14:textId="48475547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Instalações Adequadas para o Atendimento:</w:t>
            </w:r>
          </w:p>
          <w:p w14:paraId="1EF2CFA6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As empresas devem oferecer instalações próprias e adequadas para a realização dos atendimentos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. Essas instalações deverão estar em conformidade com as normas sanitárias e de segurança vigentes.</w:t>
            </w:r>
          </w:p>
          <w:p w14:paraId="6414E281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É essencial que os ambientes sejam adaptados e equipados com os recursos necessários para garantir o conforto, a segurança e a privacidade dos pacientes durante as consultas e terapias.</w:t>
            </w:r>
          </w:p>
          <w:p w14:paraId="1042487B" w14:textId="4E2F2138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Equipamentos e Recursos Técnicos de Qualidade:</w:t>
            </w:r>
          </w:p>
          <w:p w14:paraId="01054889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As empresas devem dispor de equipamentos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 modernos e de perfeito funcionamento, como audiômetros,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otoscópios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material de estimulação, entre outros.</w:t>
            </w:r>
          </w:p>
          <w:p w14:paraId="42BC5682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 manutenção periódica dos equipamentos é crucial para garantir sua eficiência e confiabilidade nos procedimentos realizados.</w:t>
            </w:r>
          </w:p>
          <w:p w14:paraId="4E4F8F8B" w14:textId="1344704B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Padrões de Atendimento e Documentação:</w:t>
            </w:r>
          </w:p>
          <w:p w14:paraId="635BED92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É fundamental seguir protocolos e procedimentos padronizados para avaliação, diagnóstico e tratamento de distúrbios </w:t>
            </w:r>
            <w:proofErr w:type="spellStart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garantindo a qualidade e eficácia dos atendimentos.</w:t>
            </w:r>
          </w:p>
          <w:p w14:paraId="58B5F2AC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Além disso, é importante manter registros detalhados e organizados de todos os atendimentos realizados, garantindo a rastreabilidade e a documentação adequada para fins de auditoria e fiscalização.</w:t>
            </w:r>
          </w:p>
          <w:p w14:paraId="572B9B42" w14:textId="2B21BA83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Transparência e Qualidade na Assistência:</w:t>
            </w:r>
          </w:p>
          <w:p w14:paraId="1939EA56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 empresas devem garantir total transparência no processo de atendimento, fornecendo informações claras e precisas aos pacientes sobre os procedimentos realizados e os resultados obtidos.</w:t>
            </w:r>
          </w:p>
          <w:p w14:paraId="5DDF950C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 assistência técnica especializada aos pacientes, orientando-os sobre os cuidados necessários e o acompanhamento adequado das terapias prescritas, também deve ser assegurada.</w:t>
            </w:r>
          </w:p>
          <w:p w14:paraId="7B7E20D0" w14:textId="6565C2DA" w:rsid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Ao observar essas exigências, as empresas credenciadas poderão oferecer serviços de fonoaudiologia de alta qualidade, atendendo aos padrões exigidos e proporcionando um ambiente seguro e eficaz para o tratamento dos pacientes.</w:t>
            </w:r>
          </w:p>
          <w:p w14:paraId="59C55FF8" w14:textId="5A7A4579" w:rsidR="008F76F3" w:rsidRPr="00E9194F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Portanto,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 a solução proposta está em total conformidade com as normas estabelecidas pela Lei 14.133/2021, que regula as licitações e contratos administrativos, bem como </w:t>
            </w:r>
            <w:r w:rsidR="00E9194F">
              <w:rPr>
                <w:rFonts w:ascii="Times New Roman" w:hAnsi="Times New Roman" w:cs="Times New Roman"/>
                <w:sz w:val="20"/>
                <w:szCs w:val="20"/>
              </w:rPr>
              <w:t xml:space="preserve">a demais 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legislações </w:t>
            </w:r>
            <w:r w:rsidR="00E9194F">
              <w:rPr>
                <w:rFonts w:ascii="Times New Roman" w:hAnsi="Times New Roman" w:cs="Times New Roman"/>
                <w:sz w:val="20"/>
                <w:szCs w:val="20"/>
              </w:rPr>
              <w:t>vigentes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7AE9E6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EC6909D" w14:textId="77777777" w:rsidTr="00D31344">
        <w:tc>
          <w:tcPr>
            <w:tcW w:w="9918" w:type="dxa"/>
          </w:tcPr>
          <w:p w14:paraId="6F6C09F3" w14:textId="1856C08C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 – JUSTIFICATIVA PARA PARCELAMENTO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09D7985E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42A688B6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Justificativas para o parcelamento ou não da contratação (inciso VIII do § 1° do art. 18 da Lei 14.133/21); </w:t>
            </w:r>
          </w:p>
        </w:tc>
      </w:tr>
      <w:tr w:rsidR="008F76F3" w:rsidRPr="00A00198" w14:paraId="3E75C34B" w14:textId="77777777" w:rsidTr="00D31344">
        <w:tc>
          <w:tcPr>
            <w:tcW w:w="9918" w:type="dxa"/>
          </w:tcPr>
          <w:p w14:paraId="49DED4AD" w14:textId="03EBA675" w:rsidR="00047F95" w:rsidRPr="00047F95" w:rsidRDefault="00B95B41" w:rsidP="00047F9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Para o processo de contratação que segue, foi adotado o parcelamento da </w:t>
            </w:r>
            <w:r w:rsidR="00047F95" w:rsidRPr="00A00198">
              <w:rPr>
                <w:rFonts w:ascii="Times New Roman" w:hAnsi="Times New Roman" w:cs="Times New Roman"/>
                <w:sz w:val="20"/>
                <w:szCs w:val="20"/>
              </w:rPr>
              <w:t>solução em</w:t>
            </w:r>
            <w:r w:rsidR="00047F95">
              <w:rPr>
                <w:rFonts w:ascii="Times New Roman" w:hAnsi="Times New Roman" w:cs="Times New Roman"/>
                <w:sz w:val="20"/>
                <w:szCs w:val="20"/>
              </w:rPr>
              <w:t xml:space="preserve"> um único item</w:t>
            </w:r>
            <w:r w:rsidR="00047F9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O parcelamento da contratação em um único item, com a exigência de oferta dos serviços de forma integral pela empresa e as limitações de localização da mesma no perímetro urbano do Município de Paverama, apresenta diversas justificativas que ressaltam a eficiência, a qualidade e a otimização dos recursos públicos. Abaixo algumas das principais justificativas para essa abordagem:</w:t>
            </w:r>
          </w:p>
          <w:p w14:paraId="6A051D7E" w14:textId="5B5427C4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Garantia de Continuidade e Coesão dos Serviços: </w:t>
            </w:r>
          </w:p>
          <w:p w14:paraId="61495C5D" w14:textId="5CFC5761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Ao exigir que uma empresa contratada ofereça os serviços de forma integral e esteja localizada no perímetro urbano, garanta-se a continuidade e a coesão na prestação dos serviços. Isso evita possíveis atrasos ou atrasos que poderiam ocorrer caso a empresa estivesse distante do centro urbano.</w:t>
            </w:r>
          </w:p>
          <w:p w14:paraId="1F57747C" w14:textId="13C797DF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Simplificação da Gestão e Monitoramento: </w:t>
            </w:r>
          </w:p>
          <w:p w14:paraId="791C8AF1" w14:textId="53698D10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O parcelamento em um único item simplifica a gestão e o monitoramento da contratação, especialmente quando a empresa está próxima da área de atuação. Não há necessidade de gerenciar múltiplos contratos ou fornecedores em diferentes localidades, facilitando o acompanhamento da execução dos serviços, o controle de qualidade e o cumprimento dos prazos estabelecidos.</w:t>
            </w:r>
          </w:p>
          <w:p w14:paraId="62EA9FB1" w14:textId="57D820AA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Redução de Custos Administrativos: </w:t>
            </w:r>
          </w:p>
          <w:p w14:paraId="5DFD3C8A" w14:textId="6AB33031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Uma abordagem de contratação em um único item dentro do perímetro urbano pode resultar em redução de custos administrativos para o Município de Paverama. Menos processos de contratação, menos documentos a serem gerenciados e menos burocracia logística podem significar uma economia significativa de recursos financeiros e humanos.</w:t>
            </w:r>
          </w:p>
          <w:p w14:paraId="77A0F112" w14:textId="6925FC99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Fortalecimento da Relação Contratual: </w:t>
            </w:r>
          </w:p>
          <w:p w14:paraId="744D400A" w14:textId="77E57FB8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Ao contratar os serviços de forma integral e em uma localização conveniente, cria-se uma relação contratual mais sólida e transparente entre o Município e o fornecedor fornecedora. Ambas as partes são claras sobre as responsabilidades e as expectativas, o que contribui para uma colaboração mais eficaz e alinhada aos objetivos propostos.</w:t>
            </w:r>
          </w:p>
          <w:p w14:paraId="2C696690" w14:textId="08841017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Foco na Qualidade e Eficiência dos Serviços: </w:t>
            </w:r>
          </w:p>
          <w:p w14:paraId="629074E2" w14:textId="41FFAEC9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A concentração dos serviços em um único item e em uma localização específica permite que uma empresa se concentre na qualidade e eficiência da entrega, sem dispersar esforços em múltiplos contratos ou divisões de serviços. Isso favorece a excelência na prestação dos serviços </w:t>
            </w:r>
            <w:proofErr w:type="spellStart"/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 e, consequentemente, beneficia os pacientes e a comunidade atendida.</w:t>
            </w:r>
          </w:p>
          <w:p w14:paraId="0059B31B" w14:textId="3BCD3B9B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Facilitação da Fiscalização e Auditoria: </w:t>
            </w:r>
          </w:p>
          <w:p w14:paraId="0C38BCB2" w14:textId="34EDA072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Com um único contrato e com a empresa localizada no perímetro urbano, a fiscalização e auditoria dos serviços tornam-se mais simples e eficientes. Os órgãos de controle podem acompanhar de forma mais direta e precisa a execução dos serviços, garantindo o cumprimento das normas e regulamentos.</w:t>
            </w:r>
          </w:p>
          <w:p w14:paraId="2EFD175B" w14:textId="01CB053E" w:rsidR="008F76F3" w:rsidRPr="00047F95" w:rsidRDefault="00047F95" w:rsidP="00047F9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>Essa abordagem se mostra, portanto, como uma escolha estratégica e vantajosa para o Município de Paverama, para garantir não apenas a eficiência na prestação dos serviços, mas também a otimização dos recursos, a qualidade no atendimento e a transparência na gestão contratual.</w:t>
            </w:r>
          </w:p>
        </w:tc>
      </w:tr>
    </w:tbl>
    <w:p w14:paraId="46D1E7CB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4EBDFB55" w14:textId="77777777" w:rsidTr="00D31344">
        <w:tc>
          <w:tcPr>
            <w:tcW w:w="9918" w:type="dxa"/>
          </w:tcPr>
          <w:p w14:paraId="7DB61E86" w14:textId="7424B99E" w:rsidR="008F76F3" w:rsidRPr="00A00198" w:rsidRDefault="008F76F3" w:rsidP="00276B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276B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DEMONSTRATIVO DOS RESULTADOS PRETENDIDOS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197EBD8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95FC112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Demonstrativo dos resultados pretendidos em termos de economicidade e de melhor aproveitamento dos recursos humanos, materiais e financeiros disponíveis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inciso IX do § 1° do art. 18 da Lei 14.133/21); </w:t>
            </w:r>
          </w:p>
        </w:tc>
      </w:tr>
      <w:tr w:rsidR="008F76F3" w:rsidRPr="00A00198" w14:paraId="01B06BA0" w14:textId="77777777" w:rsidTr="00D31344">
        <w:tc>
          <w:tcPr>
            <w:tcW w:w="9918" w:type="dxa"/>
          </w:tcPr>
          <w:p w14:paraId="1A239B11" w14:textId="77777777" w:rsidR="008B1389" w:rsidRPr="008B1389" w:rsidRDefault="008B1389" w:rsidP="008B138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A contratação de múltiplas empresas especializadas na prestação de serviços de consultas de fonoaudiologia dentro do perímetro urbano do Município de Paverama visa alcançar resultados significativos em termos de economicidade e melhor aproveitamento dos recursos humanos, materiais e financeiros disponíveis. Esses resultados pretendidos são fundamentais para garantir uma gestão eficiente e eficaz dos serviços de saúde oferecidos à população, promovendo concorrência e diversificação na oferta de serviços. Abaixo estão os principais resultados esperados:</w:t>
            </w:r>
          </w:p>
          <w:p w14:paraId="630096F7" w14:textId="51E96D10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Economicidade Financeira:</w:t>
            </w:r>
          </w:p>
          <w:p w14:paraId="28AC7FFD" w14:textId="42C1EB66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padronização dos processos de contratação e fiscalização resulta em uma utilização mais eficiente dos recursos financeiros, evitando desperdícios e promovendo uma alocação mais estratégica dos recursos disponíveis.</w:t>
            </w:r>
          </w:p>
          <w:p w14:paraId="7CB6C2DB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2) Melhor Aproveitamento dos Recursos Humanos:</w:t>
            </w:r>
          </w:p>
          <w:p w14:paraId="0A5E435F" w14:textId="2F8F79A2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várias empresas especializadas em fonoaudiologia permite o melhor aproveitamento dos recursos humanos disponíveis, distribuindo profissionais qualificados em diferentes locais de atendimento, otimizando a produtividade e a eficiência dos atendimentos.</w:t>
            </w:r>
          </w:p>
          <w:p w14:paraId="5D4B5812" w14:textId="564C43E3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localização das empresas no perímetro urbano facilita o acesso dos profissionais e dos pacientes aos serviços, reduzindo deslocamentos e tempo perdido, o que se traduz em um melhor aproveitamento do tempo de trabalho e uma prestação mais ágil dos serviços de saúde.</w:t>
            </w:r>
          </w:p>
          <w:p w14:paraId="2E7E8C19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3) Utilização Eficiente de Recursos Materiais:</w:t>
            </w:r>
          </w:p>
          <w:p w14:paraId="47D16197" w14:textId="713BC1C5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múltiplas empresas especializadas em fonoaudiologia possibilita um melhor planejamento e utilização dos recursos materiais, como equipamentos </w:t>
            </w:r>
            <w:proofErr w:type="spellStart"/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, materiais de consumo e instalações físicas, garantindo sua otimização e durabilidade.</w:t>
            </w:r>
          </w:p>
          <w:p w14:paraId="4699B4C6" w14:textId="757291A1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As empresas especializadas podem gerenciar de forma mais eficiente os recursos materiais necessários para a prestação dos serviços, evitando duplicidades e desperdícios.</w:t>
            </w:r>
          </w:p>
          <w:p w14:paraId="11B8DE62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4) Qualidade e Continuidade dos Serviços:</w:t>
            </w:r>
          </w:p>
          <w:p w14:paraId="7C380FE4" w14:textId="3072A973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gestão compartilhada dos serviços entre várias empresas especializadas contribui para a diversificação, qualidade e continuidade dos atendimentos </w:t>
            </w:r>
            <w:proofErr w:type="spellStart"/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oferecidos à população, garantindo um padrão elevado de assistência e resultados terapêuticos mais efetivos.</w:t>
            </w:r>
          </w:p>
          <w:p w14:paraId="0DC6AA2C" w14:textId="377C3FE2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proximidade das empresas com o centro urbano facilita o acesso dos pacientes aos serviços, promovendo uma maior adesão aos tratamentos e um acompanhamento mais eficaz dos casos clínicos.</w:t>
            </w:r>
          </w:p>
          <w:p w14:paraId="197B15B4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5) Transparência e Fiscalização Eficiente:</w:t>
            </w:r>
          </w:p>
          <w:p w14:paraId="21FC6B51" w14:textId="63C2AE3B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várias empresas e sua localização no perímetro urbano favorecem a transparência e a fiscalização eficiente dos serviços prestados, permitindo um acompanhamento mais próximo e rigoroso dos resultados alcançados, bem como o cumprimento das exigências legais e contratuais.</w:t>
            </w:r>
          </w:p>
          <w:p w14:paraId="2E39FD1F" w14:textId="6BADBC7E" w:rsidR="00E9194F" w:rsidRPr="00E9194F" w:rsidRDefault="008B1389" w:rsidP="008B138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Dessa forma, a contratação de múltiplas empresas especializadas em consultas de fonoaudiologia dentro do perímetro urbano de Paverama visa proporcionar benefícios em termos de diversificação, qualidade, eficiência e transparência na prestação dos serviços de saúde, garantindo uma assistência acessível, eficaz e transparente para a comunidade atendida.</w:t>
            </w:r>
          </w:p>
        </w:tc>
      </w:tr>
    </w:tbl>
    <w:p w14:paraId="5284EC27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00198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3675C491" w14:textId="77777777" w:rsidTr="00D31344">
        <w:tc>
          <w:tcPr>
            <w:tcW w:w="9918" w:type="dxa"/>
          </w:tcPr>
          <w:p w14:paraId="506464A4" w14:textId="75056735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 – PROVIDÊNCIAS PRÉVIAS AO CONTRATO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0577C84C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5F02B21C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Providências a serem adotadas pela administração previamente à celebração do contrato, inclusive quanto à capacitação de servidores ou de empregados para fiscalização e gestão contratual (inciso X do § 1° do art. 18 da Lei 14.133/21); </w:t>
            </w:r>
          </w:p>
        </w:tc>
      </w:tr>
      <w:tr w:rsidR="008F76F3" w:rsidRPr="00A00198" w14:paraId="788C998C" w14:textId="77777777" w:rsidTr="00D31344">
        <w:tc>
          <w:tcPr>
            <w:tcW w:w="9918" w:type="dxa"/>
          </w:tcPr>
          <w:p w14:paraId="5F8E9399" w14:textId="77777777" w:rsidR="005150E9" w:rsidRPr="005150E9" w:rsidRDefault="005150E9" w:rsidP="005150E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Os servidores designados e que auxiliarão no controle, fiscalização e gestão contratual, deverão estar cientes e referendar a sua designação que se dará por ato próprio designado pelo Prefeito Municipal.</w:t>
            </w:r>
          </w:p>
          <w:p w14:paraId="5F4BC334" w14:textId="7BC130F7" w:rsidR="008F76F3" w:rsidRPr="00A00198" w:rsidRDefault="005150E9" w:rsidP="005150E9">
            <w:pPr>
              <w:spacing w:after="0"/>
              <w:ind w:firstLine="59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Demais providencias serão abordadas no Termo de Referência e Edital a ser elaborados pelos responsáveis.</w:t>
            </w:r>
          </w:p>
        </w:tc>
      </w:tr>
    </w:tbl>
    <w:p w14:paraId="44EB9322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15B6EF4" w14:textId="77777777" w:rsidTr="00D31344">
        <w:tc>
          <w:tcPr>
            <w:tcW w:w="9918" w:type="dxa"/>
          </w:tcPr>
          <w:p w14:paraId="1C78622F" w14:textId="3C8AF9F7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 – CONTRATAÇÕES CORRELATAS/INTERDEPENDENTES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455DD9E4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3BBC643A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Contratações correlatas e/ou interdependentes (inciso XI do § 1° do art. 18 da Lei 14.133/21);</w:t>
            </w:r>
          </w:p>
        </w:tc>
      </w:tr>
      <w:tr w:rsidR="008F76F3" w:rsidRPr="00A00198" w14:paraId="1A83E025" w14:textId="77777777" w:rsidTr="00D31344">
        <w:tc>
          <w:tcPr>
            <w:tcW w:w="9918" w:type="dxa"/>
          </w:tcPr>
          <w:p w14:paraId="5DF24E3E" w14:textId="77777777" w:rsidR="005150E9" w:rsidRPr="005150E9" w:rsidRDefault="005150E9" w:rsidP="005150E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Para a prestação de serviços de consultas de fonoaudiologia, algumas contratações correlatas podem ser consideradas para garantir um atendimento completo e eficiente aos pacientes. Algumas das contratações correlatas possíveis incluem:</w:t>
            </w:r>
          </w:p>
          <w:p w14:paraId="75C1AE66" w14:textId="3C8AFE0C" w:rsidR="005150E9" w:rsidRPr="005150E9" w:rsidRDefault="005150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Contratação de Laboratórios de Análises Clínicas: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Para a realização de exames complementares, como audiometria tonal e vocal, </w:t>
            </w:r>
            <w:proofErr w:type="spellStart"/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impedanciometria</w:t>
            </w:r>
            <w:proofErr w:type="spellEnd"/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, entre outros, que auxiliam no diagnóstico e acompanhamento de distúrbios </w:t>
            </w:r>
            <w:proofErr w:type="spellStart"/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5B388F" w14:textId="1B92C17D" w:rsidR="005150E9" w:rsidRPr="005150E9" w:rsidRDefault="0028796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Empresas de Tecnologia da Informação (TI):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Para o desenvolvimento e manutenção de sistemas de prontuário eletrônico, agendamento de consultas online, </w:t>
            </w:r>
            <w:proofErr w:type="spellStart"/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teleatendimento</w:t>
            </w:r>
            <w:proofErr w:type="spellEnd"/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, entre outras soluções tecnológicas que facilitam a gestão e o atendimento aos pacientes.</w:t>
            </w:r>
          </w:p>
          <w:p w14:paraId="66B14664" w14:textId="6979F77D" w:rsidR="005150E9" w:rsidRPr="005150E9" w:rsidRDefault="0028796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Profissionais de Apoio Administrativo: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Para o suporte administrativo, como recepcionistas, secretárias, assistentes administrativos, que auxiliam no agendamento de consultas, atendimento telefônico, organização de prontuários, entre outras atividades.</w:t>
            </w:r>
          </w:p>
          <w:p w14:paraId="3EC17DB0" w14:textId="5CBF776B" w:rsidR="005150E9" w:rsidRPr="005150E9" w:rsidRDefault="0028796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Profissionais de Saúde Colaboradores: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Para estabelecer parcerias com profissionais de saúde complementares, como otorrinolaringologistas, neurologistas, psicólogos, terapeutas ocupacionais, que são atualizados para uma abordagem multidisciplinar e integrada no tratamento dos distúrbios </w:t>
            </w:r>
            <w:proofErr w:type="spellStart"/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7CCAFB" w14:textId="5B942781" w:rsidR="008F76F3" w:rsidRPr="00A00198" w:rsidRDefault="005150E9" w:rsidP="005150E9">
            <w:pPr>
              <w:spacing w:after="0"/>
              <w:ind w:firstLine="5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Essas são apenas algumas das possíveis contratações correlatas que podem ser necessárias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a realização de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consultas de fonoaudiologia, garantindo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assim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uma abordagem abrangente, eficiente e de qualidade para os pacientes. </w:t>
            </w:r>
            <w:r w:rsidR="003109B3" w:rsidRPr="003109B3">
              <w:rPr>
                <w:rFonts w:ascii="Times New Roman" w:hAnsi="Times New Roman" w:cs="Times New Roman"/>
                <w:sz w:val="20"/>
                <w:szCs w:val="20"/>
              </w:rPr>
              <w:t xml:space="preserve">A escolha das contratações correlatas dependerá das necessidades específicas do município e dos objetivos a serem alcançados em termos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uma gestão eficaz e uma experiência positiva no atendimento aos usuários</w:t>
            </w:r>
            <w:r w:rsidR="003109B3" w:rsidRPr="00310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03AA091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3D90EBFB" w14:textId="77777777" w:rsidTr="00D31344">
        <w:tc>
          <w:tcPr>
            <w:tcW w:w="9918" w:type="dxa"/>
          </w:tcPr>
          <w:p w14:paraId="742EAC32" w14:textId="277ABFCD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 – IMPACTOS AMBIENTAIS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22D5FB8B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BB9D2B9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inciso XII do § 1° do art. 18 da Lei 14.133/21);</w:t>
            </w:r>
          </w:p>
        </w:tc>
      </w:tr>
      <w:tr w:rsidR="008F76F3" w:rsidRPr="00A00198" w14:paraId="0DDD108A" w14:textId="77777777" w:rsidTr="00D31344">
        <w:tc>
          <w:tcPr>
            <w:tcW w:w="9918" w:type="dxa"/>
          </w:tcPr>
          <w:p w14:paraId="3254F509" w14:textId="77777777" w:rsidR="002D5846" w:rsidRP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A prestação de serviços de consultas de fonoaudiologia pode ter impactos socioambientais significativos, que abrangem aspectos como a qualidade de vida dos pacientes, a eficiência operacional e a responsabilidade ambiental. Ao mesmo tempo em que busca proporcionar benefícios sociais, como a melhoria da saúde auditiva e da comunicação, é essencial considerar os impactos ambientais associados e adotar práticas sustentáveis para mitigá-los.</w:t>
            </w:r>
          </w:p>
          <w:p w14:paraId="13FF00BC" w14:textId="4CA0EDD3" w:rsidR="002D5846" w:rsidRPr="002D5846" w:rsidRDefault="002D584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2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Impactos Socioambientais Positivos:</w:t>
            </w:r>
          </w:p>
          <w:p w14:paraId="38CBE2D9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Melhoria na Qualidade de Vida: As consultas de fonoaudiologia contribuem para a melhoria da qualidade de vida dos pacientes, especialmente aqueles com distúrbios de comunicação, audição e linguagem.</w:t>
            </w:r>
          </w:p>
          <w:p w14:paraId="00CA69AC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Promoção da Saúde Preventiva: A detecção precoce e o tratamento de distúrbios </w:t>
            </w:r>
            <w:proofErr w:type="spellStart"/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fonoaudiológicos</w:t>
            </w:r>
            <w:proofErr w:type="spellEnd"/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contribuem para a promoção da saúde preventiva, evitando complicações futuras.</w:t>
            </w:r>
          </w:p>
          <w:p w14:paraId="70449212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Geração de Empregos: A contratação de profissionais e colaboradores para os serviços de fonoaudiologia gera empregos diretos e indiretos na comunidade.</w:t>
            </w:r>
          </w:p>
          <w:p w14:paraId="754BE05D" w14:textId="723DC7EE" w:rsidR="002D5846" w:rsidRPr="002D5846" w:rsidRDefault="002D584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2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Impactos Ambientais e Desafios a Serem Gerenciados:</w:t>
            </w:r>
          </w:p>
          <w:p w14:paraId="7AEB4F9C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Consumo de Recursos Naturais: O funcionamento dos consultórios e equipamentos médicos pode gerar um consumo significativo de energia elétrica e água, exigindo práticas de uso eficiente e reutilização.</w:t>
            </w:r>
          </w:p>
          <w:p w14:paraId="305A0F61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Geração de Resíduos: A realização das consultas pode gerar resíduos de saúde e químicos, demandando uma gestão adequada de resíduos e o incentivo à reciclagem.</w:t>
            </w:r>
          </w:p>
          <w:p w14:paraId="0A0CD1E3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Emissões Atmosféricas: O transporte de profissionais e pacientes até os locais de consulta pode contribuir para a emissão de poluentes atmosféricos.</w:t>
            </w:r>
          </w:p>
          <w:p w14:paraId="317A3CB3" w14:textId="77777777" w:rsidR="002D5846" w:rsidRP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Para lidar com esses desafios, é fundamental implementar medidas de logística reversa e reciclagem, incluindo:</w:t>
            </w:r>
          </w:p>
          <w:p w14:paraId="3842045D" w14:textId="359A5049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Gestão de Resíduos: Adotar práticas de separação, coleta seletiva e destinação adequada de resíduos de saúde e químicos, seguindo as normas ambientais e de segurança.</w:t>
            </w:r>
          </w:p>
          <w:p w14:paraId="57AE32C2" w14:textId="49E17D7D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Uso de Tecnologias Sustentáveis: Investir em equipamentos e tecnologias de baixo consumo energético e recursos renováveis, reduzindo o impacto ambiental das operações.</w:t>
            </w:r>
          </w:p>
          <w:p w14:paraId="50DE278C" w14:textId="10A6FB8B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Educação Ambiental: Promover a conscientização e capacitação de profissionais e pacientes sobre práticas sustentáveis, incluindo o descarte correto de resíduos e a importância da reciclagem.</w:t>
            </w:r>
          </w:p>
          <w:p w14:paraId="75A0155A" w14:textId="4EA13238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Parcerias Sustentáveis: Estabelecer parcerias com fornecedores e prestadores de serviços comprometidos com a sustentabilidade, incentivando ações responsáveis ao longo da cadeia produtiva.</w:t>
            </w:r>
          </w:p>
          <w:p w14:paraId="5F1BE5D2" w14:textId="134601E5" w:rsid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Ao combinar a prestação de serviços de fonoaudiologia com práticas socioambientais responsáveis, é possível alcançar um equilíbrio entre o cuidado com a saúde das pessoas e a preservação do meio ambiente, contribuindo para um futuro mais sustentável e saudável.</w:t>
            </w:r>
          </w:p>
          <w:p w14:paraId="0FEF14C0" w14:textId="55294E4E" w:rsidR="0027426C" w:rsidRPr="0027426C" w:rsidRDefault="0027426C" w:rsidP="0027426C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As empresas credenciadas pelo Município de Paverama para a prestação de serviços de consultas de fonoaudiologia podem adotar diversas medidas mitigadoras e práticas sustentáveis, incluindo requisitos de baixo consumo de energia e de outros recursos, além da implementação de logística reversa para o desfazimento e reciclagem de bens e resíduos.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baixo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estão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algumas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medidas que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ser observadas:</w:t>
            </w:r>
          </w:p>
          <w:p w14:paraId="10B415F6" w14:textId="655B1EE9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Requisitos de Baixo Consumo de Energia:</w:t>
            </w:r>
          </w:p>
          <w:p w14:paraId="67BB440C" w14:textId="78D651E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Utilização de equipamentos médicos e tecnologias com certificação de eficiência energética, priorizando aqueles que consomem menos energia durante as consultas e procedimentos.</w:t>
            </w:r>
          </w:p>
          <w:p w14:paraId="162E7DB8" w14:textId="71524DBF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Implantação de sistemas de iluminação LED de baixo consumo e sensores de presença em ambientes para reduzir o desperdício de energia elétrica.</w:t>
            </w:r>
          </w:p>
          <w:p w14:paraId="1099AAE7" w14:textId="5CB1903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Implementação de políticas internas de economia de energia, como desligamento de equipamentos não utilizados e controle de temperatura em salas e consultórios.</w:t>
            </w:r>
          </w:p>
          <w:p w14:paraId="52E256B5" w14:textId="180492FC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Uso Sustentável de Recursos:</w:t>
            </w:r>
          </w:p>
          <w:p w14:paraId="50253C63" w14:textId="2EDAF4C2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Adoção de práticas de uso racional da água, como a instalação de torneiras com dispositivos economizadores, conserto rápido de vazamentos e reutilização de água para fins não potáveis.</w:t>
            </w:r>
          </w:p>
          <w:p w14:paraId="3F8A8B9D" w14:textId="6BEAFA52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Minimização do uso de materiais descartáveis através da escolha de produtos reutilizáveis, como copos e utensílios, e incentivo ao uso de materiais biodegradáveis e recicláveis sempre que possível.</w:t>
            </w:r>
          </w:p>
          <w:p w14:paraId="411AE438" w14:textId="2EE04ADD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Implementação de estratégias para redução do consumo de papel, como a digitalização de documentos, uso de comunicação eletrônica e impressão frente e verso.</w:t>
            </w:r>
          </w:p>
          <w:p w14:paraId="2F4AB169" w14:textId="3F6FB94F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Gestão de Resíduos e Logística Reversa:</w:t>
            </w:r>
          </w:p>
          <w:p w14:paraId="5F84C6BC" w14:textId="53556C33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Estabelecimento de um sistema eficiente de separação, coleta seletiva e destinação adequada de resíduos gerados durante as atividades, seguindo as normas ambientais e de saúde.</w:t>
            </w:r>
          </w:p>
          <w:p w14:paraId="03C8FFFB" w14:textId="69F165D3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Implantação de programas de logística reversa para o desfazimento adequado de equipamentos médicos obsoletos ou danificados, garantindo o descarte seguro e a reciclagem dos materiais.</w:t>
            </w:r>
          </w:p>
          <w:p w14:paraId="5110DFF4" w14:textId="5B8D6859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Parcerias com empresas especializadas na gestão de resíduos e reciclagem para garantir o tratamento correto de materiais como pilhas, baterias e equipamentos eletrônicos.</w:t>
            </w:r>
          </w:p>
          <w:p w14:paraId="4DC7D852" w14:textId="55686B15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Educaçã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 Conscientização Ambiental:</w:t>
            </w:r>
          </w:p>
          <w:p w14:paraId="06C2A094" w14:textId="5F3F765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Treinamento e capacitação dos colaboradores sobre práticas sustentáveis, incluindo a importância da economia de recursos, separação correta de resíduos e uso consciente de materiais.</w:t>
            </w:r>
          </w:p>
          <w:p w14:paraId="7396F89F" w14:textId="4A022D98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Sensibilização dos pacientes e da comunidade sobre a importância da sustentabilidade ambiental, incentivando o descarte adequado de resíduos e o apoio a iniciativas de reciclagem e reutilização.</w:t>
            </w:r>
          </w:p>
          <w:p w14:paraId="061FD28D" w14:textId="03C0AFDF" w:rsidR="008F76F3" w:rsidRPr="00115AD4" w:rsidRDefault="0027426C" w:rsidP="0027426C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Essas medidas mitigadoras não apenas contribuem para a redução dos impactos ambientais da prestação de serviços de consultas de fonoaudiologia, mas também demonstram o compromisso das empresas credenciadas com a sustentabilidade e a responsabilidade socioambiental, promovendo uma atuação mais consciente e alinhada aos princípios de preservação do meio ambiente.</w:t>
            </w:r>
          </w:p>
        </w:tc>
      </w:tr>
    </w:tbl>
    <w:p w14:paraId="74D04324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DAC76C7" w14:textId="77777777" w:rsidTr="00D31344">
        <w:tc>
          <w:tcPr>
            <w:tcW w:w="9918" w:type="dxa"/>
          </w:tcPr>
          <w:p w14:paraId="74ACA114" w14:textId="630CFBDB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 – VIABILIDADE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2CA4F45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C55632A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Posicionamento conclusivo sobre a adequação da contratação para o atendimento da necessidade a que se destina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(inciso XIII do § 1° do art. 18 da Lei 14.133/21); </w:t>
            </w:r>
          </w:p>
        </w:tc>
      </w:tr>
      <w:tr w:rsidR="008F76F3" w:rsidRPr="00A00198" w14:paraId="56CC54A4" w14:textId="77777777" w:rsidTr="00D31344">
        <w:tc>
          <w:tcPr>
            <w:tcW w:w="9918" w:type="dxa"/>
          </w:tcPr>
          <w:p w14:paraId="2DACEFB1" w14:textId="77777777" w:rsidR="00236535" w:rsidRPr="00236535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A contratação de empresas especializadas na prestação de serviços na área de saúde com atendimentos de fonoaudiologia para o Município de Paverama/RS, por meio do processo de Chamamento Público por Credenciamento, é não apenas viável, mas também altamente benéfica para o interesse público e a comunidade em geral.</w:t>
            </w:r>
          </w:p>
          <w:p w14:paraId="292011AB" w14:textId="77777777" w:rsidR="00236535" w:rsidRPr="00236535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O interesse público nessa contratação é evidente ao considerar os seguintes aspectos:</w:t>
            </w:r>
          </w:p>
          <w:p w14:paraId="512A1C14" w14:textId="65423004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Acesso Universal à Saúde: Ao contratar empresas especializadas em fonoaudiologia, o município está assegurando o acesso universal e igualitário aos serviços de saúde, atendendo às necessidades de todos os cidadãos, independentemente de sua condição econômica ou social.</w:t>
            </w:r>
          </w:p>
          <w:p w14:paraId="7D717DBD" w14:textId="65B096A6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Qualidade e Eficiência: A realização do Chamamento Público por Credenciamento garante a contratação de empresas qualificadas e capacitadas, promovendo a entrega de serviços de alta qualidade e eficiência, fundamentais para o bem-estar e a segurança dos pacientes.</w:t>
            </w:r>
          </w:p>
          <w:p w14:paraId="23D27547" w14:textId="0B438670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Sustentabilidade e Responsabilidade Ambiental: A análise criteriosa realizada para a contratação também abrange a preocupação com a sustentabilidade ambiental. Ao estabelecer requisitos de baixo consumo de energia, gestão adequada de resíduos e outras medidas sustentáveis, o município demonstra sua responsabilidade ambiental e seu compromisso com o desenvolvimento sustentável.</w:t>
            </w:r>
          </w:p>
          <w:p w14:paraId="38D215EF" w14:textId="1C9D1AF6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Geração de Empregos e Desenvolvimento Local: A contratação de empresas especializadas em fonoaudiologia não apenas proporciona serviços de saúde essenciais, mas também contribui para a geração de empregos locais, o fortalecimento da economia e o desenvolvimento da comunidade.</w:t>
            </w:r>
          </w:p>
          <w:p w14:paraId="133F1011" w14:textId="1B3EC049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Transparência e Participação Pública: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O processo de Chamamento Público por Credenciamento garante transparência e ampla participação das empresas interessadas, além de possibilitar a fiscalização e o acompanhamento por parte da sociedade, assegurando a lisura e a efetividade do processo de contratação.</w:t>
            </w:r>
          </w:p>
          <w:p w14:paraId="45A03395" w14:textId="77777777" w:rsidR="008F76F3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Portanto, diante do interesse público envolvido, da qualidade dos serviços a serem prestados, do compromisso com a sustentabilidade e do desenvolvimento local, a contratação de empresas especializadas em fonoaudiologia por meio do Chamamento Público por Credenciamento é uma decisão estratégica e benéfica para</w:t>
            </w:r>
          </w:p>
          <w:p w14:paraId="56500493" w14:textId="63A17F5E" w:rsidR="00E06E50" w:rsidRPr="00A00198" w:rsidRDefault="00E06E50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5D5CC" w14:textId="57FA703F" w:rsidR="00117BBF" w:rsidRDefault="00117BBF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B107B0" w14:textId="77777777" w:rsidR="00E06E50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8EFFC9" w14:textId="77777777" w:rsidR="005C43E8" w:rsidRPr="00A00198" w:rsidRDefault="005C43E8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40F16E" w14:textId="4585FE4E" w:rsidR="008F76F3" w:rsidRDefault="00117BBF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0198">
        <w:rPr>
          <w:rFonts w:ascii="Times New Roman" w:hAnsi="Times New Roman" w:cs="Times New Roman"/>
          <w:sz w:val="20"/>
          <w:szCs w:val="20"/>
        </w:rPr>
        <w:t>Paverama/RS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, </w:t>
      </w:r>
      <w:r w:rsidR="00287966">
        <w:rPr>
          <w:rFonts w:ascii="Times New Roman" w:hAnsi="Times New Roman" w:cs="Times New Roman"/>
          <w:sz w:val="20"/>
          <w:szCs w:val="20"/>
        </w:rPr>
        <w:t>13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 de </w:t>
      </w:r>
      <w:r w:rsidR="00287966">
        <w:rPr>
          <w:rFonts w:ascii="Times New Roman" w:hAnsi="Times New Roman" w:cs="Times New Roman"/>
          <w:sz w:val="20"/>
          <w:szCs w:val="20"/>
        </w:rPr>
        <w:t>maio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 de 202</w:t>
      </w:r>
      <w:r w:rsidRPr="00A00198">
        <w:rPr>
          <w:rFonts w:ascii="Times New Roman" w:hAnsi="Times New Roman" w:cs="Times New Roman"/>
          <w:sz w:val="20"/>
          <w:szCs w:val="20"/>
        </w:rPr>
        <w:t>4</w:t>
      </w:r>
      <w:r w:rsidR="008F76F3" w:rsidRPr="00A00198">
        <w:rPr>
          <w:rFonts w:ascii="Times New Roman" w:hAnsi="Times New Roman" w:cs="Times New Roman"/>
          <w:sz w:val="20"/>
          <w:szCs w:val="20"/>
        </w:rPr>
        <w:t>.</w:t>
      </w:r>
    </w:p>
    <w:p w14:paraId="228B5EAA" w14:textId="77777777" w:rsidR="00CE62C5" w:rsidRDefault="00CE62C5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F77B0B" w14:textId="77777777" w:rsidR="005C43E8" w:rsidRPr="00A00198" w:rsidRDefault="005C43E8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83E1EC" w14:textId="6C038993" w:rsidR="00F561A6" w:rsidRDefault="00F561A6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C1B560" w14:textId="2E30DE7E" w:rsidR="00E06E50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D45E51" w14:textId="77777777" w:rsidR="00E06E50" w:rsidRPr="00A00198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D7ECA8" w14:textId="77777777" w:rsidR="00115AD4" w:rsidRPr="00CE62C5" w:rsidRDefault="00115AD4" w:rsidP="00115AD4">
      <w:pPr>
        <w:spacing w:after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2C5">
        <w:rPr>
          <w:rFonts w:ascii="Times New Roman" w:hAnsi="Times New Roman" w:cs="Times New Roman"/>
          <w:b/>
          <w:sz w:val="20"/>
          <w:szCs w:val="20"/>
        </w:rPr>
        <w:t>UÉSLEI JOSÉ GARCIA</w:t>
      </w:r>
    </w:p>
    <w:p w14:paraId="53FF9211" w14:textId="0A9EB623" w:rsidR="00F561A6" w:rsidRDefault="00115AD4" w:rsidP="00115A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2C5">
        <w:rPr>
          <w:rFonts w:ascii="Times New Roman" w:hAnsi="Times New Roman" w:cs="Times New Roman"/>
          <w:b/>
          <w:sz w:val="20"/>
          <w:szCs w:val="20"/>
        </w:rPr>
        <w:t>CHEFE DO SETOR DE COMPRAS</w:t>
      </w:r>
    </w:p>
    <w:p w14:paraId="296C3A27" w14:textId="77777777" w:rsidR="00CE62C5" w:rsidRPr="00A00198" w:rsidRDefault="00CE62C5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8763DF" w14:textId="6A1E2A05" w:rsidR="00E06E50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23EEA91" w14:textId="0441CA2E" w:rsidR="00E06E50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AF6031A" w14:textId="77777777" w:rsidR="00E06E50" w:rsidRPr="00A00198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CA3EE89" w14:textId="3066ECD4" w:rsidR="00430906" w:rsidRDefault="00430906" w:rsidP="00430906">
      <w:pPr>
        <w:rPr>
          <w:rFonts w:ascii="Times New Roman" w:hAnsi="Times New Roman" w:cs="Times New Roman"/>
          <w:b/>
          <w:sz w:val="20"/>
          <w:szCs w:val="20"/>
        </w:rPr>
      </w:pPr>
      <w:r w:rsidRPr="00430906">
        <w:rPr>
          <w:rFonts w:ascii="Times New Roman" w:hAnsi="Times New Roman" w:cs="Times New Roman"/>
          <w:b/>
          <w:sz w:val="20"/>
          <w:szCs w:val="20"/>
        </w:rPr>
        <w:t>Realizadas as tarefas pertinentes ao ETP, encaminho o documento solicitando ciência e aprovação para posterior elaboração do Termo de Referência e/ou Projeto Básico.</w:t>
      </w:r>
    </w:p>
    <w:p w14:paraId="77984902" w14:textId="77777777" w:rsidR="00430906" w:rsidRPr="00430906" w:rsidRDefault="00430906" w:rsidP="0043090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0906" w14:paraId="54B2663D" w14:textId="77777777" w:rsidTr="000D70A5">
        <w:tc>
          <w:tcPr>
            <w:tcW w:w="9918" w:type="dxa"/>
          </w:tcPr>
          <w:p w14:paraId="74677CE4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F304A" w14:textId="462C8191" w:rsidR="00430906" w:rsidRDefault="00115AD4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SECRETARIA MUNICIPAL DE </w:t>
            </w:r>
            <w:r w:rsidR="00236535">
              <w:rPr>
                <w:rFonts w:ascii="Times New Roman" w:hAnsi="Times New Roman" w:cs="Times New Roman"/>
                <w:b/>
                <w:sz w:val="20"/>
                <w:szCs w:val="20"/>
              </w:rPr>
              <w:t>SAÚDE E ASSISTENCIA SOCIAL</w:t>
            </w: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5C5FAB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C4B4B" w14:textId="77777777" w:rsidR="00430906" w:rsidRPr="00430906" w:rsidRDefault="00430906" w:rsidP="00430906">
            <w:pPr>
              <w:spacing w:after="0"/>
              <w:ind w:firstLine="3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>Parecer conclusivo de ciência e aprovação:</w:t>
            </w:r>
          </w:p>
          <w:p w14:paraId="64991933" w14:textId="2B055999" w:rsidR="00430906" w:rsidRPr="000D70A5" w:rsidRDefault="000D70A5" w:rsidP="000D70A5">
            <w:pPr>
              <w:spacing w:after="0"/>
              <w:ind w:firstLine="5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>Aprovo o Estudo Técnico Preliminar (ETP), por seus próprios fundamentos.</w:t>
            </w:r>
          </w:p>
          <w:p w14:paraId="37544A5F" w14:textId="77777777" w:rsidR="000D70A5" w:rsidRDefault="000D70A5" w:rsidP="000D70A5">
            <w:pPr>
              <w:spacing w:after="0"/>
              <w:ind w:firstLine="3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0E4C0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8AB6B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5054F" w14:textId="022457C3" w:rsid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Paverama/RS, </w:t>
            </w:r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>13 d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47799B" w14:textId="77777777" w:rsidR="000D70A5" w:rsidRPr="000D70A5" w:rsidRDefault="000D70A5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96E95" w14:textId="77777777" w:rsidR="00430906" w:rsidRPr="000D70A5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1D86" w14:textId="516BAEA8" w:rsidR="00430906" w:rsidRPr="000D70A5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14:paraId="7151FEA7" w14:textId="77777777" w:rsidR="000D70A5" w:rsidRPr="000D70A5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>MICHELE HACKMANN DE AZEVEDO</w:t>
            </w:r>
          </w:p>
          <w:p w14:paraId="1FC1FA4B" w14:textId="4C7B8F2D" w:rsidR="00430906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Secretária Municipal de Saúde e Assistência Social </w:t>
            </w:r>
          </w:p>
          <w:p w14:paraId="3B308053" w14:textId="77777777" w:rsidR="00E06E50" w:rsidRPr="000D70A5" w:rsidRDefault="00E06E50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769CB" w14:textId="798934F8" w:rsidR="000D70A5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528256" w14:textId="77777777" w:rsidR="00117BBF" w:rsidRPr="00A00198" w:rsidRDefault="00117BBF" w:rsidP="00F561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7BBF" w:rsidRPr="00A00198" w:rsidSect="002742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701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098C" w14:textId="77777777" w:rsidR="00D73C41" w:rsidRDefault="00D73C41" w:rsidP="009F2D5E">
      <w:pPr>
        <w:spacing w:after="0"/>
      </w:pPr>
      <w:r>
        <w:separator/>
      </w:r>
    </w:p>
  </w:endnote>
  <w:endnote w:type="continuationSeparator" w:id="0">
    <w:p w14:paraId="1E9869EC" w14:textId="77777777" w:rsidR="00D73C41" w:rsidRDefault="00D73C41" w:rsidP="009F2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4148946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723338103"/>
          <w:docPartObj>
            <w:docPartGallery w:val="Page Numbers (Top of Page)"/>
            <w:docPartUnique/>
          </w:docPartObj>
        </w:sdtPr>
        <w:sdtEndPr/>
        <w:sdtContent>
          <w:p w14:paraId="4952FB71" w14:textId="49B75219" w:rsidR="00D31344" w:rsidRPr="002E46A9" w:rsidRDefault="00D31344">
            <w:pPr>
              <w:pStyle w:val="Rodap"/>
              <w:jc w:val="right"/>
              <w:rPr>
                <w:sz w:val="14"/>
                <w:szCs w:val="1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37915129" wp14:editId="4F22A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-810260</wp:posOffset>
                  </wp:positionV>
                  <wp:extent cx="6322060" cy="1122045"/>
                  <wp:effectExtent l="0" t="0" r="254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06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6A9">
              <w:rPr>
                <w:sz w:val="14"/>
                <w:szCs w:val="14"/>
              </w:rPr>
              <w:t xml:space="preserve">Página </w:t>
            </w:r>
            <w:r w:rsidRPr="002E46A9">
              <w:rPr>
                <w:b/>
                <w:bCs/>
                <w:sz w:val="14"/>
                <w:szCs w:val="14"/>
              </w:rPr>
              <w:fldChar w:fldCharType="begin"/>
            </w:r>
            <w:r w:rsidRPr="002E46A9">
              <w:rPr>
                <w:b/>
                <w:bCs/>
                <w:sz w:val="14"/>
                <w:szCs w:val="14"/>
              </w:rPr>
              <w:instrText>PAGE</w:instrText>
            </w:r>
            <w:r w:rsidRPr="002E46A9">
              <w:rPr>
                <w:b/>
                <w:bCs/>
                <w:sz w:val="14"/>
                <w:szCs w:val="14"/>
              </w:rPr>
              <w:fldChar w:fldCharType="separate"/>
            </w:r>
            <w:r w:rsidR="003E07E8">
              <w:rPr>
                <w:b/>
                <w:bCs/>
                <w:noProof/>
                <w:sz w:val="14"/>
                <w:szCs w:val="14"/>
              </w:rPr>
              <w:t>10</w:t>
            </w:r>
            <w:r w:rsidRPr="002E46A9">
              <w:rPr>
                <w:b/>
                <w:bCs/>
                <w:sz w:val="14"/>
                <w:szCs w:val="14"/>
              </w:rPr>
              <w:fldChar w:fldCharType="end"/>
            </w:r>
            <w:r w:rsidRPr="002E46A9">
              <w:rPr>
                <w:sz w:val="14"/>
                <w:szCs w:val="14"/>
              </w:rPr>
              <w:t xml:space="preserve"> de </w:t>
            </w:r>
            <w:r w:rsidRPr="002E46A9">
              <w:rPr>
                <w:b/>
                <w:bCs/>
                <w:sz w:val="14"/>
                <w:szCs w:val="14"/>
              </w:rPr>
              <w:fldChar w:fldCharType="begin"/>
            </w:r>
            <w:r w:rsidRPr="002E46A9">
              <w:rPr>
                <w:b/>
                <w:bCs/>
                <w:sz w:val="14"/>
                <w:szCs w:val="14"/>
              </w:rPr>
              <w:instrText>NUMPAGES</w:instrText>
            </w:r>
            <w:r w:rsidRPr="002E46A9">
              <w:rPr>
                <w:b/>
                <w:bCs/>
                <w:sz w:val="14"/>
                <w:szCs w:val="14"/>
              </w:rPr>
              <w:fldChar w:fldCharType="separate"/>
            </w:r>
            <w:r w:rsidR="003E07E8">
              <w:rPr>
                <w:b/>
                <w:bCs/>
                <w:noProof/>
                <w:sz w:val="14"/>
                <w:szCs w:val="14"/>
              </w:rPr>
              <w:t>10</w:t>
            </w:r>
            <w:r w:rsidRPr="002E46A9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D15040F" w14:textId="77777777" w:rsidR="00D31344" w:rsidRPr="00EC4156" w:rsidRDefault="00D31344" w:rsidP="00EC4156">
    <w:pPr>
      <w:pStyle w:val="Rodap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917286773"/>
      <w:docPartObj>
        <w:docPartGallery w:val="Page Numbers (Top of Page)"/>
        <w:docPartUnique/>
      </w:docPartObj>
    </w:sdtPr>
    <w:sdtEndPr/>
    <w:sdtContent>
      <w:p w14:paraId="3F8E410B" w14:textId="23A4B77A" w:rsidR="00D31344" w:rsidRDefault="00D31344" w:rsidP="007B19F6">
        <w:pPr>
          <w:pStyle w:val="Rodap"/>
          <w:jc w:val="right"/>
          <w:rPr>
            <w:sz w:val="14"/>
            <w:szCs w:val="14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7D3FDA19" wp14:editId="3C769463">
              <wp:simplePos x="0" y="0"/>
              <wp:positionH relativeFrom="column">
                <wp:posOffset>21590</wp:posOffset>
              </wp:positionH>
              <wp:positionV relativeFrom="paragraph">
                <wp:posOffset>-789305</wp:posOffset>
              </wp:positionV>
              <wp:extent cx="6322060" cy="1122045"/>
              <wp:effectExtent l="0" t="0" r="2540" b="1905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2060" cy="1122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E46A9">
          <w:rPr>
            <w:sz w:val="14"/>
            <w:szCs w:val="14"/>
          </w:rPr>
          <w:t xml:space="preserve">Página </w:t>
        </w:r>
        <w:r w:rsidRPr="002E46A9">
          <w:rPr>
            <w:b/>
            <w:bCs/>
            <w:sz w:val="14"/>
            <w:szCs w:val="14"/>
          </w:rPr>
          <w:fldChar w:fldCharType="begin"/>
        </w:r>
        <w:r w:rsidRPr="002E46A9">
          <w:rPr>
            <w:b/>
            <w:bCs/>
            <w:sz w:val="14"/>
            <w:szCs w:val="14"/>
          </w:rPr>
          <w:instrText>PAGE</w:instrText>
        </w:r>
        <w:r w:rsidRPr="002E46A9">
          <w:rPr>
            <w:b/>
            <w:bCs/>
            <w:sz w:val="14"/>
            <w:szCs w:val="14"/>
          </w:rPr>
          <w:fldChar w:fldCharType="separate"/>
        </w:r>
        <w:r w:rsidR="003E07E8">
          <w:rPr>
            <w:b/>
            <w:bCs/>
            <w:noProof/>
            <w:sz w:val="14"/>
            <w:szCs w:val="14"/>
          </w:rPr>
          <w:t>1</w:t>
        </w:r>
        <w:r w:rsidRPr="002E46A9">
          <w:rPr>
            <w:b/>
            <w:bCs/>
            <w:sz w:val="14"/>
            <w:szCs w:val="14"/>
          </w:rPr>
          <w:fldChar w:fldCharType="end"/>
        </w:r>
        <w:r w:rsidRPr="002E46A9">
          <w:rPr>
            <w:sz w:val="14"/>
            <w:szCs w:val="14"/>
          </w:rPr>
          <w:t xml:space="preserve"> de </w:t>
        </w:r>
        <w:r w:rsidRPr="002E46A9">
          <w:rPr>
            <w:b/>
            <w:bCs/>
            <w:sz w:val="14"/>
            <w:szCs w:val="14"/>
          </w:rPr>
          <w:fldChar w:fldCharType="begin"/>
        </w:r>
        <w:r w:rsidRPr="002E46A9">
          <w:rPr>
            <w:b/>
            <w:bCs/>
            <w:sz w:val="14"/>
            <w:szCs w:val="14"/>
          </w:rPr>
          <w:instrText>NUMPAGES</w:instrText>
        </w:r>
        <w:r w:rsidRPr="002E46A9">
          <w:rPr>
            <w:b/>
            <w:bCs/>
            <w:sz w:val="14"/>
            <w:szCs w:val="14"/>
          </w:rPr>
          <w:fldChar w:fldCharType="separate"/>
        </w:r>
        <w:r w:rsidR="003E07E8">
          <w:rPr>
            <w:b/>
            <w:bCs/>
            <w:noProof/>
            <w:sz w:val="14"/>
            <w:szCs w:val="14"/>
          </w:rPr>
          <w:t>10</w:t>
        </w:r>
        <w:r w:rsidRPr="002E46A9">
          <w:rPr>
            <w:b/>
            <w:bCs/>
            <w:sz w:val="14"/>
            <w:szCs w:val="14"/>
          </w:rPr>
          <w:fldChar w:fldCharType="end"/>
        </w:r>
      </w:p>
    </w:sdtContent>
  </w:sdt>
  <w:p w14:paraId="756ECB14" w14:textId="338FE7CF" w:rsidR="00D31344" w:rsidRDefault="00D313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CECB" w14:textId="77777777" w:rsidR="00D73C41" w:rsidRDefault="00D73C41" w:rsidP="009F2D5E">
      <w:pPr>
        <w:spacing w:after="0"/>
      </w:pPr>
      <w:r>
        <w:separator/>
      </w:r>
    </w:p>
  </w:footnote>
  <w:footnote w:type="continuationSeparator" w:id="0">
    <w:p w14:paraId="3D108E3B" w14:textId="77777777" w:rsidR="00D73C41" w:rsidRDefault="00D73C41" w:rsidP="009F2D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404D" w14:textId="77777777" w:rsidR="00D31344" w:rsidRDefault="00D31344">
    <w:pPr>
      <w:pStyle w:val="Cabealho"/>
    </w:pPr>
  </w:p>
  <w:tbl>
    <w:tblPr>
      <w:tblStyle w:val="Tabelacomgrade"/>
      <w:tblW w:w="102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8"/>
      <w:gridCol w:w="4961"/>
      <w:gridCol w:w="3402"/>
    </w:tblGrid>
    <w:tr w:rsidR="00D31344" w14:paraId="0013C613" w14:textId="77777777" w:rsidTr="005A641F">
      <w:trPr>
        <w:trHeight w:val="930"/>
      </w:trPr>
      <w:tc>
        <w:tcPr>
          <w:tcW w:w="1838" w:type="dxa"/>
          <w:vAlign w:val="center"/>
        </w:tcPr>
        <w:p w14:paraId="5656840B" w14:textId="7DA9D9AE" w:rsidR="00D31344" w:rsidRDefault="00D31344" w:rsidP="00D15024">
          <w:pPr>
            <w:pStyle w:val="Cabealho"/>
            <w:ind w:firstLine="0"/>
            <w:jc w:val="center"/>
          </w:pPr>
        </w:p>
      </w:tc>
      <w:tc>
        <w:tcPr>
          <w:tcW w:w="4961" w:type="dxa"/>
          <w:vAlign w:val="center"/>
        </w:tcPr>
        <w:p w14:paraId="62003A3B" w14:textId="474EC1E4" w:rsidR="00D31344" w:rsidRDefault="00D31344" w:rsidP="00D15024">
          <w:pPr>
            <w:pStyle w:val="Cabealho"/>
            <w:ind w:firstLine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337114DB" wp14:editId="6C2678D9">
                <wp:simplePos x="0" y="0"/>
                <wp:positionH relativeFrom="column">
                  <wp:posOffset>-438150</wp:posOffset>
                </wp:positionH>
                <wp:positionV relativeFrom="paragraph">
                  <wp:posOffset>-78105</wp:posOffset>
                </wp:positionV>
                <wp:extent cx="4377055" cy="981710"/>
                <wp:effectExtent l="0" t="0" r="4445" b="889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705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14:paraId="03E418B2" w14:textId="6BAB5066" w:rsidR="00D31344" w:rsidRDefault="00D31344" w:rsidP="005A641F">
          <w:pPr>
            <w:pStyle w:val="Cabealho"/>
            <w:ind w:firstLine="0"/>
            <w:jc w:val="center"/>
          </w:pPr>
        </w:p>
      </w:tc>
    </w:tr>
  </w:tbl>
  <w:p w14:paraId="0AD627A5" w14:textId="62B23590" w:rsidR="00D31344" w:rsidRDefault="00D31344" w:rsidP="00C47D4F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3721" w14:textId="08FC45AB" w:rsidR="00D31344" w:rsidRDefault="00D313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BFB506" wp14:editId="797C4B29">
          <wp:simplePos x="0" y="0"/>
          <wp:positionH relativeFrom="column">
            <wp:posOffset>993140</wp:posOffset>
          </wp:positionH>
          <wp:positionV relativeFrom="paragraph">
            <wp:posOffset>4445</wp:posOffset>
          </wp:positionV>
          <wp:extent cx="4377055" cy="981710"/>
          <wp:effectExtent l="0" t="0" r="444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176"/>
    <w:multiLevelType w:val="hybridMultilevel"/>
    <w:tmpl w:val="8130B570"/>
    <w:lvl w:ilvl="0" w:tplc="BF0CDF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A31D8"/>
    <w:multiLevelType w:val="hybridMultilevel"/>
    <w:tmpl w:val="4254DA86"/>
    <w:lvl w:ilvl="0" w:tplc="034CD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0E2"/>
    <w:multiLevelType w:val="hybridMultilevel"/>
    <w:tmpl w:val="1A0E134C"/>
    <w:lvl w:ilvl="0" w:tplc="1FF42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CA029D"/>
    <w:multiLevelType w:val="hybridMultilevel"/>
    <w:tmpl w:val="404612D6"/>
    <w:lvl w:ilvl="0" w:tplc="D12AE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5E3ADB"/>
    <w:multiLevelType w:val="hybridMultilevel"/>
    <w:tmpl w:val="58169AC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C308B"/>
    <w:multiLevelType w:val="hybridMultilevel"/>
    <w:tmpl w:val="28CA406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42A1F"/>
    <w:multiLevelType w:val="hybridMultilevel"/>
    <w:tmpl w:val="06E031FA"/>
    <w:lvl w:ilvl="0" w:tplc="1D1E5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DB1DD5"/>
    <w:multiLevelType w:val="hybridMultilevel"/>
    <w:tmpl w:val="7D661FE0"/>
    <w:lvl w:ilvl="0" w:tplc="585C26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F00769"/>
    <w:multiLevelType w:val="hybridMultilevel"/>
    <w:tmpl w:val="047449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D554C0"/>
    <w:multiLevelType w:val="multilevel"/>
    <w:tmpl w:val="5BE4927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u w:val="words"/>
      </w:rPr>
    </w:lvl>
    <w:lvl w:ilvl="1">
      <w:start w:val="1"/>
      <w:numFmt w:val="decimal"/>
      <w:pStyle w:val="Ttulo2"/>
      <w:lvlText w:val="%1.%2"/>
      <w:lvlJc w:val="left"/>
      <w:pPr>
        <w:ind w:left="5822" w:hanging="576"/>
      </w:pPr>
      <w:rPr>
        <w:u w:val="words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181E4F"/>
    <w:multiLevelType w:val="hybridMultilevel"/>
    <w:tmpl w:val="F73A229E"/>
    <w:lvl w:ilvl="0" w:tplc="BAA6EB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AA15B3"/>
    <w:multiLevelType w:val="hybridMultilevel"/>
    <w:tmpl w:val="82B86ED6"/>
    <w:lvl w:ilvl="0" w:tplc="0CC43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034EAF"/>
    <w:multiLevelType w:val="hybridMultilevel"/>
    <w:tmpl w:val="404612D6"/>
    <w:lvl w:ilvl="0" w:tplc="D12AE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B82F8E"/>
    <w:multiLevelType w:val="hybridMultilevel"/>
    <w:tmpl w:val="ED709282"/>
    <w:lvl w:ilvl="0" w:tplc="2638A3D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FFF2EF0"/>
    <w:multiLevelType w:val="hybridMultilevel"/>
    <w:tmpl w:val="E552377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8862DD"/>
    <w:multiLevelType w:val="hybridMultilevel"/>
    <w:tmpl w:val="E1E80AA0"/>
    <w:lvl w:ilvl="0" w:tplc="E36409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890C5C"/>
    <w:multiLevelType w:val="hybridMultilevel"/>
    <w:tmpl w:val="28CA4066"/>
    <w:lvl w:ilvl="0" w:tplc="2946F0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6D30AC"/>
    <w:multiLevelType w:val="hybridMultilevel"/>
    <w:tmpl w:val="ED709282"/>
    <w:lvl w:ilvl="0" w:tplc="FFFFFFFF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C407DAA"/>
    <w:multiLevelType w:val="hybridMultilevel"/>
    <w:tmpl w:val="72A4856C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E"/>
    <w:rsid w:val="00000A4F"/>
    <w:rsid w:val="00000FCC"/>
    <w:rsid w:val="00001EF4"/>
    <w:rsid w:val="000020B2"/>
    <w:rsid w:val="000025B2"/>
    <w:rsid w:val="00002791"/>
    <w:rsid w:val="000034ED"/>
    <w:rsid w:val="00003B3B"/>
    <w:rsid w:val="00004973"/>
    <w:rsid w:val="00005DA8"/>
    <w:rsid w:val="00006300"/>
    <w:rsid w:val="0000702D"/>
    <w:rsid w:val="00011497"/>
    <w:rsid w:val="000126DA"/>
    <w:rsid w:val="000137E9"/>
    <w:rsid w:val="00014D34"/>
    <w:rsid w:val="000169A1"/>
    <w:rsid w:val="00020DE0"/>
    <w:rsid w:val="000212AF"/>
    <w:rsid w:val="0002143C"/>
    <w:rsid w:val="000219E1"/>
    <w:rsid w:val="00021C16"/>
    <w:rsid w:val="00021EB3"/>
    <w:rsid w:val="00023291"/>
    <w:rsid w:val="0002484E"/>
    <w:rsid w:val="00025308"/>
    <w:rsid w:val="000263A4"/>
    <w:rsid w:val="00027CAC"/>
    <w:rsid w:val="0003344D"/>
    <w:rsid w:val="00033BD0"/>
    <w:rsid w:val="00037DA5"/>
    <w:rsid w:val="00037F83"/>
    <w:rsid w:val="000424DD"/>
    <w:rsid w:val="000453CF"/>
    <w:rsid w:val="000468D8"/>
    <w:rsid w:val="000477DA"/>
    <w:rsid w:val="00047C7B"/>
    <w:rsid w:val="00047F95"/>
    <w:rsid w:val="00053AEE"/>
    <w:rsid w:val="00055ACC"/>
    <w:rsid w:val="00056B79"/>
    <w:rsid w:val="0005728A"/>
    <w:rsid w:val="000607E0"/>
    <w:rsid w:val="00064F48"/>
    <w:rsid w:val="000665D5"/>
    <w:rsid w:val="00066A34"/>
    <w:rsid w:val="000670F3"/>
    <w:rsid w:val="00070EE3"/>
    <w:rsid w:val="00071A93"/>
    <w:rsid w:val="00072DA4"/>
    <w:rsid w:val="0007381D"/>
    <w:rsid w:val="00083A8D"/>
    <w:rsid w:val="000853A7"/>
    <w:rsid w:val="00087E7E"/>
    <w:rsid w:val="00090831"/>
    <w:rsid w:val="00090F2D"/>
    <w:rsid w:val="0009253A"/>
    <w:rsid w:val="00093581"/>
    <w:rsid w:val="00094376"/>
    <w:rsid w:val="00096D63"/>
    <w:rsid w:val="00097B9A"/>
    <w:rsid w:val="00097B9E"/>
    <w:rsid w:val="00097C59"/>
    <w:rsid w:val="000A1A79"/>
    <w:rsid w:val="000A1BB9"/>
    <w:rsid w:val="000A1C6C"/>
    <w:rsid w:val="000A2CA1"/>
    <w:rsid w:val="000A35A5"/>
    <w:rsid w:val="000A7503"/>
    <w:rsid w:val="000B0DA9"/>
    <w:rsid w:val="000B1148"/>
    <w:rsid w:val="000B1A1B"/>
    <w:rsid w:val="000B1C67"/>
    <w:rsid w:val="000B2D3D"/>
    <w:rsid w:val="000B392C"/>
    <w:rsid w:val="000B4579"/>
    <w:rsid w:val="000B50A7"/>
    <w:rsid w:val="000B59B9"/>
    <w:rsid w:val="000B6DFC"/>
    <w:rsid w:val="000B71A7"/>
    <w:rsid w:val="000C0A86"/>
    <w:rsid w:val="000C3EBA"/>
    <w:rsid w:val="000C44C7"/>
    <w:rsid w:val="000C4B43"/>
    <w:rsid w:val="000C706D"/>
    <w:rsid w:val="000C7951"/>
    <w:rsid w:val="000C7DBC"/>
    <w:rsid w:val="000D0DAF"/>
    <w:rsid w:val="000D1B60"/>
    <w:rsid w:val="000D3B27"/>
    <w:rsid w:val="000D478B"/>
    <w:rsid w:val="000D512C"/>
    <w:rsid w:val="000D70A5"/>
    <w:rsid w:val="000E3599"/>
    <w:rsid w:val="000E4804"/>
    <w:rsid w:val="000E6B10"/>
    <w:rsid w:val="000E7C5C"/>
    <w:rsid w:val="000F0BE7"/>
    <w:rsid w:val="000F3F04"/>
    <w:rsid w:val="000F498F"/>
    <w:rsid w:val="000F7797"/>
    <w:rsid w:val="00100262"/>
    <w:rsid w:val="0010036D"/>
    <w:rsid w:val="00100AEC"/>
    <w:rsid w:val="00102299"/>
    <w:rsid w:val="001023D8"/>
    <w:rsid w:val="0010404D"/>
    <w:rsid w:val="00106483"/>
    <w:rsid w:val="0010773D"/>
    <w:rsid w:val="001116DA"/>
    <w:rsid w:val="0011171F"/>
    <w:rsid w:val="00112764"/>
    <w:rsid w:val="00114696"/>
    <w:rsid w:val="00114881"/>
    <w:rsid w:val="00115AD4"/>
    <w:rsid w:val="001162A0"/>
    <w:rsid w:val="00116958"/>
    <w:rsid w:val="00117BBF"/>
    <w:rsid w:val="00117EC2"/>
    <w:rsid w:val="00117F7E"/>
    <w:rsid w:val="00121005"/>
    <w:rsid w:val="00121CC2"/>
    <w:rsid w:val="00121F6B"/>
    <w:rsid w:val="001229E9"/>
    <w:rsid w:val="00127BF5"/>
    <w:rsid w:val="00135A72"/>
    <w:rsid w:val="00136A50"/>
    <w:rsid w:val="0014054A"/>
    <w:rsid w:val="001412DF"/>
    <w:rsid w:val="00143919"/>
    <w:rsid w:val="00145761"/>
    <w:rsid w:val="00146176"/>
    <w:rsid w:val="00146509"/>
    <w:rsid w:val="001467FB"/>
    <w:rsid w:val="00147A26"/>
    <w:rsid w:val="00150D3C"/>
    <w:rsid w:val="001510D9"/>
    <w:rsid w:val="00152B20"/>
    <w:rsid w:val="00154C9D"/>
    <w:rsid w:val="001557BF"/>
    <w:rsid w:val="00155C57"/>
    <w:rsid w:val="001627A9"/>
    <w:rsid w:val="00163DCB"/>
    <w:rsid w:val="00165058"/>
    <w:rsid w:val="00167607"/>
    <w:rsid w:val="001676AE"/>
    <w:rsid w:val="00172BED"/>
    <w:rsid w:val="00175CAE"/>
    <w:rsid w:val="001767AE"/>
    <w:rsid w:val="001768AF"/>
    <w:rsid w:val="00180744"/>
    <w:rsid w:val="001812AB"/>
    <w:rsid w:val="0018195C"/>
    <w:rsid w:val="001821B2"/>
    <w:rsid w:val="00183158"/>
    <w:rsid w:val="00183F98"/>
    <w:rsid w:val="00184172"/>
    <w:rsid w:val="001841C5"/>
    <w:rsid w:val="0018610C"/>
    <w:rsid w:val="00191391"/>
    <w:rsid w:val="001915BB"/>
    <w:rsid w:val="00192130"/>
    <w:rsid w:val="0019273D"/>
    <w:rsid w:val="0019540B"/>
    <w:rsid w:val="00195CAA"/>
    <w:rsid w:val="001963AA"/>
    <w:rsid w:val="001A1AA9"/>
    <w:rsid w:val="001A3388"/>
    <w:rsid w:val="001A3AD1"/>
    <w:rsid w:val="001A4894"/>
    <w:rsid w:val="001A6FC7"/>
    <w:rsid w:val="001B01A3"/>
    <w:rsid w:val="001B03B7"/>
    <w:rsid w:val="001B2D5B"/>
    <w:rsid w:val="001C0C32"/>
    <w:rsid w:val="001C2428"/>
    <w:rsid w:val="001C4B1F"/>
    <w:rsid w:val="001C6615"/>
    <w:rsid w:val="001D6147"/>
    <w:rsid w:val="001E1D78"/>
    <w:rsid w:val="001E3068"/>
    <w:rsid w:val="001E384F"/>
    <w:rsid w:val="001E38E7"/>
    <w:rsid w:val="001E422E"/>
    <w:rsid w:val="001E4876"/>
    <w:rsid w:val="001E48AB"/>
    <w:rsid w:val="001E6A8D"/>
    <w:rsid w:val="001E72AC"/>
    <w:rsid w:val="001E73E4"/>
    <w:rsid w:val="001F0503"/>
    <w:rsid w:val="001F10CC"/>
    <w:rsid w:val="001F2BF2"/>
    <w:rsid w:val="001F2E9E"/>
    <w:rsid w:val="001F3188"/>
    <w:rsid w:val="001F583D"/>
    <w:rsid w:val="001F63CE"/>
    <w:rsid w:val="00200ABF"/>
    <w:rsid w:val="002025A0"/>
    <w:rsid w:val="0020306A"/>
    <w:rsid w:val="00204028"/>
    <w:rsid w:val="0020554E"/>
    <w:rsid w:val="0021018F"/>
    <w:rsid w:val="00211FE4"/>
    <w:rsid w:val="00213AD4"/>
    <w:rsid w:val="00213C72"/>
    <w:rsid w:val="00214C5A"/>
    <w:rsid w:val="00216CDE"/>
    <w:rsid w:val="00216D17"/>
    <w:rsid w:val="00231E3A"/>
    <w:rsid w:val="002338BA"/>
    <w:rsid w:val="00233B50"/>
    <w:rsid w:val="002344C9"/>
    <w:rsid w:val="00234917"/>
    <w:rsid w:val="00236535"/>
    <w:rsid w:val="0024509A"/>
    <w:rsid w:val="002474FB"/>
    <w:rsid w:val="00251212"/>
    <w:rsid w:val="00253093"/>
    <w:rsid w:val="00253FF3"/>
    <w:rsid w:val="00254CC1"/>
    <w:rsid w:val="002551EF"/>
    <w:rsid w:val="002607FE"/>
    <w:rsid w:val="00262A51"/>
    <w:rsid w:val="00263C53"/>
    <w:rsid w:val="002652F8"/>
    <w:rsid w:val="00266B88"/>
    <w:rsid w:val="00267E42"/>
    <w:rsid w:val="0027155B"/>
    <w:rsid w:val="002718D9"/>
    <w:rsid w:val="00273F4D"/>
    <w:rsid w:val="0027426C"/>
    <w:rsid w:val="00274806"/>
    <w:rsid w:val="00275845"/>
    <w:rsid w:val="00276BDB"/>
    <w:rsid w:val="002772E1"/>
    <w:rsid w:val="00282158"/>
    <w:rsid w:val="00283D04"/>
    <w:rsid w:val="00283DCC"/>
    <w:rsid w:val="0028585B"/>
    <w:rsid w:val="002876CF"/>
    <w:rsid w:val="00287966"/>
    <w:rsid w:val="00290373"/>
    <w:rsid w:val="00290CEA"/>
    <w:rsid w:val="00292E4A"/>
    <w:rsid w:val="0029480D"/>
    <w:rsid w:val="002A07F4"/>
    <w:rsid w:val="002A1878"/>
    <w:rsid w:val="002A26CD"/>
    <w:rsid w:val="002A5ACF"/>
    <w:rsid w:val="002A6CFB"/>
    <w:rsid w:val="002A6FFB"/>
    <w:rsid w:val="002A7366"/>
    <w:rsid w:val="002B042F"/>
    <w:rsid w:val="002B0FEB"/>
    <w:rsid w:val="002B25B6"/>
    <w:rsid w:val="002B2931"/>
    <w:rsid w:val="002B2B80"/>
    <w:rsid w:val="002B594D"/>
    <w:rsid w:val="002B6D52"/>
    <w:rsid w:val="002B771D"/>
    <w:rsid w:val="002C0976"/>
    <w:rsid w:val="002C236C"/>
    <w:rsid w:val="002C2790"/>
    <w:rsid w:val="002C3A18"/>
    <w:rsid w:val="002C65DB"/>
    <w:rsid w:val="002D0BBB"/>
    <w:rsid w:val="002D16B7"/>
    <w:rsid w:val="002D29C3"/>
    <w:rsid w:val="002D41EE"/>
    <w:rsid w:val="002D52D3"/>
    <w:rsid w:val="002D5846"/>
    <w:rsid w:val="002D65CF"/>
    <w:rsid w:val="002D66F5"/>
    <w:rsid w:val="002D7EDA"/>
    <w:rsid w:val="002E3A79"/>
    <w:rsid w:val="002E46A9"/>
    <w:rsid w:val="002E7D38"/>
    <w:rsid w:val="002F2904"/>
    <w:rsid w:val="002F4949"/>
    <w:rsid w:val="002F65C1"/>
    <w:rsid w:val="002F7AFA"/>
    <w:rsid w:val="002F7FC3"/>
    <w:rsid w:val="0030166E"/>
    <w:rsid w:val="00303043"/>
    <w:rsid w:val="00304062"/>
    <w:rsid w:val="00307B5B"/>
    <w:rsid w:val="003107C3"/>
    <w:rsid w:val="003109B3"/>
    <w:rsid w:val="00313D8C"/>
    <w:rsid w:val="003142B3"/>
    <w:rsid w:val="00317F81"/>
    <w:rsid w:val="003203F1"/>
    <w:rsid w:val="00320C8F"/>
    <w:rsid w:val="00321645"/>
    <w:rsid w:val="00321992"/>
    <w:rsid w:val="00322A43"/>
    <w:rsid w:val="003237AB"/>
    <w:rsid w:val="003237D0"/>
    <w:rsid w:val="00323F13"/>
    <w:rsid w:val="00325C26"/>
    <w:rsid w:val="00326CFC"/>
    <w:rsid w:val="0033136D"/>
    <w:rsid w:val="00332733"/>
    <w:rsid w:val="00332C0A"/>
    <w:rsid w:val="00337C40"/>
    <w:rsid w:val="00341D11"/>
    <w:rsid w:val="003430F4"/>
    <w:rsid w:val="00343734"/>
    <w:rsid w:val="00344386"/>
    <w:rsid w:val="00345BDE"/>
    <w:rsid w:val="00347140"/>
    <w:rsid w:val="00347888"/>
    <w:rsid w:val="00347D92"/>
    <w:rsid w:val="0035022B"/>
    <w:rsid w:val="00352A88"/>
    <w:rsid w:val="0035321E"/>
    <w:rsid w:val="00353C51"/>
    <w:rsid w:val="00354772"/>
    <w:rsid w:val="00356C3D"/>
    <w:rsid w:val="00357DE1"/>
    <w:rsid w:val="0036597A"/>
    <w:rsid w:val="0037060B"/>
    <w:rsid w:val="00371634"/>
    <w:rsid w:val="003722EF"/>
    <w:rsid w:val="00376212"/>
    <w:rsid w:val="00377F0E"/>
    <w:rsid w:val="00380601"/>
    <w:rsid w:val="00381119"/>
    <w:rsid w:val="00386B80"/>
    <w:rsid w:val="00387366"/>
    <w:rsid w:val="003901F2"/>
    <w:rsid w:val="00391297"/>
    <w:rsid w:val="00391F9D"/>
    <w:rsid w:val="00396F87"/>
    <w:rsid w:val="003971C8"/>
    <w:rsid w:val="003A1B17"/>
    <w:rsid w:val="003A42DB"/>
    <w:rsid w:val="003A43EC"/>
    <w:rsid w:val="003A6E91"/>
    <w:rsid w:val="003A772A"/>
    <w:rsid w:val="003B0BD9"/>
    <w:rsid w:val="003B1FDE"/>
    <w:rsid w:val="003B2AA9"/>
    <w:rsid w:val="003B2DD1"/>
    <w:rsid w:val="003B2E21"/>
    <w:rsid w:val="003C00E8"/>
    <w:rsid w:val="003C0D48"/>
    <w:rsid w:val="003C320E"/>
    <w:rsid w:val="003C713D"/>
    <w:rsid w:val="003C790D"/>
    <w:rsid w:val="003D15E2"/>
    <w:rsid w:val="003D379D"/>
    <w:rsid w:val="003D4F2F"/>
    <w:rsid w:val="003D50B6"/>
    <w:rsid w:val="003E07E8"/>
    <w:rsid w:val="003E1137"/>
    <w:rsid w:val="003E383E"/>
    <w:rsid w:val="003E6632"/>
    <w:rsid w:val="003E6FF8"/>
    <w:rsid w:val="003F143E"/>
    <w:rsid w:val="003F1787"/>
    <w:rsid w:val="003F30DF"/>
    <w:rsid w:val="003F6F7A"/>
    <w:rsid w:val="0040046A"/>
    <w:rsid w:val="00403D8E"/>
    <w:rsid w:val="00404EA3"/>
    <w:rsid w:val="00410CC6"/>
    <w:rsid w:val="00411249"/>
    <w:rsid w:val="00411945"/>
    <w:rsid w:val="004121C1"/>
    <w:rsid w:val="00413565"/>
    <w:rsid w:val="00414EE5"/>
    <w:rsid w:val="0041537C"/>
    <w:rsid w:val="004176D6"/>
    <w:rsid w:val="00420D38"/>
    <w:rsid w:val="00422230"/>
    <w:rsid w:val="00422FE7"/>
    <w:rsid w:val="00425AF3"/>
    <w:rsid w:val="00427AD4"/>
    <w:rsid w:val="0043009B"/>
    <w:rsid w:val="00430906"/>
    <w:rsid w:val="004318CF"/>
    <w:rsid w:val="004328CE"/>
    <w:rsid w:val="004337BE"/>
    <w:rsid w:val="0043464E"/>
    <w:rsid w:val="004372CE"/>
    <w:rsid w:val="00440376"/>
    <w:rsid w:val="00441D8F"/>
    <w:rsid w:val="0044349E"/>
    <w:rsid w:val="0044382F"/>
    <w:rsid w:val="00447230"/>
    <w:rsid w:val="00451CF6"/>
    <w:rsid w:val="00452663"/>
    <w:rsid w:val="00452B4F"/>
    <w:rsid w:val="00454337"/>
    <w:rsid w:val="00455501"/>
    <w:rsid w:val="004556F1"/>
    <w:rsid w:val="0046099A"/>
    <w:rsid w:val="00463066"/>
    <w:rsid w:val="00464441"/>
    <w:rsid w:val="00466149"/>
    <w:rsid w:val="004661FE"/>
    <w:rsid w:val="004669B9"/>
    <w:rsid w:val="00470BB5"/>
    <w:rsid w:val="00471358"/>
    <w:rsid w:val="00472CA3"/>
    <w:rsid w:val="0047365C"/>
    <w:rsid w:val="00473ED2"/>
    <w:rsid w:val="0047405F"/>
    <w:rsid w:val="00475BE8"/>
    <w:rsid w:val="004768A6"/>
    <w:rsid w:val="00476A12"/>
    <w:rsid w:val="00476EA7"/>
    <w:rsid w:val="00481226"/>
    <w:rsid w:val="004832BE"/>
    <w:rsid w:val="00483D8A"/>
    <w:rsid w:val="00484570"/>
    <w:rsid w:val="004847CA"/>
    <w:rsid w:val="00485348"/>
    <w:rsid w:val="00485A20"/>
    <w:rsid w:val="00491E8D"/>
    <w:rsid w:val="0049620C"/>
    <w:rsid w:val="004A073E"/>
    <w:rsid w:val="004A2859"/>
    <w:rsid w:val="004A353F"/>
    <w:rsid w:val="004A5675"/>
    <w:rsid w:val="004A69A9"/>
    <w:rsid w:val="004B06CD"/>
    <w:rsid w:val="004B486C"/>
    <w:rsid w:val="004B74C3"/>
    <w:rsid w:val="004C1182"/>
    <w:rsid w:val="004D26E5"/>
    <w:rsid w:val="004D3D32"/>
    <w:rsid w:val="004D4B49"/>
    <w:rsid w:val="004D754B"/>
    <w:rsid w:val="004D7D7A"/>
    <w:rsid w:val="004E0CA0"/>
    <w:rsid w:val="004E2EDE"/>
    <w:rsid w:val="004E3BB1"/>
    <w:rsid w:val="004E61BC"/>
    <w:rsid w:val="004E6CC2"/>
    <w:rsid w:val="004F1A8F"/>
    <w:rsid w:val="004F232A"/>
    <w:rsid w:val="004F304F"/>
    <w:rsid w:val="004F47D4"/>
    <w:rsid w:val="004F494E"/>
    <w:rsid w:val="004F4E09"/>
    <w:rsid w:val="004F7059"/>
    <w:rsid w:val="004F70F8"/>
    <w:rsid w:val="004F7D0A"/>
    <w:rsid w:val="00501F34"/>
    <w:rsid w:val="005036FE"/>
    <w:rsid w:val="0050534E"/>
    <w:rsid w:val="00511015"/>
    <w:rsid w:val="00511694"/>
    <w:rsid w:val="0051220D"/>
    <w:rsid w:val="00512AE5"/>
    <w:rsid w:val="005150E9"/>
    <w:rsid w:val="005166DE"/>
    <w:rsid w:val="00517880"/>
    <w:rsid w:val="00517A23"/>
    <w:rsid w:val="00520175"/>
    <w:rsid w:val="00522A62"/>
    <w:rsid w:val="00523620"/>
    <w:rsid w:val="00523BC4"/>
    <w:rsid w:val="0052418A"/>
    <w:rsid w:val="005250A5"/>
    <w:rsid w:val="005255FA"/>
    <w:rsid w:val="00525DB7"/>
    <w:rsid w:val="0052646A"/>
    <w:rsid w:val="0052701A"/>
    <w:rsid w:val="00530232"/>
    <w:rsid w:val="0053168A"/>
    <w:rsid w:val="005318D9"/>
    <w:rsid w:val="00533E63"/>
    <w:rsid w:val="00534E75"/>
    <w:rsid w:val="00536EA9"/>
    <w:rsid w:val="00537ED8"/>
    <w:rsid w:val="005402D8"/>
    <w:rsid w:val="00540C45"/>
    <w:rsid w:val="00540CCB"/>
    <w:rsid w:val="00541B12"/>
    <w:rsid w:val="005423A5"/>
    <w:rsid w:val="005428F2"/>
    <w:rsid w:val="00543C5C"/>
    <w:rsid w:val="00544B6D"/>
    <w:rsid w:val="005457E7"/>
    <w:rsid w:val="005507F4"/>
    <w:rsid w:val="005521E7"/>
    <w:rsid w:val="005552DE"/>
    <w:rsid w:val="00555EAD"/>
    <w:rsid w:val="005560EB"/>
    <w:rsid w:val="005573C4"/>
    <w:rsid w:val="00561178"/>
    <w:rsid w:val="00561EB6"/>
    <w:rsid w:val="00562E6B"/>
    <w:rsid w:val="005660ED"/>
    <w:rsid w:val="005668B3"/>
    <w:rsid w:val="00571780"/>
    <w:rsid w:val="00573102"/>
    <w:rsid w:val="00573197"/>
    <w:rsid w:val="00573CD8"/>
    <w:rsid w:val="00573DE4"/>
    <w:rsid w:val="00575321"/>
    <w:rsid w:val="00577DB7"/>
    <w:rsid w:val="00577F57"/>
    <w:rsid w:val="005803CA"/>
    <w:rsid w:val="00581B73"/>
    <w:rsid w:val="00583D79"/>
    <w:rsid w:val="005840BE"/>
    <w:rsid w:val="005842A8"/>
    <w:rsid w:val="00586579"/>
    <w:rsid w:val="00592834"/>
    <w:rsid w:val="00592EB3"/>
    <w:rsid w:val="0059315D"/>
    <w:rsid w:val="00593340"/>
    <w:rsid w:val="005956F5"/>
    <w:rsid w:val="005A17CE"/>
    <w:rsid w:val="005A3B9B"/>
    <w:rsid w:val="005A3BF8"/>
    <w:rsid w:val="005A641F"/>
    <w:rsid w:val="005A6D1E"/>
    <w:rsid w:val="005A7A7B"/>
    <w:rsid w:val="005B05C6"/>
    <w:rsid w:val="005B0F19"/>
    <w:rsid w:val="005B1FB3"/>
    <w:rsid w:val="005B25E4"/>
    <w:rsid w:val="005B3CB3"/>
    <w:rsid w:val="005C04C7"/>
    <w:rsid w:val="005C11A4"/>
    <w:rsid w:val="005C2703"/>
    <w:rsid w:val="005C43E8"/>
    <w:rsid w:val="005C481E"/>
    <w:rsid w:val="005C4D5B"/>
    <w:rsid w:val="005D0942"/>
    <w:rsid w:val="005D22AB"/>
    <w:rsid w:val="005D4D7F"/>
    <w:rsid w:val="005E6FA5"/>
    <w:rsid w:val="005E715C"/>
    <w:rsid w:val="005E7D3A"/>
    <w:rsid w:val="005F08FC"/>
    <w:rsid w:val="005F2ABD"/>
    <w:rsid w:val="005F362B"/>
    <w:rsid w:val="005F3B43"/>
    <w:rsid w:val="005F52E3"/>
    <w:rsid w:val="005F5E39"/>
    <w:rsid w:val="005F65B8"/>
    <w:rsid w:val="005F7239"/>
    <w:rsid w:val="006020BC"/>
    <w:rsid w:val="00605EAB"/>
    <w:rsid w:val="00610026"/>
    <w:rsid w:val="00611D04"/>
    <w:rsid w:val="00614923"/>
    <w:rsid w:val="00615462"/>
    <w:rsid w:val="00615FF7"/>
    <w:rsid w:val="00616A77"/>
    <w:rsid w:val="00616AE8"/>
    <w:rsid w:val="006173BA"/>
    <w:rsid w:val="00617D2C"/>
    <w:rsid w:val="006208B3"/>
    <w:rsid w:val="0062225F"/>
    <w:rsid w:val="00622C59"/>
    <w:rsid w:val="006254B1"/>
    <w:rsid w:val="00626220"/>
    <w:rsid w:val="00626D9A"/>
    <w:rsid w:val="006270F6"/>
    <w:rsid w:val="00627578"/>
    <w:rsid w:val="0063080A"/>
    <w:rsid w:val="0063089D"/>
    <w:rsid w:val="00630959"/>
    <w:rsid w:val="00632B6B"/>
    <w:rsid w:val="006366A0"/>
    <w:rsid w:val="00637080"/>
    <w:rsid w:val="00641214"/>
    <w:rsid w:val="006417F2"/>
    <w:rsid w:val="0064267B"/>
    <w:rsid w:val="00643950"/>
    <w:rsid w:val="00643C10"/>
    <w:rsid w:val="00650843"/>
    <w:rsid w:val="00650973"/>
    <w:rsid w:val="006525CE"/>
    <w:rsid w:val="00653EF0"/>
    <w:rsid w:val="00654068"/>
    <w:rsid w:val="0065448B"/>
    <w:rsid w:val="006554ED"/>
    <w:rsid w:val="00657AA9"/>
    <w:rsid w:val="006611A8"/>
    <w:rsid w:val="00661AAC"/>
    <w:rsid w:val="006623C1"/>
    <w:rsid w:val="00662A60"/>
    <w:rsid w:val="00665AC0"/>
    <w:rsid w:val="00665D73"/>
    <w:rsid w:val="006675A8"/>
    <w:rsid w:val="0067348D"/>
    <w:rsid w:val="00675D7D"/>
    <w:rsid w:val="00682663"/>
    <w:rsid w:val="00690058"/>
    <w:rsid w:val="00690134"/>
    <w:rsid w:val="00692556"/>
    <w:rsid w:val="00692A0D"/>
    <w:rsid w:val="00694964"/>
    <w:rsid w:val="00694C39"/>
    <w:rsid w:val="006A05D7"/>
    <w:rsid w:val="006A15E4"/>
    <w:rsid w:val="006A1732"/>
    <w:rsid w:val="006A36D9"/>
    <w:rsid w:val="006A36F8"/>
    <w:rsid w:val="006A52D4"/>
    <w:rsid w:val="006B1672"/>
    <w:rsid w:val="006B267E"/>
    <w:rsid w:val="006B4015"/>
    <w:rsid w:val="006B6B06"/>
    <w:rsid w:val="006C0B33"/>
    <w:rsid w:val="006C1D6F"/>
    <w:rsid w:val="006C2217"/>
    <w:rsid w:val="006C22F0"/>
    <w:rsid w:val="006C2884"/>
    <w:rsid w:val="006C2E1F"/>
    <w:rsid w:val="006C469D"/>
    <w:rsid w:val="006C6532"/>
    <w:rsid w:val="006D15C9"/>
    <w:rsid w:val="006D1BBD"/>
    <w:rsid w:val="006D467C"/>
    <w:rsid w:val="006D5EFE"/>
    <w:rsid w:val="006D714F"/>
    <w:rsid w:val="006D7B63"/>
    <w:rsid w:val="006D7DF9"/>
    <w:rsid w:val="006E2FA8"/>
    <w:rsid w:val="006E31A5"/>
    <w:rsid w:val="006E58FA"/>
    <w:rsid w:val="006E5FBE"/>
    <w:rsid w:val="006F06C8"/>
    <w:rsid w:val="006F1329"/>
    <w:rsid w:val="006F17D3"/>
    <w:rsid w:val="006F18C6"/>
    <w:rsid w:val="006F260B"/>
    <w:rsid w:val="006F299E"/>
    <w:rsid w:val="006F5EAB"/>
    <w:rsid w:val="00701A97"/>
    <w:rsid w:val="00702AC5"/>
    <w:rsid w:val="00703827"/>
    <w:rsid w:val="00705C00"/>
    <w:rsid w:val="007069E7"/>
    <w:rsid w:val="00706C4B"/>
    <w:rsid w:val="00707DC4"/>
    <w:rsid w:val="00710F63"/>
    <w:rsid w:val="0071579A"/>
    <w:rsid w:val="00715DCA"/>
    <w:rsid w:val="00716FDA"/>
    <w:rsid w:val="007173A3"/>
    <w:rsid w:val="00717950"/>
    <w:rsid w:val="00720A59"/>
    <w:rsid w:val="00722943"/>
    <w:rsid w:val="00722AEB"/>
    <w:rsid w:val="00723FD7"/>
    <w:rsid w:val="00724DF3"/>
    <w:rsid w:val="007259F3"/>
    <w:rsid w:val="00733662"/>
    <w:rsid w:val="0073372A"/>
    <w:rsid w:val="0073587A"/>
    <w:rsid w:val="007413BD"/>
    <w:rsid w:val="00745815"/>
    <w:rsid w:val="00746871"/>
    <w:rsid w:val="00746B76"/>
    <w:rsid w:val="0074707F"/>
    <w:rsid w:val="00747F86"/>
    <w:rsid w:val="007551DA"/>
    <w:rsid w:val="0075526F"/>
    <w:rsid w:val="00755400"/>
    <w:rsid w:val="00760AAF"/>
    <w:rsid w:val="00760B68"/>
    <w:rsid w:val="00763737"/>
    <w:rsid w:val="00765B88"/>
    <w:rsid w:val="00765CFC"/>
    <w:rsid w:val="00767193"/>
    <w:rsid w:val="007679F9"/>
    <w:rsid w:val="0077017B"/>
    <w:rsid w:val="007706A4"/>
    <w:rsid w:val="007711F7"/>
    <w:rsid w:val="00771CEC"/>
    <w:rsid w:val="007725AD"/>
    <w:rsid w:val="00772AA5"/>
    <w:rsid w:val="00775924"/>
    <w:rsid w:val="00775FE0"/>
    <w:rsid w:val="00776F77"/>
    <w:rsid w:val="00780200"/>
    <w:rsid w:val="00780785"/>
    <w:rsid w:val="00783806"/>
    <w:rsid w:val="007841B8"/>
    <w:rsid w:val="007855CE"/>
    <w:rsid w:val="00786BC9"/>
    <w:rsid w:val="00787247"/>
    <w:rsid w:val="00790725"/>
    <w:rsid w:val="00792E88"/>
    <w:rsid w:val="007954CE"/>
    <w:rsid w:val="00796B79"/>
    <w:rsid w:val="007A063B"/>
    <w:rsid w:val="007A4FDD"/>
    <w:rsid w:val="007A7286"/>
    <w:rsid w:val="007A7890"/>
    <w:rsid w:val="007B0580"/>
    <w:rsid w:val="007B1104"/>
    <w:rsid w:val="007B13FC"/>
    <w:rsid w:val="007B19F6"/>
    <w:rsid w:val="007B435F"/>
    <w:rsid w:val="007B48CD"/>
    <w:rsid w:val="007B630E"/>
    <w:rsid w:val="007B669C"/>
    <w:rsid w:val="007C0FE1"/>
    <w:rsid w:val="007C10FC"/>
    <w:rsid w:val="007C1F98"/>
    <w:rsid w:val="007C2309"/>
    <w:rsid w:val="007C2BFE"/>
    <w:rsid w:val="007C4709"/>
    <w:rsid w:val="007C68AE"/>
    <w:rsid w:val="007D02A6"/>
    <w:rsid w:val="007D099E"/>
    <w:rsid w:val="007D39FB"/>
    <w:rsid w:val="007D638E"/>
    <w:rsid w:val="007D6998"/>
    <w:rsid w:val="007D6D34"/>
    <w:rsid w:val="007D76BE"/>
    <w:rsid w:val="007E1F0E"/>
    <w:rsid w:val="007E37FA"/>
    <w:rsid w:val="007E4364"/>
    <w:rsid w:val="007E4E1D"/>
    <w:rsid w:val="007E6F7E"/>
    <w:rsid w:val="007F02C4"/>
    <w:rsid w:val="007F304F"/>
    <w:rsid w:val="007F485F"/>
    <w:rsid w:val="008009E4"/>
    <w:rsid w:val="008104AE"/>
    <w:rsid w:val="00811C7D"/>
    <w:rsid w:val="00811E0F"/>
    <w:rsid w:val="00811F2E"/>
    <w:rsid w:val="0081363B"/>
    <w:rsid w:val="00816082"/>
    <w:rsid w:val="00816BCA"/>
    <w:rsid w:val="00816EDC"/>
    <w:rsid w:val="00817388"/>
    <w:rsid w:val="00825817"/>
    <w:rsid w:val="008258E8"/>
    <w:rsid w:val="008260AC"/>
    <w:rsid w:val="00826AD6"/>
    <w:rsid w:val="008276E9"/>
    <w:rsid w:val="00827D22"/>
    <w:rsid w:val="00830160"/>
    <w:rsid w:val="00830722"/>
    <w:rsid w:val="00830BFC"/>
    <w:rsid w:val="00830E11"/>
    <w:rsid w:val="008408AE"/>
    <w:rsid w:val="008425F2"/>
    <w:rsid w:val="00843508"/>
    <w:rsid w:val="008501F0"/>
    <w:rsid w:val="00850B14"/>
    <w:rsid w:val="00850D2A"/>
    <w:rsid w:val="008512D1"/>
    <w:rsid w:val="00855EF6"/>
    <w:rsid w:val="00856455"/>
    <w:rsid w:val="00857403"/>
    <w:rsid w:val="00857DB5"/>
    <w:rsid w:val="00861394"/>
    <w:rsid w:val="00862C5F"/>
    <w:rsid w:val="008637AB"/>
    <w:rsid w:val="00864499"/>
    <w:rsid w:val="00865CB9"/>
    <w:rsid w:val="00867E2C"/>
    <w:rsid w:val="0087017E"/>
    <w:rsid w:val="008704A6"/>
    <w:rsid w:val="008704BC"/>
    <w:rsid w:val="0087359C"/>
    <w:rsid w:val="00874393"/>
    <w:rsid w:val="008748CD"/>
    <w:rsid w:val="00875CE0"/>
    <w:rsid w:val="00880443"/>
    <w:rsid w:val="00881063"/>
    <w:rsid w:val="00881BBA"/>
    <w:rsid w:val="00881CEF"/>
    <w:rsid w:val="0088247B"/>
    <w:rsid w:val="0088606A"/>
    <w:rsid w:val="008865A6"/>
    <w:rsid w:val="008918D7"/>
    <w:rsid w:val="00891AC9"/>
    <w:rsid w:val="008970F0"/>
    <w:rsid w:val="0089765C"/>
    <w:rsid w:val="008A032D"/>
    <w:rsid w:val="008A0337"/>
    <w:rsid w:val="008A0E5B"/>
    <w:rsid w:val="008A1CFE"/>
    <w:rsid w:val="008A260E"/>
    <w:rsid w:val="008A27C7"/>
    <w:rsid w:val="008A2D9D"/>
    <w:rsid w:val="008A4C80"/>
    <w:rsid w:val="008B08F2"/>
    <w:rsid w:val="008B0EBB"/>
    <w:rsid w:val="008B133E"/>
    <w:rsid w:val="008B1389"/>
    <w:rsid w:val="008B1A9F"/>
    <w:rsid w:val="008B2C70"/>
    <w:rsid w:val="008B3920"/>
    <w:rsid w:val="008B3D32"/>
    <w:rsid w:val="008B4A94"/>
    <w:rsid w:val="008B4FE2"/>
    <w:rsid w:val="008B7C09"/>
    <w:rsid w:val="008C2A4E"/>
    <w:rsid w:val="008C32CC"/>
    <w:rsid w:val="008C34D8"/>
    <w:rsid w:val="008C72D3"/>
    <w:rsid w:val="008C7A9C"/>
    <w:rsid w:val="008D0DB6"/>
    <w:rsid w:val="008D1DA7"/>
    <w:rsid w:val="008D52C7"/>
    <w:rsid w:val="008D5999"/>
    <w:rsid w:val="008D672E"/>
    <w:rsid w:val="008D7C87"/>
    <w:rsid w:val="008E013C"/>
    <w:rsid w:val="008E0403"/>
    <w:rsid w:val="008E1684"/>
    <w:rsid w:val="008E5A60"/>
    <w:rsid w:val="008F35F5"/>
    <w:rsid w:val="008F428D"/>
    <w:rsid w:val="008F4F2D"/>
    <w:rsid w:val="008F707C"/>
    <w:rsid w:val="008F76F3"/>
    <w:rsid w:val="00900B6A"/>
    <w:rsid w:val="00901AF5"/>
    <w:rsid w:val="009050B5"/>
    <w:rsid w:val="009131F5"/>
    <w:rsid w:val="009136DE"/>
    <w:rsid w:val="009141EF"/>
    <w:rsid w:val="0091421F"/>
    <w:rsid w:val="00914331"/>
    <w:rsid w:val="0091455C"/>
    <w:rsid w:val="009149E9"/>
    <w:rsid w:val="00914BFA"/>
    <w:rsid w:val="009166CC"/>
    <w:rsid w:val="00916BE8"/>
    <w:rsid w:val="00916F60"/>
    <w:rsid w:val="0091776D"/>
    <w:rsid w:val="009209B3"/>
    <w:rsid w:val="00920B28"/>
    <w:rsid w:val="0092159C"/>
    <w:rsid w:val="00921BB5"/>
    <w:rsid w:val="00925EEF"/>
    <w:rsid w:val="009300CA"/>
    <w:rsid w:val="009310B3"/>
    <w:rsid w:val="009314AF"/>
    <w:rsid w:val="00933DC2"/>
    <w:rsid w:val="009345B7"/>
    <w:rsid w:val="009345D7"/>
    <w:rsid w:val="009358B1"/>
    <w:rsid w:val="0093743A"/>
    <w:rsid w:val="00937EB0"/>
    <w:rsid w:val="00940DAD"/>
    <w:rsid w:val="00941E0D"/>
    <w:rsid w:val="009427CA"/>
    <w:rsid w:val="00943A6B"/>
    <w:rsid w:val="00943AC3"/>
    <w:rsid w:val="00950169"/>
    <w:rsid w:val="009530DA"/>
    <w:rsid w:val="00954363"/>
    <w:rsid w:val="00954A82"/>
    <w:rsid w:val="00954C83"/>
    <w:rsid w:val="00955A25"/>
    <w:rsid w:val="009633AE"/>
    <w:rsid w:val="0096612E"/>
    <w:rsid w:val="00966FD9"/>
    <w:rsid w:val="0097177B"/>
    <w:rsid w:val="009731F6"/>
    <w:rsid w:val="00974F33"/>
    <w:rsid w:val="009753CF"/>
    <w:rsid w:val="0097575B"/>
    <w:rsid w:val="009777D9"/>
    <w:rsid w:val="00977ECA"/>
    <w:rsid w:val="00981192"/>
    <w:rsid w:val="009822E6"/>
    <w:rsid w:val="0098255B"/>
    <w:rsid w:val="0098465A"/>
    <w:rsid w:val="00986D05"/>
    <w:rsid w:val="0098711E"/>
    <w:rsid w:val="0099130C"/>
    <w:rsid w:val="00995960"/>
    <w:rsid w:val="0099737C"/>
    <w:rsid w:val="009A04AB"/>
    <w:rsid w:val="009A229A"/>
    <w:rsid w:val="009A30D2"/>
    <w:rsid w:val="009A5D98"/>
    <w:rsid w:val="009A7AEA"/>
    <w:rsid w:val="009B2A0E"/>
    <w:rsid w:val="009B2BE9"/>
    <w:rsid w:val="009B427E"/>
    <w:rsid w:val="009B483B"/>
    <w:rsid w:val="009B48D9"/>
    <w:rsid w:val="009B65B4"/>
    <w:rsid w:val="009C1DBC"/>
    <w:rsid w:val="009C45B1"/>
    <w:rsid w:val="009C6206"/>
    <w:rsid w:val="009C673E"/>
    <w:rsid w:val="009C7E12"/>
    <w:rsid w:val="009D120B"/>
    <w:rsid w:val="009D20D5"/>
    <w:rsid w:val="009D43DC"/>
    <w:rsid w:val="009D46D1"/>
    <w:rsid w:val="009D4998"/>
    <w:rsid w:val="009D5B95"/>
    <w:rsid w:val="009D65F7"/>
    <w:rsid w:val="009D67C4"/>
    <w:rsid w:val="009D6B58"/>
    <w:rsid w:val="009E1F07"/>
    <w:rsid w:val="009E3675"/>
    <w:rsid w:val="009E3D15"/>
    <w:rsid w:val="009E48F3"/>
    <w:rsid w:val="009E4C13"/>
    <w:rsid w:val="009E4F7B"/>
    <w:rsid w:val="009E4FF8"/>
    <w:rsid w:val="009E50BE"/>
    <w:rsid w:val="009E5664"/>
    <w:rsid w:val="009E56DF"/>
    <w:rsid w:val="009E5853"/>
    <w:rsid w:val="009F0357"/>
    <w:rsid w:val="009F1519"/>
    <w:rsid w:val="009F2D5E"/>
    <w:rsid w:val="009F61E9"/>
    <w:rsid w:val="009F6579"/>
    <w:rsid w:val="009F6622"/>
    <w:rsid w:val="00A00198"/>
    <w:rsid w:val="00A01827"/>
    <w:rsid w:val="00A01831"/>
    <w:rsid w:val="00A03D96"/>
    <w:rsid w:val="00A04DAD"/>
    <w:rsid w:val="00A06040"/>
    <w:rsid w:val="00A07624"/>
    <w:rsid w:val="00A11CA0"/>
    <w:rsid w:val="00A12F83"/>
    <w:rsid w:val="00A15240"/>
    <w:rsid w:val="00A15A1C"/>
    <w:rsid w:val="00A163D2"/>
    <w:rsid w:val="00A21392"/>
    <w:rsid w:val="00A24F2C"/>
    <w:rsid w:val="00A2677B"/>
    <w:rsid w:val="00A27E7D"/>
    <w:rsid w:val="00A31A37"/>
    <w:rsid w:val="00A32909"/>
    <w:rsid w:val="00A334EA"/>
    <w:rsid w:val="00A361E8"/>
    <w:rsid w:val="00A37032"/>
    <w:rsid w:val="00A3703F"/>
    <w:rsid w:val="00A375C8"/>
    <w:rsid w:val="00A37CAC"/>
    <w:rsid w:val="00A4186A"/>
    <w:rsid w:val="00A420D3"/>
    <w:rsid w:val="00A4244A"/>
    <w:rsid w:val="00A42D8F"/>
    <w:rsid w:val="00A435EC"/>
    <w:rsid w:val="00A446CA"/>
    <w:rsid w:val="00A45345"/>
    <w:rsid w:val="00A45525"/>
    <w:rsid w:val="00A45CF3"/>
    <w:rsid w:val="00A45DBC"/>
    <w:rsid w:val="00A4762B"/>
    <w:rsid w:val="00A507D9"/>
    <w:rsid w:val="00A532A5"/>
    <w:rsid w:val="00A55A37"/>
    <w:rsid w:val="00A5617F"/>
    <w:rsid w:val="00A5662D"/>
    <w:rsid w:val="00A578BA"/>
    <w:rsid w:val="00A57986"/>
    <w:rsid w:val="00A6616D"/>
    <w:rsid w:val="00A6707C"/>
    <w:rsid w:val="00A679EE"/>
    <w:rsid w:val="00A70007"/>
    <w:rsid w:val="00A70FED"/>
    <w:rsid w:val="00A71AA0"/>
    <w:rsid w:val="00A71C3B"/>
    <w:rsid w:val="00A742C5"/>
    <w:rsid w:val="00A750EF"/>
    <w:rsid w:val="00A80AEB"/>
    <w:rsid w:val="00A818BB"/>
    <w:rsid w:val="00A8352F"/>
    <w:rsid w:val="00A8486D"/>
    <w:rsid w:val="00A85335"/>
    <w:rsid w:val="00A862AF"/>
    <w:rsid w:val="00A876AD"/>
    <w:rsid w:val="00A87932"/>
    <w:rsid w:val="00A87A3F"/>
    <w:rsid w:val="00A91A70"/>
    <w:rsid w:val="00A950BC"/>
    <w:rsid w:val="00A9532D"/>
    <w:rsid w:val="00A97115"/>
    <w:rsid w:val="00A9775D"/>
    <w:rsid w:val="00AA036D"/>
    <w:rsid w:val="00AA2C63"/>
    <w:rsid w:val="00AA5108"/>
    <w:rsid w:val="00AA5B51"/>
    <w:rsid w:val="00AA5FB7"/>
    <w:rsid w:val="00AA615D"/>
    <w:rsid w:val="00AB094D"/>
    <w:rsid w:val="00AB2CA3"/>
    <w:rsid w:val="00AB509A"/>
    <w:rsid w:val="00AB56B2"/>
    <w:rsid w:val="00AB58BD"/>
    <w:rsid w:val="00AB5E5F"/>
    <w:rsid w:val="00AB65FB"/>
    <w:rsid w:val="00AB74EC"/>
    <w:rsid w:val="00AC15B0"/>
    <w:rsid w:val="00AC523F"/>
    <w:rsid w:val="00AC52AA"/>
    <w:rsid w:val="00AC5E0F"/>
    <w:rsid w:val="00AC6149"/>
    <w:rsid w:val="00AC63A6"/>
    <w:rsid w:val="00AD0D7D"/>
    <w:rsid w:val="00AD481E"/>
    <w:rsid w:val="00AD6F11"/>
    <w:rsid w:val="00AD7E36"/>
    <w:rsid w:val="00AD7EE0"/>
    <w:rsid w:val="00AE03C6"/>
    <w:rsid w:val="00AE0D68"/>
    <w:rsid w:val="00AE225B"/>
    <w:rsid w:val="00AE2CAF"/>
    <w:rsid w:val="00AE32C4"/>
    <w:rsid w:val="00AE359E"/>
    <w:rsid w:val="00AE494C"/>
    <w:rsid w:val="00AE6CD8"/>
    <w:rsid w:val="00AE6EE7"/>
    <w:rsid w:val="00AE7B6D"/>
    <w:rsid w:val="00AF37B5"/>
    <w:rsid w:val="00AF3D1C"/>
    <w:rsid w:val="00AF4E26"/>
    <w:rsid w:val="00AF50D3"/>
    <w:rsid w:val="00AF549C"/>
    <w:rsid w:val="00AF7EC9"/>
    <w:rsid w:val="00B01CD3"/>
    <w:rsid w:val="00B01CDA"/>
    <w:rsid w:val="00B04061"/>
    <w:rsid w:val="00B048B6"/>
    <w:rsid w:val="00B04A6A"/>
    <w:rsid w:val="00B05701"/>
    <w:rsid w:val="00B05BAF"/>
    <w:rsid w:val="00B0604A"/>
    <w:rsid w:val="00B064CB"/>
    <w:rsid w:val="00B172D7"/>
    <w:rsid w:val="00B230B1"/>
    <w:rsid w:val="00B254C3"/>
    <w:rsid w:val="00B25D83"/>
    <w:rsid w:val="00B25DD9"/>
    <w:rsid w:val="00B26F05"/>
    <w:rsid w:val="00B27FD2"/>
    <w:rsid w:val="00B31657"/>
    <w:rsid w:val="00B35904"/>
    <w:rsid w:val="00B374D7"/>
    <w:rsid w:val="00B3765C"/>
    <w:rsid w:val="00B406BE"/>
    <w:rsid w:val="00B414FF"/>
    <w:rsid w:val="00B531ED"/>
    <w:rsid w:val="00B538FD"/>
    <w:rsid w:val="00B54828"/>
    <w:rsid w:val="00B54E5F"/>
    <w:rsid w:val="00B54F86"/>
    <w:rsid w:val="00B5576B"/>
    <w:rsid w:val="00B64EE6"/>
    <w:rsid w:val="00B67CD8"/>
    <w:rsid w:val="00B70A10"/>
    <w:rsid w:val="00B71331"/>
    <w:rsid w:val="00B716B9"/>
    <w:rsid w:val="00B72F0C"/>
    <w:rsid w:val="00B73E55"/>
    <w:rsid w:val="00B74DEC"/>
    <w:rsid w:val="00B7629E"/>
    <w:rsid w:val="00B77F3E"/>
    <w:rsid w:val="00B80FA5"/>
    <w:rsid w:val="00B82ADC"/>
    <w:rsid w:val="00B83AC3"/>
    <w:rsid w:val="00B84989"/>
    <w:rsid w:val="00B85927"/>
    <w:rsid w:val="00B87479"/>
    <w:rsid w:val="00B90CFD"/>
    <w:rsid w:val="00B91F28"/>
    <w:rsid w:val="00B93954"/>
    <w:rsid w:val="00B947B5"/>
    <w:rsid w:val="00B95B41"/>
    <w:rsid w:val="00B970FE"/>
    <w:rsid w:val="00B971D8"/>
    <w:rsid w:val="00BA1009"/>
    <w:rsid w:val="00BA1280"/>
    <w:rsid w:val="00BA1722"/>
    <w:rsid w:val="00BA550A"/>
    <w:rsid w:val="00BA555B"/>
    <w:rsid w:val="00BA6101"/>
    <w:rsid w:val="00BA7566"/>
    <w:rsid w:val="00BA774A"/>
    <w:rsid w:val="00BB0508"/>
    <w:rsid w:val="00BB29BC"/>
    <w:rsid w:val="00BB312F"/>
    <w:rsid w:val="00BB44E7"/>
    <w:rsid w:val="00BB65AB"/>
    <w:rsid w:val="00BB6A88"/>
    <w:rsid w:val="00BC0AF1"/>
    <w:rsid w:val="00BC0BE5"/>
    <w:rsid w:val="00BC1BEB"/>
    <w:rsid w:val="00BC3266"/>
    <w:rsid w:val="00BC5C5C"/>
    <w:rsid w:val="00BC78A0"/>
    <w:rsid w:val="00BD1024"/>
    <w:rsid w:val="00BD1FAC"/>
    <w:rsid w:val="00BD21DF"/>
    <w:rsid w:val="00BD3CC5"/>
    <w:rsid w:val="00BD4297"/>
    <w:rsid w:val="00BD5E48"/>
    <w:rsid w:val="00BD6F99"/>
    <w:rsid w:val="00BE1F61"/>
    <w:rsid w:val="00BE3846"/>
    <w:rsid w:val="00BE55F0"/>
    <w:rsid w:val="00BE5C20"/>
    <w:rsid w:val="00BE5FBE"/>
    <w:rsid w:val="00BE6DFF"/>
    <w:rsid w:val="00BE77FF"/>
    <w:rsid w:val="00BF01B9"/>
    <w:rsid w:val="00BF0C37"/>
    <w:rsid w:val="00BF0E89"/>
    <w:rsid w:val="00BF2294"/>
    <w:rsid w:val="00BF3D63"/>
    <w:rsid w:val="00BF3E33"/>
    <w:rsid w:val="00BF4953"/>
    <w:rsid w:val="00BF5986"/>
    <w:rsid w:val="00BF6729"/>
    <w:rsid w:val="00BF7584"/>
    <w:rsid w:val="00BF7BF2"/>
    <w:rsid w:val="00BF7EFD"/>
    <w:rsid w:val="00C000BC"/>
    <w:rsid w:val="00C02561"/>
    <w:rsid w:val="00C028BF"/>
    <w:rsid w:val="00C041F6"/>
    <w:rsid w:val="00C04691"/>
    <w:rsid w:val="00C11534"/>
    <w:rsid w:val="00C11AC0"/>
    <w:rsid w:val="00C12107"/>
    <w:rsid w:val="00C12AC7"/>
    <w:rsid w:val="00C13E12"/>
    <w:rsid w:val="00C173BF"/>
    <w:rsid w:val="00C22C49"/>
    <w:rsid w:val="00C261E5"/>
    <w:rsid w:val="00C26954"/>
    <w:rsid w:val="00C30395"/>
    <w:rsid w:val="00C314E0"/>
    <w:rsid w:val="00C326A0"/>
    <w:rsid w:val="00C32CE3"/>
    <w:rsid w:val="00C3377D"/>
    <w:rsid w:val="00C415BF"/>
    <w:rsid w:val="00C42E24"/>
    <w:rsid w:val="00C45565"/>
    <w:rsid w:val="00C46884"/>
    <w:rsid w:val="00C46C95"/>
    <w:rsid w:val="00C472DE"/>
    <w:rsid w:val="00C47509"/>
    <w:rsid w:val="00C47B90"/>
    <w:rsid w:val="00C47D4F"/>
    <w:rsid w:val="00C51D05"/>
    <w:rsid w:val="00C55181"/>
    <w:rsid w:val="00C56026"/>
    <w:rsid w:val="00C56374"/>
    <w:rsid w:val="00C5747F"/>
    <w:rsid w:val="00C612F4"/>
    <w:rsid w:val="00C6258A"/>
    <w:rsid w:val="00C66814"/>
    <w:rsid w:val="00C67B7C"/>
    <w:rsid w:val="00C71218"/>
    <w:rsid w:val="00C72130"/>
    <w:rsid w:val="00C73438"/>
    <w:rsid w:val="00C73568"/>
    <w:rsid w:val="00C73B49"/>
    <w:rsid w:val="00C74393"/>
    <w:rsid w:val="00C767D1"/>
    <w:rsid w:val="00C777D1"/>
    <w:rsid w:val="00C83FBD"/>
    <w:rsid w:val="00C84BA1"/>
    <w:rsid w:val="00C8501D"/>
    <w:rsid w:val="00C8509C"/>
    <w:rsid w:val="00C87E2C"/>
    <w:rsid w:val="00C907A4"/>
    <w:rsid w:val="00C90A36"/>
    <w:rsid w:val="00C916EA"/>
    <w:rsid w:val="00C91D74"/>
    <w:rsid w:val="00CA602D"/>
    <w:rsid w:val="00CA6C71"/>
    <w:rsid w:val="00CA7BAF"/>
    <w:rsid w:val="00CA7BB0"/>
    <w:rsid w:val="00CB3F07"/>
    <w:rsid w:val="00CB5E3F"/>
    <w:rsid w:val="00CB6B7E"/>
    <w:rsid w:val="00CB7A32"/>
    <w:rsid w:val="00CB7C62"/>
    <w:rsid w:val="00CC0501"/>
    <w:rsid w:val="00CC3627"/>
    <w:rsid w:val="00CC5C6A"/>
    <w:rsid w:val="00CC627D"/>
    <w:rsid w:val="00CC6D8A"/>
    <w:rsid w:val="00CC73CB"/>
    <w:rsid w:val="00CC7762"/>
    <w:rsid w:val="00CD11C7"/>
    <w:rsid w:val="00CD1285"/>
    <w:rsid w:val="00CD6C2D"/>
    <w:rsid w:val="00CD7484"/>
    <w:rsid w:val="00CD7C6E"/>
    <w:rsid w:val="00CE1525"/>
    <w:rsid w:val="00CE1A10"/>
    <w:rsid w:val="00CE1B11"/>
    <w:rsid w:val="00CE20ED"/>
    <w:rsid w:val="00CE22EC"/>
    <w:rsid w:val="00CE28F9"/>
    <w:rsid w:val="00CE2D51"/>
    <w:rsid w:val="00CE5C0B"/>
    <w:rsid w:val="00CE62C5"/>
    <w:rsid w:val="00CE7D1E"/>
    <w:rsid w:val="00CF47F0"/>
    <w:rsid w:val="00CF5DE2"/>
    <w:rsid w:val="00CF6165"/>
    <w:rsid w:val="00CF6EAB"/>
    <w:rsid w:val="00D0015A"/>
    <w:rsid w:val="00D003D3"/>
    <w:rsid w:val="00D02277"/>
    <w:rsid w:val="00D0340A"/>
    <w:rsid w:val="00D10C3D"/>
    <w:rsid w:val="00D10FE0"/>
    <w:rsid w:val="00D126A0"/>
    <w:rsid w:val="00D14634"/>
    <w:rsid w:val="00D14958"/>
    <w:rsid w:val="00D15024"/>
    <w:rsid w:val="00D15CBE"/>
    <w:rsid w:val="00D21989"/>
    <w:rsid w:val="00D21E27"/>
    <w:rsid w:val="00D22258"/>
    <w:rsid w:val="00D25478"/>
    <w:rsid w:val="00D27F28"/>
    <w:rsid w:val="00D31344"/>
    <w:rsid w:val="00D32CB2"/>
    <w:rsid w:val="00D3481A"/>
    <w:rsid w:val="00D34BA4"/>
    <w:rsid w:val="00D36406"/>
    <w:rsid w:val="00D375A8"/>
    <w:rsid w:val="00D43FC7"/>
    <w:rsid w:val="00D453C2"/>
    <w:rsid w:val="00D503B7"/>
    <w:rsid w:val="00D5276A"/>
    <w:rsid w:val="00D603DE"/>
    <w:rsid w:val="00D60ADC"/>
    <w:rsid w:val="00D60BDE"/>
    <w:rsid w:val="00D62531"/>
    <w:rsid w:val="00D62C29"/>
    <w:rsid w:val="00D6508A"/>
    <w:rsid w:val="00D67408"/>
    <w:rsid w:val="00D71F02"/>
    <w:rsid w:val="00D73C41"/>
    <w:rsid w:val="00D74853"/>
    <w:rsid w:val="00D74E04"/>
    <w:rsid w:val="00D75D84"/>
    <w:rsid w:val="00D76E6B"/>
    <w:rsid w:val="00D7777E"/>
    <w:rsid w:val="00D80523"/>
    <w:rsid w:val="00D84701"/>
    <w:rsid w:val="00D850D7"/>
    <w:rsid w:val="00D862DF"/>
    <w:rsid w:val="00D86A1F"/>
    <w:rsid w:val="00D91354"/>
    <w:rsid w:val="00D92941"/>
    <w:rsid w:val="00D932C4"/>
    <w:rsid w:val="00D944F5"/>
    <w:rsid w:val="00D95A77"/>
    <w:rsid w:val="00D96941"/>
    <w:rsid w:val="00D96FC6"/>
    <w:rsid w:val="00D97516"/>
    <w:rsid w:val="00DA1435"/>
    <w:rsid w:val="00DA1A2E"/>
    <w:rsid w:val="00DA1F30"/>
    <w:rsid w:val="00DA2BEF"/>
    <w:rsid w:val="00DA3E8D"/>
    <w:rsid w:val="00DA5683"/>
    <w:rsid w:val="00DB0072"/>
    <w:rsid w:val="00DB00B5"/>
    <w:rsid w:val="00DB00DD"/>
    <w:rsid w:val="00DB0C36"/>
    <w:rsid w:val="00DB21CA"/>
    <w:rsid w:val="00DB426A"/>
    <w:rsid w:val="00DB4296"/>
    <w:rsid w:val="00DB5A96"/>
    <w:rsid w:val="00DB7655"/>
    <w:rsid w:val="00DC159B"/>
    <w:rsid w:val="00DC26F9"/>
    <w:rsid w:val="00DC28D0"/>
    <w:rsid w:val="00DC4204"/>
    <w:rsid w:val="00DC4477"/>
    <w:rsid w:val="00DC5BD8"/>
    <w:rsid w:val="00DC6859"/>
    <w:rsid w:val="00DC6AC3"/>
    <w:rsid w:val="00DC7EE9"/>
    <w:rsid w:val="00DD098B"/>
    <w:rsid w:val="00DD13C7"/>
    <w:rsid w:val="00DD1CD6"/>
    <w:rsid w:val="00DD24A2"/>
    <w:rsid w:val="00DD473B"/>
    <w:rsid w:val="00DD73A3"/>
    <w:rsid w:val="00DD7E56"/>
    <w:rsid w:val="00DE06E0"/>
    <w:rsid w:val="00DE2091"/>
    <w:rsid w:val="00DE20DE"/>
    <w:rsid w:val="00DE2921"/>
    <w:rsid w:val="00DE4292"/>
    <w:rsid w:val="00DE49F2"/>
    <w:rsid w:val="00DE67FF"/>
    <w:rsid w:val="00DF024E"/>
    <w:rsid w:val="00DF2199"/>
    <w:rsid w:val="00DF30F7"/>
    <w:rsid w:val="00DF4EC3"/>
    <w:rsid w:val="00DF5001"/>
    <w:rsid w:val="00DF61BB"/>
    <w:rsid w:val="00DF7772"/>
    <w:rsid w:val="00E01A73"/>
    <w:rsid w:val="00E01D86"/>
    <w:rsid w:val="00E02030"/>
    <w:rsid w:val="00E02521"/>
    <w:rsid w:val="00E02B62"/>
    <w:rsid w:val="00E03DAC"/>
    <w:rsid w:val="00E067DF"/>
    <w:rsid w:val="00E06E50"/>
    <w:rsid w:val="00E07E30"/>
    <w:rsid w:val="00E10DA1"/>
    <w:rsid w:val="00E12B61"/>
    <w:rsid w:val="00E143AD"/>
    <w:rsid w:val="00E15F7A"/>
    <w:rsid w:val="00E174C0"/>
    <w:rsid w:val="00E2220D"/>
    <w:rsid w:val="00E266A7"/>
    <w:rsid w:val="00E2678B"/>
    <w:rsid w:val="00E27627"/>
    <w:rsid w:val="00E30235"/>
    <w:rsid w:val="00E32010"/>
    <w:rsid w:val="00E32F6D"/>
    <w:rsid w:val="00E3611C"/>
    <w:rsid w:val="00E37FCE"/>
    <w:rsid w:val="00E4084F"/>
    <w:rsid w:val="00E445F7"/>
    <w:rsid w:val="00E44C46"/>
    <w:rsid w:val="00E47A40"/>
    <w:rsid w:val="00E47AAE"/>
    <w:rsid w:val="00E5102E"/>
    <w:rsid w:val="00E511F3"/>
    <w:rsid w:val="00E5173B"/>
    <w:rsid w:val="00E51A40"/>
    <w:rsid w:val="00E51D84"/>
    <w:rsid w:val="00E53787"/>
    <w:rsid w:val="00E540D1"/>
    <w:rsid w:val="00E57767"/>
    <w:rsid w:val="00E60B7B"/>
    <w:rsid w:val="00E61B1B"/>
    <w:rsid w:val="00E63440"/>
    <w:rsid w:val="00E66365"/>
    <w:rsid w:val="00E66EE3"/>
    <w:rsid w:val="00E67BD2"/>
    <w:rsid w:val="00E67FD4"/>
    <w:rsid w:val="00E709BE"/>
    <w:rsid w:val="00E70C32"/>
    <w:rsid w:val="00E7307B"/>
    <w:rsid w:val="00E745D1"/>
    <w:rsid w:val="00E74D0D"/>
    <w:rsid w:val="00E74FD3"/>
    <w:rsid w:val="00E75273"/>
    <w:rsid w:val="00E76749"/>
    <w:rsid w:val="00E76DBB"/>
    <w:rsid w:val="00E80E15"/>
    <w:rsid w:val="00E81189"/>
    <w:rsid w:val="00E826CF"/>
    <w:rsid w:val="00E829D0"/>
    <w:rsid w:val="00E8335F"/>
    <w:rsid w:val="00E86100"/>
    <w:rsid w:val="00E86D12"/>
    <w:rsid w:val="00E91742"/>
    <w:rsid w:val="00E9194F"/>
    <w:rsid w:val="00E939C4"/>
    <w:rsid w:val="00E94048"/>
    <w:rsid w:val="00E943D3"/>
    <w:rsid w:val="00E9633C"/>
    <w:rsid w:val="00EA008C"/>
    <w:rsid w:val="00EA42C7"/>
    <w:rsid w:val="00EA501C"/>
    <w:rsid w:val="00EA5537"/>
    <w:rsid w:val="00EA5C8F"/>
    <w:rsid w:val="00EA760F"/>
    <w:rsid w:val="00EB0DF7"/>
    <w:rsid w:val="00EB0EAD"/>
    <w:rsid w:val="00EB151D"/>
    <w:rsid w:val="00EB1CD0"/>
    <w:rsid w:val="00EB2703"/>
    <w:rsid w:val="00EB2C29"/>
    <w:rsid w:val="00EB3AC0"/>
    <w:rsid w:val="00EB3C08"/>
    <w:rsid w:val="00EC0614"/>
    <w:rsid w:val="00EC0BC0"/>
    <w:rsid w:val="00EC289A"/>
    <w:rsid w:val="00EC3A30"/>
    <w:rsid w:val="00EC4156"/>
    <w:rsid w:val="00EC615A"/>
    <w:rsid w:val="00EC62CD"/>
    <w:rsid w:val="00EC6C06"/>
    <w:rsid w:val="00ED3442"/>
    <w:rsid w:val="00ED35ED"/>
    <w:rsid w:val="00ED4621"/>
    <w:rsid w:val="00ED710B"/>
    <w:rsid w:val="00EE498D"/>
    <w:rsid w:val="00EE54F1"/>
    <w:rsid w:val="00EE6F47"/>
    <w:rsid w:val="00EE7E4F"/>
    <w:rsid w:val="00EF209C"/>
    <w:rsid w:val="00EF2BC4"/>
    <w:rsid w:val="00EF375C"/>
    <w:rsid w:val="00EF379A"/>
    <w:rsid w:val="00EF3A02"/>
    <w:rsid w:val="00EF6E0C"/>
    <w:rsid w:val="00EF7F63"/>
    <w:rsid w:val="00F0166E"/>
    <w:rsid w:val="00F01B3F"/>
    <w:rsid w:val="00F0670E"/>
    <w:rsid w:val="00F06C18"/>
    <w:rsid w:val="00F072DC"/>
    <w:rsid w:val="00F119AA"/>
    <w:rsid w:val="00F11D25"/>
    <w:rsid w:val="00F123E8"/>
    <w:rsid w:val="00F127A6"/>
    <w:rsid w:val="00F20FAF"/>
    <w:rsid w:val="00F21487"/>
    <w:rsid w:val="00F22B2F"/>
    <w:rsid w:val="00F30D61"/>
    <w:rsid w:val="00F36F6F"/>
    <w:rsid w:val="00F37AF6"/>
    <w:rsid w:val="00F4280F"/>
    <w:rsid w:val="00F434D2"/>
    <w:rsid w:val="00F43623"/>
    <w:rsid w:val="00F44F75"/>
    <w:rsid w:val="00F45F3D"/>
    <w:rsid w:val="00F50080"/>
    <w:rsid w:val="00F5071E"/>
    <w:rsid w:val="00F51865"/>
    <w:rsid w:val="00F532AC"/>
    <w:rsid w:val="00F549C6"/>
    <w:rsid w:val="00F561A6"/>
    <w:rsid w:val="00F6011C"/>
    <w:rsid w:val="00F60260"/>
    <w:rsid w:val="00F62490"/>
    <w:rsid w:val="00F62A49"/>
    <w:rsid w:val="00F62B09"/>
    <w:rsid w:val="00F64D99"/>
    <w:rsid w:val="00F67726"/>
    <w:rsid w:val="00F67B2E"/>
    <w:rsid w:val="00F67D54"/>
    <w:rsid w:val="00F70236"/>
    <w:rsid w:val="00F7188C"/>
    <w:rsid w:val="00F71B0D"/>
    <w:rsid w:val="00F734E4"/>
    <w:rsid w:val="00F73D5C"/>
    <w:rsid w:val="00F74D60"/>
    <w:rsid w:val="00F75BF5"/>
    <w:rsid w:val="00F77E58"/>
    <w:rsid w:val="00F809C4"/>
    <w:rsid w:val="00F8322E"/>
    <w:rsid w:val="00F87DC6"/>
    <w:rsid w:val="00F912E2"/>
    <w:rsid w:val="00F93493"/>
    <w:rsid w:val="00F9351F"/>
    <w:rsid w:val="00FA0A7D"/>
    <w:rsid w:val="00FA14E4"/>
    <w:rsid w:val="00FA1BA3"/>
    <w:rsid w:val="00FA1E29"/>
    <w:rsid w:val="00FA583F"/>
    <w:rsid w:val="00FA5B09"/>
    <w:rsid w:val="00FA7AC5"/>
    <w:rsid w:val="00FB13A7"/>
    <w:rsid w:val="00FB1568"/>
    <w:rsid w:val="00FB2F61"/>
    <w:rsid w:val="00FB513F"/>
    <w:rsid w:val="00FB5ACC"/>
    <w:rsid w:val="00FB6255"/>
    <w:rsid w:val="00FB7990"/>
    <w:rsid w:val="00FC024C"/>
    <w:rsid w:val="00FC38EF"/>
    <w:rsid w:val="00FC4923"/>
    <w:rsid w:val="00FC6A54"/>
    <w:rsid w:val="00FD01DD"/>
    <w:rsid w:val="00FD025F"/>
    <w:rsid w:val="00FD0899"/>
    <w:rsid w:val="00FD108E"/>
    <w:rsid w:val="00FD1109"/>
    <w:rsid w:val="00FD1339"/>
    <w:rsid w:val="00FD29D7"/>
    <w:rsid w:val="00FE08B5"/>
    <w:rsid w:val="00FE20DF"/>
    <w:rsid w:val="00FE2667"/>
    <w:rsid w:val="00FE47FF"/>
    <w:rsid w:val="00FE54B2"/>
    <w:rsid w:val="00FE58AD"/>
    <w:rsid w:val="00FE6DC2"/>
    <w:rsid w:val="00FF1EE6"/>
    <w:rsid w:val="00FF22CE"/>
    <w:rsid w:val="00FF251B"/>
    <w:rsid w:val="00FF2B9C"/>
    <w:rsid w:val="00FF3447"/>
    <w:rsid w:val="00FF364B"/>
    <w:rsid w:val="00FF40BA"/>
    <w:rsid w:val="00FF46F1"/>
    <w:rsid w:val="00FF5400"/>
    <w:rsid w:val="00FF6462"/>
    <w:rsid w:val="00FF69A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1A4F"/>
  <w15:chartTrackingRefBased/>
  <w15:docId w15:val="{D5806D5E-3F1F-43A4-9E2C-AAEA17A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F6"/>
    <w:pPr>
      <w:spacing w:after="120" w:line="240" w:lineRule="auto"/>
      <w:ind w:firstLine="284"/>
      <w:contextualSpacing/>
      <w:jc w:val="both"/>
    </w:pPr>
    <w:rPr>
      <w:rFonts w:ascii="Tahoma" w:hAnsi="Tahoma"/>
      <w:sz w:val="18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970FE"/>
    <w:pPr>
      <w:keepNext/>
      <w:keepLines/>
      <w:numPr>
        <w:numId w:val="2"/>
      </w:numPr>
      <w:spacing w:before="300" w:after="100"/>
      <w:ind w:left="850" w:hanging="425"/>
      <w:outlineLvl w:val="0"/>
    </w:pPr>
    <w:rPr>
      <w:rFonts w:eastAsiaTheme="majorEastAsia" w:cstheme="majorBidi"/>
      <w:b/>
      <w:i/>
      <w:caps/>
      <w:szCs w:val="32"/>
      <w:u w:val="words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954363"/>
    <w:pPr>
      <w:numPr>
        <w:ilvl w:val="1"/>
      </w:numPr>
      <w:spacing w:before="240"/>
      <w:ind w:left="992" w:hanging="425"/>
      <w:outlineLvl w:val="1"/>
    </w:pPr>
    <w:rPr>
      <w:sz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363"/>
    <w:pPr>
      <w:keepNext/>
      <w:keepLines/>
      <w:numPr>
        <w:ilvl w:val="2"/>
        <w:numId w:val="2"/>
      </w:numPr>
      <w:spacing w:before="240" w:after="100"/>
      <w:ind w:left="1134" w:hanging="425"/>
      <w:outlineLvl w:val="2"/>
    </w:pPr>
    <w:rPr>
      <w:rFonts w:eastAsiaTheme="majorEastAsia" w:cstheme="majorBidi"/>
      <w:b/>
      <w:smallCaps/>
      <w:sz w:val="16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1A4"/>
    <w:pPr>
      <w:keepNext/>
      <w:keepLines/>
      <w:numPr>
        <w:ilvl w:val="3"/>
        <w:numId w:val="2"/>
      </w:numPr>
      <w:spacing w:before="360" w:after="240"/>
      <w:ind w:left="1701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0E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0E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0E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0E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0E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D5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F2D5E"/>
    <w:rPr>
      <w:rFonts w:ascii="Tahoma" w:hAnsi="Tahoma"/>
      <w:sz w:val="20"/>
    </w:rPr>
  </w:style>
  <w:style w:type="paragraph" w:styleId="Rodap">
    <w:name w:val="footer"/>
    <w:basedOn w:val="Normal"/>
    <w:link w:val="RodapChar"/>
    <w:uiPriority w:val="99"/>
    <w:unhideWhenUsed/>
    <w:rsid w:val="009F2D5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F2D5E"/>
    <w:rPr>
      <w:rFonts w:ascii="Tahoma" w:hAnsi="Tahoma"/>
      <w:sz w:val="20"/>
    </w:rPr>
  </w:style>
  <w:style w:type="table" w:styleId="Tabelacomgrade">
    <w:name w:val="Table Grid"/>
    <w:basedOn w:val="Tabelanormal"/>
    <w:uiPriority w:val="39"/>
    <w:rsid w:val="009F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970FE"/>
    <w:rPr>
      <w:rFonts w:ascii="Tahoma" w:eastAsiaTheme="majorEastAsia" w:hAnsi="Tahoma" w:cstheme="majorBidi"/>
      <w:b/>
      <w:i/>
      <w:caps/>
      <w:sz w:val="18"/>
      <w:szCs w:val="32"/>
      <w:u w:val="words"/>
    </w:rPr>
  </w:style>
  <w:style w:type="paragraph" w:styleId="PargrafodaLista">
    <w:name w:val="List Paragraph"/>
    <w:basedOn w:val="Normal"/>
    <w:uiPriority w:val="34"/>
    <w:qFormat/>
    <w:rsid w:val="006A36D9"/>
    <w:pPr>
      <w:ind w:left="720"/>
    </w:pPr>
  </w:style>
  <w:style w:type="character" w:styleId="Hyperlink">
    <w:name w:val="Hyperlink"/>
    <w:basedOn w:val="Fontepargpadro"/>
    <w:uiPriority w:val="99"/>
    <w:unhideWhenUsed/>
    <w:rsid w:val="006A36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36D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954363"/>
    <w:rPr>
      <w:rFonts w:ascii="Tahoma" w:eastAsiaTheme="majorEastAsia" w:hAnsi="Tahoma" w:cstheme="majorBidi"/>
      <w:b/>
      <w:i/>
      <w:caps/>
      <w:sz w:val="16"/>
      <w:szCs w:val="32"/>
      <w:u w:val="word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0D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0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02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26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260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2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260"/>
    <w:rPr>
      <w:rFonts w:ascii="Tahoma" w:hAnsi="Tahoma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54363"/>
    <w:rPr>
      <w:rFonts w:ascii="Tahoma" w:eastAsiaTheme="majorEastAsia" w:hAnsi="Tahoma" w:cstheme="majorBidi"/>
      <w:b/>
      <w:smallCaps/>
      <w:sz w:val="16"/>
      <w:szCs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C7B"/>
    <w:pPr>
      <w:spacing w:after="0"/>
      <w:ind w:firstLine="0"/>
    </w:pPr>
    <w:rPr>
      <w:rFonts w:asciiTheme="minorHAnsi" w:hAnsiTheme="minorHAnsi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C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7C7B"/>
    <w:rPr>
      <w:vertAlign w:val="superscript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76212"/>
    <w:pPr>
      <w:spacing w:before="200" w:after="200"/>
      <w:ind w:left="2268" w:firstLine="0"/>
    </w:pPr>
    <w:rPr>
      <w:rFonts w:cs="Arial"/>
      <w:i/>
      <w:iCs/>
      <w:color w:val="000000"/>
      <w:szCs w:val="20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376212"/>
    <w:rPr>
      <w:rFonts w:ascii="Tahoma" w:hAnsi="Tahoma" w:cs="Arial"/>
      <w:i/>
      <w:iCs/>
      <w:color w:val="000000"/>
      <w:sz w:val="18"/>
      <w:szCs w:val="20"/>
    </w:rPr>
  </w:style>
  <w:style w:type="paragraph" w:styleId="SemEspaamento">
    <w:name w:val="No Spacing"/>
    <w:link w:val="SemEspaamentoChar"/>
    <w:uiPriority w:val="1"/>
    <w:qFormat/>
    <w:rsid w:val="00E47AA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47AAE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641F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A641F"/>
    <w:pPr>
      <w:spacing w:after="100" w:line="259" w:lineRule="auto"/>
      <w:ind w:left="220" w:firstLine="0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A641F"/>
    <w:pPr>
      <w:spacing w:after="100" w:line="259" w:lineRule="auto"/>
      <w:ind w:firstLine="0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A641F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sz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C11A4"/>
    <w:rPr>
      <w:rFonts w:ascii="Tahoma" w:eastAsiaTheme="majorEastAsia" w:hAnsi="Tahoma" w:cstheme="majorBidi"/>
      <w:i/>
      <w:iCs/>
      <w:sz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0E89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0E89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0E89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0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0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E02B62"/>
    <w:rPr>
      <w:rFonts w:ascii="Arial-BoldMT" w:hAnsi="Arial-BoldMT" w:hint="default"/>
      <w:b/>
      <w:bCs/>
      <w:i w:val="0"/>
      <w:iCs w:val="0"/>
      <w:color w:val="0000FF"/>
      <w:sz w:val="18"/>
      <w:szCs w:val="18"/>
    </w:rPr>
  </w:style>
  <w:style w:type="character" w:customStyle="1" w:styleId="fontstyle21">
    <w:name w:val="fontstyle21"/>
    <w:basedOn w:val="Fontepargpadro"/>
    <w:rsid w:val="00E02B6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02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30232"/>
    <w:rPr>
      <w:rFonts w:ascii="Tahoma" w:hAnsi="Tahoma"/>
      <w:i/>
      <w:iCs/>
      <w:color w:val="4472C4" w:themeColor="accent1"/>
      <w:sz w:val="20"/>
    </w:rPr>
  </w:style>
  <w:style w:type="paragraph" w:customStyle="1" w:styleId="Default">
    <w:name w:val="Default"/>
    <w:rsid w:val="008F7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erama.rs.gov.br/licitacao/visualizar/id/3077/?pca---20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96CF-2263-4BF3-848C-8A5521F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10</Pages>
  <Words>6781</Words>
  <Characters>36619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Usuario</cp:lastModifiedBy>
  <cp:revision>39</cp:revision>
  <cp:lastPrinted>2024-05-14T12:59:00Z</cp:lastPrinted>
  <dcterms:created xsi:type="dcterms:W3CDTF">2024-01-26T17:02:00Z</dcterms:created>
  <dcterms:modified xsi:type="dcterms:W3CDTF">2024-05-14T12:59:00Z</dcterms:modified>
</cp:coreProperties>
</file>