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9B" w:rsidRPr="002C54A6" w:rsidRDefault="00AF689B" w:rsidP="00AF689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Unicode MS" w:eastAsia="Arial Unicode MS" w:hAnsi="Arial Unicode MS" w:cs="Arial Unicode MS"/>
          <w:sz w:val="20"/>
          <w:szCs w:val="20"/>
          <w:u w:val="single"/>
        </w:rPr>
      </w:pPr>
      <w:r w:rsidRPr="002C54A6">
        <w:rPr>
          <w:rFonts w:ascii="Arial Unicode MS" w:eastAsia="Arial Unicode MS" w:hAnsi="Arial Unicode MS" w:cs="Arial Unicode MS"/>
          <w:b/>
          <w:sz w:val="20"/>
          <w:szCs w:val="20"/>
          <w:u w:val="single"/>
        </w:rPr>
        <w:t xml:space="preserve">TERMO DE REFERÊNCIA </w:t>
      </w:r>
    </w:p>
    <w:p w:rsidR="00AF689B" w:rsidRPr="002C54A6" w:rsidRDefault="00AF689B" w:rsidP="00AF689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Unicode MS" w:eastAsia="Arial Unicode MS" w:hAnsi="Arial Unicode MS" w:cs="Arial Unicode MS"/>
          <w:sz w:val="20"/>
          <w:szCs w:val="20"/>
        </w:rPr>
      </w:pPr>
    </w:p>
    <w:p w:rsidR="00AF689B" w:rsidRPr="002C54A6" w:rsidRDefault="00AF689B" w:rsidP="00AF689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Unicode MS" w:eastAsia="Arial Unicode MS" w:hAnsi="Arial Unicode MS" w:cs="Arial Unicode MS"/>
          <w:b/>
          <w:bCs/>
          <w:sz w:val="20"/>
          <w:szCs w:val="20"/>
        </w:rPr>
      </w:pPr>
      <w:r w:rsidRPr="002C54A6">
        <w:rPr>
          <w:rFonts w:ascii="Arial Unicode MS" w:eastAsia="Arial Unicode MS" w:hAnsi="Arial Unicode MS" w:cs="Arial Unicode MS"/>
          <w:b/>
          <w:bCs/>
          <w:sz w:val="20"/>
          <w:szCs w:val="20"/>
        </w:rPr>
        <w:t xml:space="preserve">PROCESSO ADMINISTRATIVO Nº </w:t>
      </w:r>
      <w:r w:rsidR="00237068">
        <w:rPr>
          <w:rFonts w:ascii="Arial Unicode MS" w:eastAsia="Arial Unicode MS" w:hAnsi="Arial Unicode MS" w:cs="Arial Unicode MS"/>
          <w:b/>
          <w:bCs/>
          <w:sz w:val="20"/>
          <w:szCs w:val="20"/>
        </w:rPr>
        <w:t>1267</w:t>
      </w:r>
      <w:r w:rsidRPr="002C54A6">
        <w:rPr>
          <w:rFonts w:ascii="Arial Unicode MS" w:eastAsia="Arial Unicode MS" w:hAnsi="Arial Unicode MS" w:cs="Arial Unicode MS"/>
          <w:b/>
          <w:bCs/>
          <w:sz w:val="20"/>
          <w:szCs w:val="20"/>
        </w:rPr>
        <w:t>/2024</w:t>
      </w:r>
    </w:p>
    <w:p w:rsidR="00AF689B" w:rsidRPr="002C54A6" w:rsidRDefault="00AF689B" w:rsidP="00AF689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Município de Paverama</w:t>
      </w:r>
    </w:p>
    <w:p w:rsidR="00AF689B" w:rsidRPr="002C54A6" w:rsidRDefault="00AF689B" w:rsidP="00AF689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Secretaria Municipal de </w:t>
      </w:r>
      <w:r w:rsidR="00937FEB">
        <w:rPr>
          <w:rFonts w:ascii="Arial Unicode MS" w:eastAsia="Arial Unicode MS" w:hAnsi="Arial Unicode MS" w:cs="Arial Unicode MS"/>
          <w:sz w:val="20"/>
          <w:szCs w:val="20"/>
        </w:rPr>
        <w:t xml:space="preserve">Obras, Serviços Públicos e Trânsito </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Necessidade da Administração: </w:t>
      </w:r>
      <w:r w:rsidR="00237068">
        <w:rPr>
          <w:rFonts w:ascii="Arial Unicode MS" w:eastAsia="Arial Unicode MS" w:hAnsi="Arial Unicode MS" w:cs="Arial Unicode MS"/>
          <w:sz w:val="20"/>
          <w:szCs w:val="20"/>
        </w:rPr>
        <w:t>C</w:t>
      </w:r>
      <w:r w:rsidR="00237068" w:rsidRPr="00237068">
        <w:rPr>
          <w:rFonts w:ascii="Arial Unicode MS" w:eastAsia="Arial Unicode MS" w:hAnsi="Arial Unicode MS" w:cs="Arial Unicode MS"/>
          <w:sz w:val="20"/>
          <w:szCs w:val="20"/>
        </w:rPr>
        <w:t>ontratação de empresa especializada na prestação de serviços de leitura e emissão/impressão de contas de água diretamente nas residências assistidas pelo Departamento Municipal de Abastecimento de Água de Paverama</w:t>
      </w:r>
      <w:r w:rsidR="00237068">
        <w:rPr>
          <w:rFonts w:ascii="Arial Unicode MS" w:eastAsia="Arial Unicode MS" w:hAnsi="Arial Unicode MS" w:cs="Arial Unicode MS"/>
          <w:sz w:val="20"/>
          <w:szCs w:val="20"/>
        </w:rPr>
        <w:t xml:space="preserve">.  </w:t>
      </w:r>
    </w:p>
    <w:p w:rsidR="00AF689B" w:rsidRPr="002C54A6" w:rsidRDefault="00AF689B" w:rsidP="00AF689B">
      <w:pPr>
        <w:spacing w:after="0" w:line="240" w:lineRule="auto"/>
        <w:jc w:val="both"/>
        <w:rPr>
          <w:rFonts w:ascii="Arial Unicode MS" w:eastAsia="Arial Unicode MS" w:hAnsi="Arial Unicode MS" w:cs="Arial Unicode MS"/>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b/>
          <w:bCs/>
          <w:color w:val="000000"/>
          <w:sz w:val="20"/>
          <w:szCs w:val="20"/>
        </w:rPr>
        <w:t>1. DEFINIÇÃO DO OBJETO E CONDIÇÕES GERAIS:</w:t>
      </w:r>
      <w:r w:rsidRPr="002C54A6">
        <w:rPr>
          <w:rFonts w:ascii="Arial Unicode MS" w:eastAsia="Arial Unicode MS" w:hAnsi="Arial Unicode MS" w:cs="Arial Unicode MS"/>
          <w:color w:val="000000"/>
          <w:sz w:val="20"/>
          <w:szCs w:val="20"/>
        </w:rPr>
        <w:t xml:space="preserve"> </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1.1. O Presente Termo de Referência tem a finalidade de obter </w:t>
      </w:r>
      <w:r w:rsidR="00237068">
        <w:rPr>
          <w:rFonts w:ascii="Arial Unicode MS" w:eastAsia="Arial Unicode MS" w:hAnsi="Arial Unicode MS" w:cs="Arial Unicode MS"/>
          <w:color w:val="000000"/>
          <w:sz w:val="20"/>
          <w:szCs w:val="20"/>
        </w:rPr>
        <w:t xml:space="preserve">Pregão Eletrônico, </w:t>
      </w:r>
      <w:r w:rsidRPr="002C54A6">
        <w:rPr>
          <w:rFonts w:ascii="Arial Unicode MS" w:eastAsia="Arial Unicode MS" w:hAnsi="Arial Unicode MS" w:cs="Arial Unicode MS"/>
          <w:color w:val="000000"/>
          <w:sz w:val="20"/>
          <w:szCs w:val="20"/>
        </w:rPr>
        <w:t xml:space="preserve">para </w:t>
      </w:r>
      <w:r w:rsidR="00237068">
        <w:rPr>
          <w:rFonts w:ascii="Arial Unicode MS" w:eastAsia="Arial Unicode MS" w:hAnsi="Arial Unicode MS" w:cs="Arial Unicode MS"/>
          <w:color w:val="000000"/>
          <w:sz w:val="20"/>
          <w:szCs w:val="20"/>
        </w:rPr>
        <w:t>c</w:t>
      </w:r>
      <w:r w:rsidR="00237068" w:rsidRPr="00237068">
        <w:rPr>
          <w:rFonts w:ascii="Arial Unicode MS" w:eastAsia="Arial Unicode MS" w:hAnsi="Arial Unicode MS" w:cs="Arial Unicode MS"/>
          <w:color w:val="000000"/>
          <w:sz w:val="20"/>
          <w:szCs w:val="20"/>
        </w:rPr>
        <w:t>ontratação de empresa especializada na prestação de serviços de leitura e emissão/impressão de contas de água diretamente nas residências assistidas pelo Departamento Municipal de Abastecimento de Água de Paverama</w:t>
      </w:r>
      <w:r w:rsidR="00237068">
        <w:rPr>
          <w:rFonts w:ascii="Arial Unicode MS" w:eastAsia="Arial Unicode MS" w:hAnsi="Arial Unicode MS" w:cs="Arial Unicode MS"/>
          <w:color w:val="000000"/>
          <w:sz w:val="20"/>
          <w:szCs w:val="20"/>
        </w:rPr>
        <w:t xml:space="preserve"> - DEMAAP</w:t>
      </w:r>
      <w:r w:rsidRPr="002C54A6">
        <w:rPr>
          <w:rFonts w:ascii="Arial Unicode MS" w:eastAsia="Arial Unicode MS" w:hAnsi="Arial Unicode MS" w:cs="Arial Unicode MS"/>
          <w:color w:val="000000"/>
          <w:sz w:val="20"/>
          <w:szCs w:val="20"/>
        </w:rPr>
        <w:t xml:space="preserve">, suas quantidades necessárias ao suprimento </w:t>
      </w:r>
      <w:r w:rsidR="00937FEB">
        <w:rPr>
          <w:rFonts w:ascii="Arial Unicode MS" w:eastAsia="Arial Unicode MS" w:hAnsi="Arial Unicode MS" w:cs="Arial Unicode MS"/>
          <w:color w:val="000000"/>
          <w:sz w:val="20"/>
          <w:szCs w:val="20"/>
        </w:rPr>
        <w:t xml:space="preserve">das demandas da </w:t>
      </w:r>
      <w:r w:rsidRPr="002C54A6">
        <w:rPr>
          <w:rFonts w:ascii="Arial Unicode MS" w:eastAsia="Arial Unicode MS" w:hAnsi="Arial Unicode MS" w:cs="Arial Unicode MS"/>
          <w:color w:val="000000"/>
          <w:sz w:val="20"/>
          <w:szCs w:val="20"/>
        </w:rPr>
        <w:t>Prefeitura Municipal de Paverama, para o exercício financeiro 2024, nos termos, condições e exigências estabelecidas neste instrumento: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p>
    <w:tbl>
      <w:tblPr>
        <w:tblW w:w="737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FFFFFF" w:fill="auto"/>
        <w:tblCellMar>
          <w:left w:w="70" w:type="dxa"/>
          <w:right w:w="70" w:type="dxa"/>
        </w:tblCellMar>
        <w:tblLook w:val="0000" w:firstRow="0" w:lastRow="0" w:firstColumn="0" w:lastColumn="0" w:noHBand="0" w:noVBand="0"/>
      </w:tblPr>
      <w:tblGrid>
        <w:gridCol w:w="850"/>
        <w:gridCol w:w="992"/>
        <w:gridCol w:w="1560"/>
        <w:gridCol w:w="3969"/>
      </w:tblGrid>
      <w:tr w:rsidR="00AF689B" w:rsidRPr="002C54A6" w:rsidTr="00A73245">
        <w:trPr>
          <w:trHeight w:val="702"/>
        </w:trPr>
        <w:tc>
          <w:tcPr>
            <w:tcW w:w="850" w:type="dxa"/>
            <w:tcBorders>
              <w:top w:val="single" w:sz="4" w:space="0" w:color="auto"/>
              <w:left w:val="single" w:sz="4" w:space="0" w:color="auto"/>
              <w:right w:val="single" w:sz="4" w:space="0" w:color="auto"/>
            </w:tcBorders>
            <w:vAlign w:val="center"/>
          </w:tcPr>
          <w:p w:rsidR="00AF689B" w:rsidRPr="002C54A6" w:rsidRDefault="00AF689B" w:rsidP="00A73245">
            <w:pPr>
              <w:spacing w:after="0" w:line="240" w:lineRule="auto"/>
              <w:jc w:val="center"/>
              <w:rPr>
                <w:rFonts w:ascii="Arial Unicode MS" w:eastAsia="Arial Unicode MS" w:hAnsi="Arial Unicode MS" w:cs="Arial Unicode MS"/>
                <w:b/>
                <w:bCs/>
                <w:sz w:val="20"/>
                <w:szCs w:val="20"/>
              </w:rPr>
            </w:pPr>
            <w:r w:rsidRPr="002C54A6">
              <w:rPr>
                <w:rFonts w:ascii="Arial Unicode MS" w:eastAsia="Arial Unicode MS" w:hAnsi="Arial Unicode MS" w:cs="Arial Unicode MS" w:hint="eastAsia"/>
                <w:b/>
                <w:bCs/>
                <w:sz w:val="20"/>
                <w:szCs w:val="20"/>
              </w:rPr>
              <w:t>Item</w:t>
            </w:r>
          </w:p>
        </w:tc>
        <w:tc>
          <w:tcPr>
            <w:tcW w:w="992" w:type="dxa"/>
            <w:tcBorders>
              <w:top w:val="single" w:sz="4" w:space="0" w:color="auto"/>
              <w:left w:val="single" w:sz="4" w:space="0" w:color="auto"/>
              <w:right w:val="single" w:sz="4" w:space="0" w:color="auto"/>
            </w:tcBorders>
            <w:shd w:val="clear" w:color="auto" w:fill="auto"/>
            <w:vAlign w:val="center"/>
          </w:tcPr>
          <w:p w:rsidR="00AF689B" w:rsidRPr="002C54A6" w:rsidRDefault="00AF689B" w:rsidP="00A73245">
            <w:pPr>
              <w:spacing w:after="0" w:line="240" w:lineRule="auto"/>
              <w:jc w:val="center"/>
              <w:rPr>
                <w:rFonts w:ascii="Arial Unicode MS" w:eastAsia="Arial Unicode MS" w:hAnsi="Arial Unicode MS" w:cs="Arial Unicode MS"/>
                <w:b/>
                <w:bCs/>
                <w:sz w:val="20"/>
                <w:szCs w:val="20"/>
              </w:rPr>
            </w:pPr>
            <w:r w:rsidRPr="002C54A6">
              <w:rPr>
                <w:rFonts w:ascii="Arial Unicode MS" w:eastAsia="Arial Unicode MS" w:hAnsi="Arial Unicode MS" w:cs="Arial Unicode MS"/>
                <w:b/>
                <w:bCs/>
                <w:sz w:val="20"/>
                <w:szCs w:val="20"/>
              </w:rPr>
              <w:t>Medida</w:t>
            </w:r>
          </w:p>
        </w:tc>
        <w:tc>
          <w:tcPr>
            <w:tcW w:w="1560" w:type="dxa"/>
            <w:tcBorders>
              <w:top w:val="single" w:sz="4" w:space="0" w:color="auto"/>
              <w:left w:val="single" w:sz="4" w:space="0" w:color="auto"/>
              <w:right w:val="single" w:sz="4" w:space="0" w:color="auto"/>
            </w:tcBorders>
            <w:shd w:val="clear" w:color="auto" w:fill="auto"/>
            <w:vAlign w:val="center"/>
          </w:tcPr>
          <w:p w:rsidR="00AF689B" w:rsidRPr="002C54A6" w:rsidRDefault="00AF689B" w:rsidP="00A73245">
            <w:pPr>
              <w:spacing w:after="0" w:line="240" w:lineRule="auto"/>
              <w:jc w:val="center"/>
              <w:rPr>
                <w:rFonts w:ascii="Arial Unicode MS" w:eastAsia="Arial Unicode MS" w:hAnsi="Arial Unicode MS" w:cs="Arial Unicode MS"/>
                <w:b/>
                <w:bCs/>
                <w:sz w:val="20"/>
                <w:szCs w:val="20"/>
              </w:rPr>
            </w:pPr>
            <w:r w:rsidRPr="002C54A6">
              <w:rPr>
                <w:rFonts w:ascii="Arial Unicode MS" w:eastAsia="Arial Unicode MS" w:hAnsi="Arial Unicode MS" w:cs="Arial Unicode MS"/>
                <w:b/>
                <w:bCs/>
                <w:sz w:val="20"/>
                <w:szCs w:val="20"/>
              </w:rPr>
              <w:t>Quant.</w:t>
            </w:r>
          </w:p>
        </w:tc>
        <w:tc>
          <w:tcPr>
            <w:tcW w:w="3969" w:type="dxa"/>
            <w:tcBorders>
              <w:left w:val="single" w:sz="4" w:space="0" w:color="auto"/>
            </w:tcBorders>
            <w:shd w:val="solid" w:color="FFFFFF" w:fill="auto"/>
            <w:vAlign w:val="center"/>
          </w:tcPr>
          <w:p w:rsidR="00AF689B" w:rsidRPr="002C54A6" w:rsidRDefault="00AF689B" w:rsidP="00A73245">
            <w:pPr>
              <w:spacing w:after="0" w:line="240" w:lineRule="auto"/>
              <w:jc w:val="center"/>
              <w:rPr>
                <w:rFonts w:ascii="Arial Unicode MS" w:eastAsia="Arial Unicode MS" w:hAnsi="Arial Unicode MS" w:cs="Arial Unicode MS"/>
                <w:b/>
                <w:bCs/>
                <w:sz w:val="20"/>
                <w:szCs w:val="20"/>
              </w:rPr>
            </w:pPr>
            <w:r w:rsidRPr="002C54A6">
              <w:rPr>
                <w:rFonts w:ascii="Arial Unicode MS" w:eastAsia="Arial Unicode MS" w:hAnsi="Arial Unicode MS" w:cs="Arial Unicode MS"/>
                <w:b/>
                <w:bCs/>
                <w:sz w:val="20"/>
                <w:szCs w:val="20"/>
              </w:rPr>
              <w:t>Especificação</w:t>
            </w:r>
          </w:p>
        </w:tc>
      </w:tr>
      <w:tr w:rsidR="00AF689B" w:rsidRPr="002C54A6" w:rsidTr="00A73245">
        <w:trPr>
          <w:trHeight w:val="340"/>
        </w:trPr>
        <w:tc>
          <w:tcPr>
            <w:tcW w:w="850" w:type="dxa"/>
            <w:tcBorders>
              <w:top w:val="single" w:sz="4" w:space="0" w:color="auto"/>
              <w:left w:val="single" w:sz="4" w:space="0" w:color="auto"/>
              <w:bottom w:val="single" w:sz="4" w:space="0" w:color="auto"/>
              <w:right w:val="single" w:sz="4" w:space="0" w:color="auto"/>
            </w:tcBorders>
            <w:vAlign w:val="center"/>
          </w:tcPr>
          <w:p w:rsidR="00AF689B" w:rsidRPr="002C54A6" w:rsidRDefault="00AF689B" w:rsidP="00A73245">
            <w:pPr>
              <w:spacing w:after="0" w:line="240" w:lineRule="auto"/>
              <w:jc w:val="center"/>
              <w:rPr>
                <w:rFonts w:ascii="Arial Unicode MS" w:eastAsia="Arial Unicode MS" w:hAnsi="Arial Unicode MS" w:cs="Arial Unicode MS"/>
                <w:bCs/>
                <w:sz w:val="20"/>
                <w:szCs w:val="20"/>
              </w:rPr>
            </w:pPr>
            <w:r w:rsidRPr="002C54A6">
              <w:rPr>
                <w:rFonts w:ascii="Arial Unicode MS" w:eastAsia="Arial Unicode MS" w:hAnsi="Arial Unicode MS" w:cs="Arial Unicode MS" w:hint="eastAsia"/>
                <w:bCs/>
                <w:sz w:val="20"/>
                <w:szCs w:val="20"/>
              </w:rPr>
              <w:t>1</w:t>
            </w:r>
          </w:p>
        </w:tc>
        <w:tc>
          <w:tcPr>
            <w:tcW w:w="992" w:type="dxa"/>
            <w:tcBorders>
              <w:left w:val="single" w:sz="4" w:space="0" w:color="auto"/>
              <w:right w:val="single" w:sz="4" w:space="0" w:color="auto"/>
            </w:tcBorders>
            <w:shd w:val="clear" w:color="auto" w:fill="auto"/>
            <w:vAlign w:val="center"/>
          </w:tcPr>
          <w:p w:rsidR="00AF689B" w:rsidRPr="002C54A6" w:rsidRDefault="00937FEB" w:rsidP="00A73245">
            <w:pPr>
              <w:spacing w:after="0" w:line="240" w:lineRule="auto"/>
              <w:jc w:val="center"/>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unidade</w:t>
            </w:r>
          </w:p>
        </w:tc>
        <w:tc>
          <w:tcPr>
            <w:tcW w:w="1560" w:type="dxa"/>
            <w:tcBorders>
              <w:left w:val="single" w:sz="4" w:space="0" w:color="auto"/>
              <w:right w:val="single" w:sz="4" w:space="0" w:color="auto"/>
            </w:tcBorders>
            <w:shd w:val="solid" w:color="FFFFFF" w:fill="auto"/>
            <w:vAlign w:val="center"/>
          </w:tcPr>
          <w:p w:rsidR="00AF689B" w:rsidRPr="002C54A6" w:rsidRDefault="00237068" w:rsidP="00A73245">
            <w:pPr>
              <w:spacing w:after="0" w:line="240" w:lineRule="auto"/>
              <w:jc w:val="center"/>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2.000</w:t>
            </w:r>
          </w:p>
        </w:tc>
        <w:tc>
          <w:tcPr>
            <w:tcW w:w="3969" w:type="dxa"/>
            <w:tcBorders>
              <w:left w:val="single" w:sz="4" w:space="0" w:color="auto"/>
            </w:tcBorders>
            <w:shd w:val="solid" w:color="FFFFFF" w:fill="auto"/>
          </w:tcPr>
          <w:p w:rsidR="00AF689B" w:rsidRPr="002C54A6" w:rsidRDefault="00237068" w:rsidP="00A73245">
            <w:pPr>
              <w:spacing w:after="0" w:line="240" w:lineRule="auto"/>
              <w:jc w:val="both"/>
              <w:rPr>
                <w:rFonts w:ascii="Arial Unicode MS" w:eastAsia="Arial Unicode MS" w:hAnsi="Arial Unicode MS" w:cs="Arial Unicode MS"/>
                <w:bCs/>
                <w:sz w:val="20"/>
                <w:szCs w:val="20"/>
              </w:rPr>
            </w:pPr>
            <w:r w:rsidRPr="004D26CD">
              <w:rPr>
                <w:rFonts w:ascii="Arial Unicode MS" w:eastAsia="Arial Unicode MS" w:hAnsi="Arial Unicode MS" w:cs="Arial Unicode MS"/>
              </w:rPr>
              <w:t xml:space="preserve">Contratação de empresa especializada na prestação de serviços de leitura e emissão/impressão de </w:t>
            </w:r>
            <w:r>
              <w:rPr>
                <w:rFonts w:ascii="Arial Unicode MS" w:eastAsia="Arial Unicode MS" w:hAnsi="Arial Unicode MS" w:cs="Arial Unicode MS"/>
              </w:rPr>
              <w:t xml:space="preserve">máximo de 2.000 </w:t>
            </w:r>
            <w:r w:rsidRPr="004D26CD">
              <w:rPr>
                <w:rFonts w:ascii="Arial Unicode MS" w:eastAsia="Arial Unicode MS" w:hAnsi="Arial Unicode MS" w:cs="Arial Unicode MS"/>
              </w:rPr>
              <w:t>contas de água</w:t>
            </w:r>
            <w:r>
              <w:rPr>
                <w:rFonts w:ascii="Arial Unicode MS" w:eastAsia="Arial Unicode MS" w:hAnsi="Arial Unicode MS" w:cs="Arial Unicode MS"/>
              </w:rPr>
              <w:t>.</w:t>
            </w:r>
            <w:r>
              <w:rPr>
                <w:rFonts w:ascii="Arial Unicode MS" w:eastAsia="Arial Unicode MS" w:hAnsi="Arial Unicode MS" w:cs="Arial Unicode MS"/>
              </w:rPr>
              <w:t xml:space="preserve"> </w:t>
            </w:r>
          </w:p>
        </w:tc>
      </w:tr>
    </w:tbl>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1.2. Em caso de divergência entre as especificações deste Termo de Referência (TR); do Estudo Técnico Preliminar (ETP); ou do Edital, sempre prevalecerão as disposições previstas no Edital.</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1.3. O objeto desta contratação não se enquadra como sendo de bem de luxo, conforme Decreto Municipal nº 1</w:t>
      </w:r>
      <w:r w:rsidR="00937FEB">
        <w:rPr>
          <w:rFonts w:ascii="Arial Unicode MS" w:eastAsia="Arial Unicode MS" w:hAnsi="Arial Unicode MS" w:cs="Arial Unicode MS"/>
          <w:sz w:val="20"/>
          <w:szCs w:val="20"/>
        </w:rPr>
        <w:t>.</w:t>
      </w:r>
      <w:r w:rsidRPr="002C54A6">
        <w:rPr>
          <w:rFonts w:ascii="Arial Unicode MS" w:eastAsia="Arial Unicode MS" w:hAnsi="Arial Unicode MS" w:cs="Arial Unicode MS"/>
          <w:sz w:val="20"/>
          <w:szCs w:val="20"/>
        </w:rPr>
        <w:t>157, de 25 de novembro de 2021.</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1.4. O prazo de vigência da contratação é de até 12 (doze) meses, contados a partir de sua assinatura, na forma do artigo 87 e 105 da Lei Federal n° 14.133/2021, com possibilidade de prorrogação por igual período, desde que comprovado o preço vantajoso.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1.5. Não se aplica ao contrato a previsão de matriz de riscos.</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1.6. A contratação em tela se restringe unicamente a </w:t>
      </w:r>
      <w:r w:rsidR="00237068" w:rsidRPr="00237068">
        <w:rPr>
          <w:rFonts w:ascii="Arial Unicode MS" w:eastAsia="Arial Unicode MS" w:hAnsi="Arial Unicode MS" w:cs="Arial Unicode MS"/>
          <w:color w:val="000000"/>
          <w:sz w:val="20"/>
          <w:szCs w:val="20"/>
        </w:rPr>
        <w:t>Contratação de empresa especializada na prestação de serviço</w:t>
      </w:r>
      <w:r w:rsidR="00237068">
        <w:rPr>
          <w:rFonts w:ascii="Arial Unicode MS" w:eastAsia="Arial Unicode MS" w:hAnsi="Arial Unicode MS" w:cs="Arial Unicode MS"/>
          <w:color w:val="000000"/>
          <w:sz w:val="20"/>
          <w:szCs w:val="20"/>
        </w:rPr>
        <w:t xml:space="preserve">s de leitura e emissão/impressão nas localidades: </w:t>
      </w:r>
      <w:r w:rsidR="00237068" w:rsidRPr="00237068">
        <w:rPr>
          <w:rFonts w:ascii="Arial Unicode MS" w:eastAsia="Arial Unicode MS" w:hAnsi="Arial Unicode MS" w:cs="Arial Unicode MS"/>
          <w:color w:val="000000"/>
          <w:sz w:val="20"/>
          <w:szCs w:val="20"/>
        </w:rPr>
        <w:t xml:space="preserve">Bairros Morro Bonito Alto e Baixo, localidades de Boa Esperança Alta e Baixa, Morro dos Belos, Cabriúva, Recanto dos Brandt, Recanto dos </w:t>
      </w:r>
      <w:proofErr w:type="spellStart"/>
      <w:r w:rsidR="00237068" w:rsidRPr="00237068">
        <w:rPr>
          <w:rFonts w:ascii="Arial Unicode MS" w:eastAsia="Arial Unicode MS" w:hAnsi="Arial Unicode MS" w:cs="Arial Unicode MS"/>
          <w:color w:val="000000"/>
          <w:sz w:val="20"/>
          <w:szCs w:val="20"/>
        </w:rPr>
        <w:t>Feyh</w:t>
      </w:r>
      <w:proofErr w:type="spellEnd"/>
      <w:r w:rsidR="00237068" w:rsidRPr="00237068">
        <w:rPr>
          <w:rFonts w:ascii="Arial Unicode MS" w:eastAsia="Arial Unicode MS" w:hAnsi="Arial Unicode MS" w:cs="Arial Unicode MS"/>
          <w:color w:val="000000"/>
          <w:sz w:val="20"/>
          <w:szCs w:val="20"/>
        </w:rPr>
        <w:t>, Linha Brasil, Morro Azul, Morro dos Cavalos, Bom Jardim e Santa Manoela</w:t>
      </w:r>
      <w:r w:rsidR="00237068">
        <w:rPr>
          <w:rFonts w:ascii="Arial Unicode MS" w:eastAsia="Arial Unicode MS" w:hAnsi="Arial Unicode MS" w:cs="Arial Unicode MS"/>
          <w:color w:val="000000"/>
          <w:sz w:val="20"/>
          <w:szCs w:val="20"/>
        </w:rPr>
        <w:t>.</w:t>
      </w:r>
      <w:r w:rsidR="0089606D">
        <w:rPr>
          <w:rFonts w:ascii="Arial Unicode MS" w:eastAsia="Arial Unicode MS" w:hAnsi="Arial Unicode MS" w:cs="Arial Unicode MS"/>
          <w:color w:val="000000"/>
          <w:sz w:val="20"/>
          <w:szCs w:val="20"/>
        </w:rPr>
        <w:t xml:space="preserve"> </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1.7. Tal modalidade de </w:t>
      </w:r>
      <w:r w:rsidR="0089606D">
        <w:rPr>
          <w:rFonts w:ascii="Arial Unicode MS" w:eastAsia="Arial Unicode MS" w:hAnsi="Arial Unicode MS" w:cs="Arial Unicode MS"/>
          <w:color w:val="000000"/>
          <w:sz w:val="20"/>
          <w:szCs w:val="20"/>
        </w:rPr>
        <w:t xml:space="preserve">Pregão Eletrônico </w:t>
      </w:r>
      <w:r w:rsidRPr="002C54A6">
        <w:rPr>
          <w:rFonts w:ascii="Arial Unicode MS" w:eastAsia="Arial Unicode MS" w:hAnsi="Arial Unicode MS" w:cs="Arial Unicode MS"/>
          <w:color w:val="000000"/>
          <w:sz w:val="20"/>
          <w:szCs w:val="20"/>
        </w:rPr>
        <w:t>é uma tendência de crescente utilização, tanto na iniciativa privada como em órgãos públicos na administração direta e indireta, bem como nos demais poderes da República, consequentemente das inúmeras vantagens que oferece.</w:t>
      </w:r>
    </w:p>
    <w:p w:rsidR="00AF689B"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1.8. Dos resultados esperados:</w:t>
      </w:r>
    </w:p>
    <w:p w:rsidR="008230E3" w:rsidRPr="008230E3" w:rsidRDefault="008230E3" w:rsidP="008230E3">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1.8.1. </w:t>
      </w:r>
      <w:r w:rsidRPr="008230E3">
        <w:rPr>
          <w:rFonts w:ascii="Arial Unicode MS" w:eastAsia="Arial Unicode MS" w:hAnsi="Arial Unicode MS" w:cs="Arial Unicode MS"/>
          <w:color w:val="000000"/>
          <w:sz w:val="20"/>
          <w:szCs w:val="20"/>
        </w:rPr>
        <w:t xml:space="preserve">Foco maior na produtividade </w:t>
      </w:r>
      <w:r w:rsidR="00403A8F">
        <w:rPr>
          <w:rFonts w:ascii="Arial Unicode MS" w:eastAsia="Arial Unicode MS" w:hAnsi="Arial Unicode MS" w:cs="Arial Unicode MS"/>
          <w:color w:val="000000"/>
          <w:sz w:val="20"/>
          <w:szCs w:val="20"/>
        </w:rPr>
        <w:t>com empresa especializada na leitura</w:t>
      </w:r>
      <w:r w:rsidRPr="008230E3">
        <w:rPr>
          <w:rFonts w:ascii="Arial Unicode MS" w:eastAsia="Arial Unicode MS" w:hAnsi="Arial Unicode MS" w:cs="Arial Unicode MS"/>
          <w:color w:val="000000"/>
          <w:sz w:val="20"/>
          <w:szCs w:val="20"/>
        </w:rPr>
        <w:t>;</w:t>
      </w:r>
    </w:p>
    <w:p w:rsidR="008230E3" w:rsidRPr="008230E3" w:rsidRDefault="008230E3" w:rsidP="008230E3">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1.8.2. </w:t>
      </w:r>
      <w:r w:rsidRPr="008230E3">
        <w:rPr>
          <w:rFonts w:ascii="Arial Unicode MS" w:eastAsia="Arial Unicode MS" w:hAnsi="Arial Unicode MS" w:cs="Arial Unicode MS"/>
          <w:color w:val="000000"/>
          <w:sz w:val="20"/>
          <w:szCs w:val="20"/>
        </w:rPr>
        <w:t xml:space="preserve">Controle mais eficaz </w:t>
      </w:r>
      <w:r w:rsidR="00403A8F">
        <w:rPr>
          <w:rFonts w:ascii="Arial Unicode MS" w:eastAsia="Arial Unicode MS" w:hAnsi="Arial Unicode MS" w:cs="Arial Unicode MS"/>
          <w:color w:val="000000"/>
          <w:sz w:val="20"/>
          <w:szCs w:val="20"/>
        </w:rPr>
        <w:t>sobre as quantidades de residências abastecidas pelo DEMAAP</w:t>
      </w:r>
      <w:r w:rsidRPr="008230E3">
        <w:rPr>
          <w:rFonts w:ascii="Arial Unicode MS" w:eastAsia="Arial Unicode MS" w:hAnsi="Arial Unicode MS" w:cs="Arial Unicode MS"/>
          <w:color w:val="000000"/>
          <w:sz w:val="20"/>
          <w:szCs w:val="20"/>
        </w:rPr>
        <w:t>;</w:t>
      </w:r>
    </w:p>
    <w:p w:rsidR="008230E3" w:rsidRPr="008230E3" w:rsidRDefault="008230E3" w:rsidP="008230E3">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1.8.3. </w:t>
      </w:r>
      <w:r w:rsidR="00403A8F">
        <w:rPr>
          <w:rFonts w:ascii="Arial Unicode MS" w:eastAsia="Arial Unicode MS" w:hAnsi="Arial Unicode MS" w:cs="Arial Unicode MS"/>
          <w:color w:val="000000"/>
          <w:sz w:val="20"/>
          <w:szCs w:val="20"/>
        </w:rPr>
        <w:t xml:space="preserve">Equipamentos e bobinas </w:t>
      </w:r>
      <w:r w:rsidRPr="008230E3">
        <w:rPr>
          <w:rFonts w:ascii="Arial Unicode MS" w:eastAsia="Arial Unicode MS" w:hAnsi="Arial Unicode MS" w:cs="Arial Unicode MS"/>
          <w:color w:val="000000"/>
          <w:sz w:val="20"/>
          <w:szCs w:val="20"/>
        </w:rPr>
        <w:t xml:space="preserve">ficam por conta da </w:t>
      </w:r>
      <w:r w:rsidR="00403A8F">
        <w:rPr>
          <w:rFonts w:ascii="Arial Unicode MS" w:eastAsia="Arial Unicode MS" w:hAnsi="Arial Unicode MS" w:cs="Arial Unicode MS"/>
          <w:color w:val="000000"/>
          <w:sz w:val="20"/>
          <w:szCs w:val="20"/>
        </w:rPr>
        <w:t>Contratante</w:t>
      </w:r>
      <w:r w:rsidRPr="008230E3">
        <w:rPr>
          <w:rFonts w:ascii="Arial Unicode MS" w:eastAsia="Arial Unicode MS" w:hAnsi="Arial Unicode MS" w:cs="Arial Unicode MS"/>
          <w:color w:val="000000"/>
          <w:sz w:val="20"/>
          <w:szCs w:val="20"/>
        </w:rPr>
        <w:t>;</w:t>
      </w:r>
    </w:p>
    <w:p w:rsidR="008230E3" w:rsidRPr="008230E3" w:rsidRDefault="008230E3" w:rsidP="008230E3">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1.8.4. </w:t>
      </w:r>
      <w:r w:rsidR="00403A8F">
        <w:rPr>
          <w:rFonts w:ascii="Arial Unicode MS" w:eastAsia="Arial Unicode MS" w:hAnsi="Arial Unicode MS" w:cs="Arial Unicode MS"/>
          <w:color w:val="000000"/>
          <w:sz w:val="20"/>
          <w:szCs w:val="20"/>
        </w:rPr>
        <w:t>Transporte e veículos para a realização das leituras fica a cargo do Contratado</w:t>
      </w:r>
      <w:r w:rsidRPr="008230E3">
        <w:rPr>
          <w:rFonts w:ascii="Arial Unicode MS" w:eastAsia="Arial Unicode MS" w:hAnsi="Arial Unicode MS" w:cs="Arial Unicode MS"/>
          <w:color w:val="000000"/>
          <w:sz w:val="20"/>
          <w:szCs w:val="20"/>
        </w:rPr>
        <w:t xml:space="preserve">; </w:t>
      </w:r>
    </w:p>
    <w:p w:rsidR="008230E3" w:rsidRPr="008230E3" w:rsidRDefault="008230E3" w:rsidP="008230E3">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1.8.5. </w:t>
      </w:r>
      <w:r w:rsidR="00403A8F">
        <w:rPr>
          <w:rFonts w:ascii="Arial Unicode MS" w:eastAsia="Arial Unicode MS" w:hAnsi="Arial Unicode MS" w:cs="Arial Unicode MS"/>
          <w:color w:val="000000"/>
          <w:sz w:val="20"/>
          <w:szCs w:val="20"/>
        </w:rPr>
        <w:t>As leituras deverão ser realizadas até 10 (dez) dias antes do vencimento das contas de água, que terá vencimento sempre dia 16 de cada mês</w:t>
      </w:r>
      <w:r w:rsidRPr="008230E3">
        <w:rPr>
          <w:rFonts w:ascii="Arial Unicode MS" w:eastAsia="Arial Unicode MS" w:hAnsi="Arial Unicode MS" w:cs="Arial Unicode MS"/>
          <w:color w:val="000000"/>
          <w:sz w:val="20"/>
          <w:szCs w:val="20"/>
        </w:rPr>
        <w:t>;</w:t>
      </w:r>
    </w:p>
    <w:p w:rsidR="008230E3" w:rsidRPr="008230E3" w:rsidRDefault="008230E3" w:rsidP="008230E3">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1.8.6. </w:t>
      </w:r>
      <w:r w:rsidRPr="008230E3">
        <w:rPr>
          <w:rFonts w:ascii="Arial Unicode MS" w:eastAsia="Arial Unicode MS" w:hAnsi="Arial Unicode MS" w:cs="Arial Unicode MS"/>
          <w:color w:val="000000"/>
          <w:sz w:val="20"/>
          <w:szCs w:val="20"/>
        </w:rPr>
        <w:t>O valor fixo por mês</w:t>
      </w:r>
      <w:r w:rsidR="00403A8F">
        <w:rPr>
          <w:rFonts w:ascii="Arial Unicode MS" w:eastAsia="Arial Unicode MS" w:hAnsi="Arial Unicode MS" w:cs="Arial Unicode MS"/>
          <w:color w:val="000000"/>
          <w:sz w:val="20"/>
          <w:szCs w:val="20"/>
        </w:rPr>
        <w:t>, por quantidade de leituras realizadas</w:t>
      </w:r>
      <w:r w:rsidRPr="008230E3">
        <w:rPr>
          <w:rFonts w:ascii="Arial Unicode MS" w:eastAsia="Arial Unicode MS" w:hAnsi="Arial Unicode MS" w:cs="Arial Unicode MS"/>
          <w:color w:val="000000"/>
          <w:sz w:val="20"/>
          <w:szCs w:val="20"/>
        </w:rPr>
        <w:t>;</w:t>
      </w:r>
    </w:p>
    <w:p w:rsidR="00AF689B" w:rsidRPr="002C54A6" w:rsidRDefault="00AF689B" w:rsidP="00AF689B">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1.8.</w:t>
      </w:r>
      <w:r w:rsidR="008230E3">
        <w:rPr>
          <w:rFonts w:ascii="Arial Unicode MS" w:eastAsia="Arial Unicode MS" w:hAnsi="Arial Unicode MS" w:cs="Arial Unicode MS"/>
          <w:color w:val="000000"/>
          <w:sz w:val="20"/>
          <w:szCs w:val="20"/>
        </w:rPr>
        <w:t>7</w:t>
      </w:r>
      <w:r w:rsidRPr="002C54A6">
        <w:rPr>
          <w:rFonts w:ascii="Arial Unicode MS" w:eastAsia="Arial Unicode MS" w:hAnsi="Arial Unicode MS" w:cs="Arial Unicode MS"/>
          <w:color w:val="000000"/>
          <w:sz w:val="20"/>
          <w:szCs w:val="20"/>
        </w:rPr>
        <w:t>. Agilidade na contratação, pois não haverá necessidade de abertura de procedimentos administrativos a cada aquisição;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bookmarkStart w:id="0" w:name="art6xxiiib"/>
      <w:bookmarkEnd w:id="0"/>
      <w:r w:rsidRPr="002C54A6">
        <w:rPr>
          <w:rFonts w:ascii="Arial Unicode MS" w:eastAsia="Arial Unicode MS" w:hAnsi="Arial Unicode MS" w:cs="Arial Unicode MS"/>
          <w:b/>
          <w:bCs/>
          <w:color w:val="000000"/>
          <w:sz w:val="20"/>
          <w:szCs w:val="20"/>
        </w:rPr>
        <w:t>2. FUNDAMENTAÇÃO DA CONTRATAÇÃO: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2.1. A fundamentação da Contratação e suas peculiaridades encontra-se pormenorizada em Tópico específico do Estudo Técnico Preliminar, apêndice deste Termo de Referência.</w:t>
      </w:r>
      <w:bookmarkStart w:id="1" w:name="art6xxiiic"/>
      <w:bookmarkEnd w:id="1"/>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r w:rsidRPr="002C54A6">
        <w:rPr>
          <w:rFonts w:ascii="Arial Unicode MS" w:eastAsia="Arial Unicode MS" w:hAnsi="Arial Unicode MS" w:cs="Arial Unicode MS"/>
          <w:b/>
          <w:bCs/>
          <w:color w:val="000000"/>
          <w:sz w:val="20"/>
          <w:szCs w:val="20"/>
        </w:rPr>
        <w:lastRenderedPageBreak/>
        <w:t>3. DESCRIÇÃO DA SOLUÇÃO COMO UM TODO:</w:t>
      </w:r>
    </w:p>
    <w:p w:rsidR="00AF689B" w:rsidRPr="002C54A6" w:rsidRDefault="00AF689B" w:rsidP="00AF689B">
      <w:pPr>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sz w:val="20"/>
          <w:szCs w:val="20"/>
        </w:rPr>
        <w:t xml:space="preserve">3.2. A solução proposta é a contratação </w:t>
      </w:r>
      <w:r w:rsidR="00FC68B7">
        <w:rPr>
          <w:rFonts w:ascii="Arial Unicode MS" w:eastAsia="Arial Unicode MS" w:hAnsi="Arial Unicode MS" w:cs="Arial Unicode MS"/>
          <w:sz w:val="20"/>
          <w:szCs w:val="20"/>
        </w:rPr>
        <w:t>de empresa especializada para a prestação de serviço de leitura e emissão de contas de água</w:t>
      </w:r>
      <w:r w:rsidR="00EA5A35">
        <w:rPr>
          <w:rFonts w:ascii="Arial Unicode MS" w:eastAsia="Arial Unicode MS" w:hAnsi="Arial Unicode MS" w:cs="Arial Unicode MS"/>
          <w:sz w:val="20"/>
          <w:szCs w:val="20"/>
        </w:rPr>
        <w:t xml:space="preserve">, </w:t>
      </w:r>
      <w:r w:rsidRPr="002C54A6">
        <w:rPr>
          <w:rFonts w:ascii="Arial Unicode MS" w:eastAsia="Arial Unicode MS" w:hAnsi="Arial Unicode MS" w:cs="Arial Unicode MS"/>
          <w:sz w:val="20"/>
          <w:szCs w:val="20"/>
        </w:rPr>
        <w:t xml:space="preserve">conforme </w:t>
      </w:r>
      <w:r w:rsidRPr="002C54A6">
        <w:rPr>
          <w:rFonts w:ascii="Arial Unicode MS" w:eastAsia="Arial Unicode MS" w:hAnsi="Arial Unicode MS" w:cs="Arial Unicode MS"/>
          <w:color w:val="000000"/>
          <w:sz w:val="20"/>
          <w:szCs w:val="20"/>
        </w:rPr>
        <w:t>tópico específico do Estudo Técnico Preliminar, e demais disposições a serem determinadas no Edital a ser elaborado.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p>
    <w:p w:rsidR="00AF689B" w:rsidRPr="002C54A6" w:rsidRDefault="00AF689B" w:rsidP="00AF689B">
      <w:pPr>
        <w:spacing w:after="0" w:line="240" w:lineRule="auto"/>
        <w:jc w:val="both"/>
        <w:rPr>
          <w:rFonts w:ascii="Arial Unicode MS" w:eastAsia="Arial Unicode MS" w:hAnsi="Arial Unicode MS" w:cs="Arial Unicode MS"/>
          <w:color w:val="FF0000"/>
          <w:sz w:val="20"/>
          <w:szCs w:val="20"/>
        </w:rPr>
      </w:pPr>
      <w:bookmarkStart w:id="2" w:name="art6xxiiid"/>
      <w:bookmarkEnd w:id="2"/>
      <w:r w:rsidRPr="002C54A6">
        <w:rPr>
          <w:rFonts w:ascii="Arial Unicode MS" w:eastAsia="Arial Unicode MS" w:hAnsi="Arial Unicode MS" w:cs="Arial Unicode MS"/>
          <w:b/>
          <w:bCs/>
          <w:color w:val="000000"/>
          <w:sz w:val="20"/>
          <w:szCs w:val="20"/>
        </w:rPr>
        <w:t xml:space="preserve">4. REQUISITOS DA CONTRATAÇÃO: </w:t>
      </w:r>
    </w:p>
    <w:p w:rsidR="00AF689B" w:rsidRPr="002C54A6" w:rsidRDefault="00AF689B" w:rsidP="00AF689B">
      <w:pPr>
        <w:spacing w:after="0" w:line="240" w:lineRule="auto"/>
        <w:jc w:val="both"/>
        <w:rPr>
          <w:rFonts w:ascii="Arial Unicode MS" w:eastAsia="Arial Unicode MS" w:hAnsi="Arial Unicode MS" w:cs="Arial Unicode MS"/>
          <w:sz w:val="20"/>
          <w:szCs w:val="20"/>
        </w:rPr>
      </w:pPr>
      <w:bookmarkStart w:id="3" w:name="art6xxiiie"/>
      <w:bookmarkEnd w:id="3"/>
      <w:r w:rsidRPr="002C54A6">
        <w:rPr>
          <w:rFonts w:ascii="Arial Unicode MS" w:eastAsia="Arial Unicode MS" w:hAnsi="Arial Unicode MS" w:cs="Arial Unicode MS"/>
          <w:sz w:val="20"/>
          <w:szCs w:val="20"/>
        </w:rPr>
        <w:t xml:space="preserve">4.1. Os produtos necessários têm natureza de bens/serviços comuns, tendo em vista que seus </w:t>
      </w:r>
      <w:r w:rsidRPr="002C54A6">
        <w:rPr>
          <w:rFonts w:ascii="Arial Unicode MS" w:eastAsia="Arial Unicode MS" w:hAnsi="Arial Unicode MS" w:cs="Arial Unicode MS"/>
          <w:color w:val="000000"/>
          <w:sz w:val="20"/>
          <w:szCs w:val="20"/>
        </w:rPr>
        <w:t xml:space="preserve">padrões de desempenho e qualidade podem ser objetivamente definidos pelo Edital, por meio de especificações usuais de mercado, </w:t>
      </w:r>
      <w:r w:rsidRPr="002C54A6">
        <w:rPr>
          <w:rFonts w:ascii="Arial Unicode MS" w:eastAsia="Arial Unicode MS" w:hAnsi="Arial Unicode MS" w:cs="Arial Unicode MS"/>
          <w:sz w:val="20"/>
          <w:szCs w:val="20"/>
        </w:rPr>
        <w:t>nos termos do art. 6º, inciso XIII, da Lei Federal nº 14.133/2021.</w:t>
      </w:r>
    </w:p>
    <w:p w:rsidR="00AF689B" w:rsidRPr="002C54A6" w:rsidRDefault="00AF689B" w:rsidP="00AF689B">
      <w:pPr>
        <w:spacing w:after="0" w:line="240" w:lineRule="auto"/>
        <w:ind w:firstLine="708"/>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4.1.1. </w:t>
      </w:r>
      <w:r w:rsidR="008E08C4" w:rsidRPr="008E08C4">
        <w:rPr>
          <w:rFonts w:ascii="Arial Unicode MS" w:eastAsia="Arial Unicode MS" w:hAnsi="Arial Unicode MS" w:cs="Arial Unicode MS"/>
          <w:sz w:val="20"/>
          <w:szCs w:val="20"/>
        </w:rPr>
        <w:t xml:space="preserve">A prestação dos serviços compreende a </w:t>
      </w:r>
      <w:r w:rsidR="00FC68B7">
        <w:rPr>
          <w:rFonts w:ascii="Arial Unicode MS" w:eastAsia="Arial Unicode MS" w:hAnsi="Arial Unicode MS" w:cs="Arial Unicode MS"/>
          <w:sz w:val="20"/>
          <w:szCs w:val="20"/>
        </w:rPr>
        <w:t>c</w:t>
      </w:r>
      <w:r w:rsidR="00FC68B7" w:rsidRPr="00FC68B7">
        <w:rPr>
          <w:rFonts w:ascii="Arial Unicode MS" w:eastAsia="Arial Unicode MS" w:hAnsi="Arial Unicode MS" w:cs="Arial Unicode MS"/>
          <w:sz w:val="20"/>
          <w:szCs w:val="20"/>
        </w:rPr>
        <w:t xml:space="preserve">ontratação de empresa especializada na prestação de serviços de leitura e emissão/impressão nas localidades: Bairros Morro Bonito Alto e Baixo, localidades de Boa Esperança Alta e Baixa, Morro dos Belos, Cabriúva, Recanto dos Brandt, Recanto dos </w:t>
      </w:r>
      <w:proofErr w:type="spellStart"/>
      <w:r w:rsidR="00FC68B7" w:rsidRPr="00FC68B7">
        <w:rPr>
          <w:rFonts w:ascii="Arial Unicode MS" w:eastAsia="Arial Unicode MS" w:hAnsi="Arial Unicode MS" w:cs="Arial Unicode MS"/>
          <w:sz w:val="20"/>
          <w:szCs w:val="20"/>
        </w:rPr>
        <w:t>Feyh</w:t>
      </w:r>
      <w:proofErr w:type="spellEnd"/>
      <w:r w:rsidR="00FC68B7" w:rsidRPr="00FC68B7">
        <w:rPr>
          <w:rFonts w:ascii="Arial Unicode MS" w:eastAsia="Arial Unicode MS" w:hAnsi="Arial Unicode MS" w:cs="Arial Unicode MS"/>
          <w:sz w:val="20"/>
          <w:szCs w:val="20"/>
        </w:rPr>
        <w:t>, Linha Brasil, Morro Azul, Morro dos Cava</w:t>
      </w:r>
      <w:r w:rsidR="00FC68B7">
        <w:rPr>
          <w:rFonts w:ascii="Arial Unicode MS" w:eastAsia="Arial Unicode MS" w:hAnsi="Arial Unicode MS" w:cs="Arial Unicode MS"/>
          <w:sz w:val="20"/>
          <w:szCs w:val="20"/>
        </w:rPr>
        <w:t>los, Bom Jardim e Santa Manoela,</w:t>
      </w:r>
      <w:r w:rsidR="008E08C4" w:rsidRPr="008E08C4">
        <w:rPr>
          <w:rFonts w:ascii="Arial Unicode MS" w:eastAsia="Arial Unicode MS" w:hAnsi="Arial Unicode MS" w:cs="Arial Unicode MS"/>
          <w:sz w:val="20"/>
          <w:szCs w:val="20"/>
        </w:rPr>
        <w:t xml:space="preserve"> além das previsões em contrato</w:t>
      </w:r>
      <w:r w:rsidR="008E08C4">
        <w:rPr>
          <w:rFonts w:ascii="Arial Unicode MS" w:eastAsia="Arial Unicode MS" w:hAnsi="Arial Unicode MS" w:cs="Arial Unicode MS"/>
          <w:sz w:val="20"/>
          <w:szCs w:val="20"/>
        </w:rPr>
        <w:t>.</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4.2. Dos prazos e condições de fornecimento:</w:t>
      </w:r>
    </w:p>
    <w:p w:rsidR="00AF689B" w:rsidRPr="002C54A6" w:rsidRDefault="00A50B7B" w:rsidP="00A50B7B">
      <w:pPr>
        <w:spacing w:after="0" w:line="240" w:lineRule="auto"/>
        <w:ind w:firstLine="708"/>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4.2.1. A licitante vencedora</w:t>
      </w:r>
      <w:r w:rsidR="00AF689B" w:rsidRPr="002C54A6">
        <w:rPr>
          <w:rFonts w:ascii="Arial Unicode MS" w:eastAsia="Arial Unicode MS" w:hAnsi="Arial Unicode MS" w:cs="Arial Unicode MS"/>
          <w:sz w:val="20"/>
          <w:szCs w:val="20"/>
        </w:rPr>
        <w:t xml:space="preserve"> responsabiliza-se em </w:t>
      </w:r>
      <w:r w:rsidR="00FC68B7">
        <w:rPr>
          <w:rFonts w:ascii="Arial Unicode MS" w:eastAsia="Arial Unicode MS" w:hAnsi="Arial Unicode MS" w:cs="Arial Unicode MS"/>
          <w:sz w:val="20"/>
          <w:szCs w:val="20"/>
        </w:rPr>
        <w:t xml:space="preserve">realizar as leituras e emissão dentro do prazo estipulado em edital, </w:t>
      </w:r>
      <w:r w:rsidR="00AF689B" w:rsidRPr="002C54A6">
        <w:rPr>
          <w:rFonts w:ascii="Arial Unicode MS" w:eastAsia="Arial Unicode MS" w:hAnsi="Arial Unicode MS" w:cs="Arial Unicode MS"/>
          <w:sz w:val="20"/>
          <w:szCs w:val="20"/>
        </w:rPr>
        <w:t>compro</w:t>
      </w:r>
      <w:r>
        <w:rPr>
          <w:rFonts w:ascii="Arial Unicode MS" w:eastAsia="Arial Unicode MS" w:hAnsi="Arial Unicode MS" w:cs="Arial Unicode MS"/>
          <w:sz w:val="20"/>
          <w:szCs w:val="20"/>
        </w:rPr>
        <w:t xml:space="preserve">metendo-se, assim, a garantir e o bom funcionamento do </w:t>
      </w:r>
      <w:r w:rsidR="00FC68B7">
        <w:rPr>
          <w:rFonts w:ascii="Arial Unicode MS" w:eastAsia="Arial Unicode MS" w:hAnsi="Arial Unicode MS" w:cs="Arial Unicode MS"/>
          <w:sz w:val="20"/>
          <w:szCs w:val="20"/>
        </w:rPr>
        <w:t>serviço</w:t>
      </w:r>
      <w:r w:rsidR="00AF689B" w:rsidRPr="002C54A6">
        <w:rPr>
          <w:rFonts w:ascii="Arial Unicode MS" w:eastAsia="Arial Unicode MS" w:hAnsi="Arial Unicode MS" w:cs="Arial Unicode MS"/>
          <w:sz w:val="20"/>
          <w:szCs w:val="20"/>
        </w:rPr>
        <w:t>.</w:t>
      </w:r>
    </w:p>
    <w:p w:rsidR="00733799" w:rsidRDefault="00733799" w:rsidP="00AF689B">
      <w:pPr>
        <w:spacing w:after="0" w:line="240" w:lineRule="auto"/>
        <w:ind w:firstLine="708"/>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4.2.2</w:t>
      </w:r>
      <w:r w:rsidR="00AF689B" w:rsidRPr="002C54A6">
        <w:rPr>
          <w:rFonts w:ascii="Arial Unicode MS" w:eastAsia="Arial Unicode MS" w:hAnsi="Arial Unicode MS" w:cs="Arial Unicode MS"/>
          <w:sz w:val="20"/>
          <w:szCs w:val="20"/>
        </w:rPr>
        <w:t xml:space="preserve">. Devido a peculiaridade do objeto, o deslocamento </w:t>
      </w:r>
      <w:r>
        <w:rPr>
          <w:rFonts w:ascii="Arial Unicode MS" w:eastAsia="Arial Unicode MS" w:hAnsi="Arial Unicode MS" w:cs="Arial Unicode MS"/>
          <w:sz w:val="20"/>
          <w:szCs w:val="20"/>
        </w:rPr>
        <w:t xml:space="preserve">do </w:t>
      </w:r>
      <w:r w:rsidR="00234748">
        <w:rPr>
          <w:rFonts w:ascii="Arial Unicode MS" w:eastAsia="Arial Unicode MS" w:hAnsi="Arial Unicode MS" w:cs="Arial Unicode MS"/>
          <w:sz w:val="20"/>
          <w:szCs w:val="20"/>
        </w:rPr>
        <w:t xml:space="preserve">profissional nas localidades </w:t>
      </w:r>
      <w:r>
        <w:rPr>
          <w:rFonts w:ascii="Arial Unicode MS" w:eastAsia="Arial Unicode MS" w:hAnsi="Arial Unicode MS" w:cs="Arial Unicode MS"/>
          <w:sz w:val="20"/>
          <w:szCs w:val="20"/>
        </w:rPr>
        <w:t xml:space="preserve">é de responsabilidade da Contratada, </w:t>
      </w:r>
      <w:r w:rsidR="00234748">
        <w:rPr>
          <w:rFonts w:ascii="Arial Unicode MS" w:eastAsia="Arial Unicode MS" w:hAnsi="Arial Unicode MS" w:cs="Arial Unicode MS"/>
          <w:sz w:val="20"/>
          <w:szCs w:val="20"/>
        </w:rPr>
        <w:t>os custos com deslocamento e alimentação</w:t>
      </w:r>
      <w:r>
        <w:rPr>
          <w:rFonts w:ascii="Arial Unicode MS" w:eastAsia="Arial Unicode MS" w:hAnsi="Arial Unicode MS" w:cs="Arial Unicode MS"/>
          <w:sz w:val="20"/>
          <w:szCs w:val="20"/>
        </w:rPr>
        <w:t xml:space="preserve">. </w:t>
      </w:r>
    </w:p>
    <w:p w:rsidR="00AF689B" w:rsidRPr="002C54A6" w:rsidRDefault="00AF689B" w:rsidP="00AF689B">
      <w:pPr>
        <w:spacing w:after="0" w:line="240" w:lineRule="auto"/>
        <w:ind w:firstLine="708"/>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4.2.</w:t>
      </w:r>
      <w:r w:rsidR="00733799">
        <w:rPr>
          <w:rFonts w:ascii="Arial Unicode MS" w:eastAsia="Arial Unicode MS" w:hAnsi="Arial Unicode MS" w:cs="Arial Unicode MS"/>
          <w:sz w:val="20"/>
          <w:szCs w:val="20"/>
        </w:rPr>
        <w:t>3</w:t>
      </w:r>
      <w:r w:rsidRPr="002C54A6">
        <w:rPr>
          <w:rFonts w:ascii="Arial Unicode MS" w:eastAsia="Arial Unicode MS" w:hAnsi="Arial Unicode MS" w:cs="Arial Unicode MS"/>
          <w:sz w:val="20"/>
          <w:szCs w:val="20"/>
        </w:rPr>
        <w:t xml:space="preserve">. Caso não seja </w:t>
      </w:r>
      <w:r w:rsidR="00733799">
        <w:rPr>
          <w:rFonts w:ascii="Arial Unicode MS" w:eastAsia="Arial Unicode MS" w:hAnsi="Arial Unicode MS" w:cs="Arial Unicode MS"/>
          <w:sz w:val="20"/>
          <w:szCs w:val="20"/>
        </w:rPr>
        <w:t xml:space="preserve">possível a realização do deslocamento </w:t>
      </w:r>
      <w:r w:rsidR="00234748">
        <w:rPr>
          <w:rFonts w:ascii="Arial Unicode MS" w:eastAsia="Arial Unicode MS" w:hAnsi="Arial Unicode MS" w:cs="Arial Unicode MS"/>
          <w:sz w:val="20"/>
          <w:szCs w:val="20"/>
        </w:rPr>
        <w:t>por alguma anormalidade de força maior</w:t>
      </w:r>
      <w:r w:rsidRPr="002C54A6">
        <w:rPr>
          <w:rFonts w:ascii="Arial Unicode MS" w:eastAsia="Arial Unicode MS" w:hAnsi="Arial Unicode MS" w:cs="Arial Unicode MS"/>
          <w:sz w:val="20"/>
          <w:szCs w:val="20"/>
        </w:rPr>
        <w:t>, a empresa deverá comunicar as razões respectivas com pelo menos 1</w:t>
      </w:r>
      <w:r w:rsidR="00234748">
        <w:rPr>
          <w:rFonts w:ascii="Arial Unicode MS" w:eastAsia="Arial Unicode MS" w:hAnsi="Arial Unicode MS" w:cs="Arial Unicode MS"/>
          <w:sz w:val="20"/>
          <w:szCs w:val="20"/>
        </w:rPr>
        <w:t>0</w:t>
      </w:r>
      <w:r w:rsidRPr="002C54A6">
        <w:rPr>
          <w:rFonts w:ascii="Arial Unicode MS" w:eastAsia="Arial Unicode MS" w:hAnsi="Arial Unicode MS" w:cs="Arial Unicode MS"/>
          <w:sz w:val="20"/>
          <w:szCs w:val="20"/>
        </w:rPr>
        <w:t xml:space="preserve"> (</w:t>
      </w:r>
      <w:r w:rsidR="00234748">
        <w:rPr>
          <w:rFonts w:ascii="Arial Unicode MS" w:eastAsia="Arial Unicode MS" w:hAnsi="Arial Unicode MS" w:cs="Arial Unicode MS"/>
          <w:sz w:val="20"/>
          <w:szCs w:val="20"/>
        </w:rPr>
        <w:t>dez</w:t>
      </w:r>
      <w:r w:rsidRPr="002C54A6">
        <w:rPr>
          <w:rFonts w:ascii="Arial Unicode MS" w:eastAsia="Arial Unicode MS" w:hAnsi="Arial Unicode MS" w:cs="Arial Unicode MS"/>
          <w:sz w:val="20"/>
          <w:szCs w:val="20"/>
        </w:rPr>
        <w:t>) dia</w:t>
      </w:r>
      <w:r w:rsidR="00234748">
        <w:rPr>
          <w:rFonts w:ascii="Arial Unicode MS" w:eastAsia="Arial Unicode MS" w:hAnsi="Arial Unicode MS" w:cs="Arial Unicode MS"/>
          <w:sz w:val="20"/>
          <w:szCs w:val="20"/>
        </w:rPr>
        <w:t>s</w:t>
      </w:r>
      <w:r w:rsidRPr="002C54A6">
        <w:rPr>
          <w:rFonts w:ascii="Arial Unicode MS" w:eastAsia="Arial Unicode MS" w:hAnsi="Arial Unicode MS" w:cs="Arial Unicode MS"/>
          <w:sz w:val="20"/>
          <w:szCs w:val="20"/>
        </w:rPr>
        <w:t xml:space="preserve"> de antecedência, para que qualquer pleito de prorrogação de prazo seja analisado, ressalvadas situações de caso fortuito e força maior.</w:t>
      </w:r>
    </w:p>
    <w:p w:rsidR="006F4CA3" w:rsidRPr="006F4CA3" w:rsidRDefault="00733799" w:rsidP="00AF689B">
      <w:pPr>
        <w:spacing w:after="0" w:line="240" w:lineRule="auto"/>
        <w:ind w:firstLine="708"/>
        <w:jc w:val="both"/>
        <w:rPr>
          <w:rFonts w:ascii="Arial Unicode MS" w:eastAsia="Arial Unicode MS" w:hAnsi="Arial Unicode MS" w:cs="Arial Unicode MS"/>
          <w:b/>
          <w:sz w:val="20"/>
          <w:szCs w:val="20"/>
        </w:rPr>
      </w:pPr>
      <w:r w:rsidRPr="006F4CA3">
        <w:rPr>
          <w:rFonts w:ascii="Arial Unicode MS" w:eastAsia="Arial Unicode MS" w:hAnsi="Arial Unicode MS" w:cs="Arial Unicode MS"/>
          <w:b/>
          <w:sz w:val="20"/>
          <w:szCs w:val="20"/>
        </w:rPr>
        <w:t>4.2.4</w:t>
      </w:r>
      <w:r w:rsidR="00AF689B" w:rsidRPr="006F4CA3">
        <w:rPr>
          <w:rFonts w:ascii="Arial Unicode MS" w:eastAsia="Arial Unicode MS" w:hAnsi="Arial Unicode MS" w:cs="Arial Unicode MS"/>
          <w:b/>
          <w:sz w:val="20"/>
          <w:szCs w:val="20"/>
        </w:rPr>
        <w:t>. O fornecimento decorrente da pres</w:t>
      </w:r>
      <w:r w:rsidR="006F4CA3" w:rsidRPr="006F4CA3">
        <w:rPr>
          <w:rFonts w:ascii="Arial Unicode MS" w:eastAsia="Arial Unicode MS" w:hAnsi="Arial Unicode MS" w:cs="Arial Unicode MS"/>
          <w:b/>
          <w:sz w:val="20"/>
          <w:szCs w:val="20"/>
        </w:rPr>
        <w:t xml:space="preserve">ente licitação deverá se dar de forma contínua, durante todos os dias do mês, a disposição da Administração Pública para uso, com pagamentos mensais. </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4.3. As observâncias quanto as obrigações da contratante e da contratada, hipóteses de sanções e de rescisão contratual serão estabelecidas no Edital do certame e seus anexos, em especial, </w:t>
      </w:r>
      <w:r w:rsidR="000D6FE5">
        <w:rPr>
          <w:rFonts w:ascii="Arial Unicode MS" w:eastAsia="Arial Unicode MS" w:hAnsi="Arial Unicode MS" w:cs="Arial Unicode MS"/>
          <w:sz w:val="20"/>
          <w:szCs w:val="20"/>
        </w:rPr>
        <w:t>Pregão Eletrônico</w:t>
      </w:r>
      <w:r w:rsidRPr="002C54A6">
        <w:rPr>
          <w:rFonts w:ascii="Arial Unicode MS" w:eastAsia="Arial Unicode MS" w:hAnsi="Arial Unicode MS" w:cs="Arial Unicode MS"/>
          <w:sz w:val="20"/>
          <w:szCs w:val="20"/>
        </w:rPr>
        <w:t>, em conformidade com as disposições da Lei Federal nº 14.133/2021.</w:t>
      </w:r>
    </w:p>
    <w:p w:rsidR="00AF689B" w:rsidRPr="002C54A6" w:rsidRDefault="00AF689B" w:rsidP="00AF689B">
      <w:pPr>
        <w:spacing w:after="0" w:line="240" w:lineRule="auto"/>
        <w:jc w:val="both"/>
        <w:rPr>
          <w:rFonts w:ascii="Arial Unicode MS" w:eastAsia="Arial Unicode MS" w:hAnsi="Arial Unicode MS" w:cs="Arial Unicode MS"/>
          <w:sz w:val="20"/>
          <w:szCs w:val="20"/>
          <w:u w:val="single"/>
        </w:rPr>
      </w:pPr>
      <w:r w:rsidRPr="002C54A6">
        <w:rPr>
          <w:rFonts w:ascii="Arial Unicode MS" w:eastAsia="Arial Unicode MS" w:hAnsi="Arial Unicode MS" w:cs="Arial Unicode MS"/>
          <w:sz w:val="20"/>
          <w:szCs w:val="20"/>
          <w:u w:val="single"/>
        </w:rPr>
        <w:t>4.4. Não é admitida a subcontratação do objeto contratual.</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4.5. Não haverá exigência da garantia da contratação prevista nos artigos 96 e seguintes da Lei Federal nº 14.133/2021, pelas razões constantes do Estudo Técnico Preliminar.</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4.6. A contratação preferencialmente deverá ser realizada por meio de licitação, na modalidade Pregão, na sua forma eletrônica, com critério de julgamento por menor preço, nos termos dos artigos 6º, inciso XLI, 17, § 2º, e 34, todos da Lei Federal nº 14.133/2021.</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4.7. Para fornecimento </w:t>
      </w:r>
      <w:r w:rsidR="000D6FE5">
        <w:rPr>
          <w:rFonts w:ascii="Arial Unicode MS" w:eastAsia="Arial Unicode MS" w:hAnsi="Arial Unicode MS" w:cs="Arial Unicode MS"/>
          <w:sz w:val="20"/>
          <w:szCs w:val="20"/>
        </w:rPr>
        <w:t xml:space="preserve">da </w:t>
      </w:r>
      <w:r w:rsidR="00234748">
        <w:rPr>
          <w:rFonts w:ascii="Arial Unicode MS" w:eastAsia="Arial Unicode MS" w:hAnsi="Arial Unicode MS" w:cs="Arial Unicode MS"/>
          <w:sz w:val="20"/>
          <w:szCs w:val="20"/>
        </w:rPr>
        <w:t xml:space="preserve">prestação de serviços de leitura e emissão de contas, </w:t>
      </w:r>
      <w:r w:rsidR="000D6FE5">
        <w:rPr>
          <w:rFonts w:ascii="Arial Unicode MS" w:eastAsia="Arial Unicode MS" w:hAnsi="Arial Unicode MS" w:cs="Arial Unicode MS"/>
          <w:sz w:val="20"/>
          <w:szCs w:val="20"/>
        </w:rPr>
        <w:t xml:space="preserve">os </w:t>
      </w:r>
      <w:r w:rsidRPr="002C54A6">
        <w:rPr>
          <w:rFonts w:ascii="Arial Unicode MS" w:eastAsia="Arial Unicode MS" w:hAnsi="Arial Unicode MS" w:cs="Arial Unicode MS"/>
          <w:sz w:val="20"/>
          <w:szCs w:val="20"/>
        </w:rPr>
        <w:t>eventuais interessados deverão comprovar que atuam em ramo de atividade compatível com o objeto da licitação, bem como apresentar os documentos a título habilitação, que serão especificados no Edital, nos termos do art. 62, da Lei Federal nº 14.133/2021.</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4.8. Eventuais infrações e/ou sanções serão disciplinadas no </w:t>
      </w:r>
      <w:r w:rsidRPr="002C54A6">
        <w:rPr>
          <w:rFonts w:ascii="Arial Unicode MS" w:eastAsia="Arial Unicode MS" w:hAnsi="Arial Unicode MS" w:cs="Arial Unicode MS"/>
          <w:color w:val="000000"/>
          <w:sz w:val="20"/>
          <w:szCs w:val="20"/>
        </w:rPr>
        <w:t>Edital a ser elaborado pela Assessoria Jurídica</w:t>
      </w:r>
      <w:r w:rsidRPr="002C54A6">
        <w:rPr>
          <w:rFonts w:ascii="Arial Unicode MS" w:eastAsia="Arial Unicode MS" w:hAnsi="Arial Unicode MS" w:cs="Arial Unicode MS"/>
          <w:sz w:val="20"/>
          <w:szCs w:val="20"/>
        </w:rPr>
        <w:t xml:space="preserve">, conforme regulamentado pelo Decreto Municipal nº 1.319/2024. </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r w:rsidRPr="002C54A6">
        <w:rPr>
          <w:rFonts w:ascii="Arial Unicode MS" w:eastAsia="Arial Unicode MS" w:hAnsi="Arial Unicode MS" w:cs="Arial Unicode MS"/>
          <w:b/>
          <w:bCs/>
          <w:color w:val="000000"/>
          <w:sz w:val="20"/>
          <w:szCs w:val="20"/>
        </w:rPr>
        <w:t>5. MODELO DE EXECUÇÃO DO OBJETO: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5.1. O modelo de execução do objeto a </w:t>
      </w:r>
      <w:proofErr w:type="gramStart"/>
      <w:r w:rsidRPr="002C54A6">
        <w:rPr>
          <w:rFonts w:ascii="Arial Unicode MS" w:eastAsia="Arial Unicode MS" w:hAnsi="Arial Unicode MS" w:cs="Arial Unicode MS"/>
          <w:color w:val="000000"/>
          <w:sz w:val="20"/>
          <w:szCs w:val="20"/>
        </w:rPr>
        <w:t>ser Contratad</w:t>
      </w:r>
      <w:r w:rsidR="000D6FE5">
        <w:rPr>
          <w:rFonts w:ascii="Arial Unicode MS" w:eastAsia="Arial Unicode MS" w:hAnsi="Arial Unicode MS" w:cs="Arial Unicode MS"/>
          <w:color w:val="000000"/>
          <w:sz w:val="20"/>
          <w:szCs w:val="20"/>
        </w:rPr>
        <w:t>o</w:t>
      </w:r>
      <w:proofErr w:type="gramEnd"/>
      <w:r w:rsidR="000D6FE5">
        <w:rPr>
          <w:rFonts w:ascii="Arial Unicode MS" w:eastAsia="Arial Unicode MS" w:hAnsi="Arial Unicode MS" w:cs="Arial Unicode MS"/>
          <w:color w:val="000000"/>
          <w:sz w:val="20"/>
          <w:szCs w:val="20"/>
        </w:rPr>
        <w:t xml:space="preserve"> será especificado em minuta</w:t>
      </w:r>
      <w:r w:rsidRPr="002C54A6">
        <w:rPr>
          <w:rFonts w:ascii="Arial Unicode MS" w:eastAsia="Arial Unicode MS" w:hAnsi="Arial Unicode MS" w:cs="Arial Unicode MS"/>
          <w:color w:val="000000"/>
          <w:sz w:val="20"/>
          <w:szCs w:val="20"/>
        </w:rPr>
        <w:t>, ou documento equivalente, anexo integrante do Edital.</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bookmarkStart w:id="4" w:name="art6xxiiif"/>
      <w:bookmarkEnd w:id="4"/>
      <w:r w:rsidRPr="002C54A6">
        <w:rPr>
          <w:rFonts w:ascii="Arial Unicode MS" w:eastAsia="Arial Unicode MS" w:hAnsi="Arial Unicode MS" w:cs="Arial Unicode MS"/>
          <w:b/>
          <w:bCs/>
          <w:color w:val="000000"/>
          <w:sz w:val="20"/>
          <w:szCs w:val="20"/>
        </w:rPr>
        <w:t>6. MODELO DE GESTÃO DO CONTRATO: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6.1. A gestão e a fiscalização do objeto contratado serão realizadas pelos responsáveis designados Termo de Ciência, ao qual competirá dirimir as dúvidas que surgirem no curso da execução do objeto de presente contrato, nos termos da Lei Federal nº 14.133/2021 e suas alterações.</w:t>
      </w:r>
    </w:p>
    <w:p w:rsidR="00AF689B"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6.2. Os servidores e atribuições necessárias a fiscalização e a gestão dos contratos serão realizadas nos termos da Lei Federal nº 14.133/2021, disposições previstas no Decreto Municipal nº 1319/2024, auxiliados pela Assessoria Jurídica e o controle interno no âmbito do Município de Paverama.</w:t>
      </w:r>
      <w:bookmarkStart w:id="5" w:name="art6xxiiig"/>
      <w:bookmarkEnd w:id="5"/>
    </w:p>
    <w:p w:rsidR="00035B59" w:rsidRPr="002C54A6" w:rsidRDefault="00035B59" w:rsidP="00AF689B">
      <w:pPr>
        <w:pStyle w:val="NormalWeb"/>
        <w:spacing w:before="0" w:beforeAutospacing="0" w:after="0" w:afterAutospacing="0"/>
        <w:jc w:val="both"/>
        <w:rPr>
          <w:rFonts w:ascii="Arial Unicode MS" w:eastAsia="Arial Unicode MS" w:hAnsi="Arial Unicode MS" w:cs="Arial Unicode M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r w:rsidRPr="002C54A6">
        <w:rPr>
          <w:rFonts w:ascii="Arial Unicode MS" w:eastAsia="Arial Unicode MS" w:hAnsi="Arial Unicode MS" w:cs="Arial Unicode MS"/>
          <w:b/>
          <w:bCs/>
          <w:color w:val="000000"/>
          <w:sz w:val="20"/>
          <w:szCs w:val="20"/>
        </w:rPr>
        <w:lastRenderedPageBreak/>
        <w:t>7. CRITÉRIOS DE MEDIÇÃO E DE PAGAMENTO: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bookmarkStart w:id="6" w:name="art6xxiiih"/>
      <w:bookmarkEnd w:id="6"/>
      <w:r w:rsidRPr="002C54A6">
        <w:rPr>
          <w:rFonts w:ascii="Arial Unicode MS" w:eastAsia="Arial Unicode MS" w:hAnsi="Arial Unicode MS" w:cs="Arial Unicode MS"/>
          <w:color w:val="000000"/>
          <w:sz w:val="20"/>
          <w:szCs w:val="20"/>
        </w:rPr>
        <w:t xml:space="preserve">7.1. O </w:t>
      </w:r>
      <w:r w:rsidR="00234748">
        <w:rPr>
          <w:rFonts w:ascii="Arial Unicode MS" w:eastAsia="Arial Unicode MS" w:hAnsi="Arial Unicode MS" w:cs="Arial Unicode MS"/>
          <w:color w:val="000000"/>
          <w:sz w:val="20"/>
          <w:szCs w:val="20"/>
        </w:rPr>
        <w:t xml:space="preserve">prestador de serviço </w:t>
      </w:r>
      <w:r w:rsidRPr="002C54A6">
        <w:rPr>
          <w:rFonts w:ascii="Arial Unicode MS" w:eastAsia="Arial Unicode MS" w:hAnsi="Arial Unicode MS" w:cs="Arial Unicode MS"/>
          <w:color w:val="000000"/>
          <w:sz w:val="20"/>
          <w:szCs w:val="20"/>
        </w:rPr>
        <w:t xml:space="preserve">deverá apresenta as notas fiscais em período </w:t>
      </w:r>
      <w:r w:rsidR="000D6FE5">
        <w:rPr>
          <w:rFonts w:ascii="Arial Unicode MS" w:eastAsia="Arial Unicode MS" w:hAnsi="Arial Unicode MS" w:cs="Arial Unicode MS"/>
          <w:b/>
          <w:color w:val="000000"/>
          <w:sz w:val="20"/>
          <w:szCs w:val="20"/>
        </w:rPr>
        <w:t>mensal</w:t>
      </w:r>
      <w:r w:rsidRPr="002C54A6">
        <w:rPr>
          <w:rFonts w:ascii="Arial Unicode MS" w:eastAsia="Arial Unicode MS" w:hAnsi="Arial Unicode MS" w:cs="Arial Unicode MS"/>
          <w:color w:val="000000"/>
          <w:sz w:val="20"/>
          <w:szCs w:val="20"/>
        </w:rPr>
        <w:t>, em datas a serem ajustadas com a Administração, sendo o pagamento somente efetuado após o atendimento das disposições previstas.</w:t>
      </w:r>
    </w:p>
    <w:p w:rsidR="00AF689B" w:rsidRPr="002C54A6" w:rsidRDefault="00AF689B" w:rsidP="00AF689B">
      <w:pPr>
        <w:spacing w:after="0" w:line="240" w:lineRule="auto"/>
        <w:ind w:firstLine="708"/>
        <w:jc w:val="both"/>
        <w:rPr>
          <w:rFonts w:ascii="Arial Unicode MS" w:eastAsia="Arial Unicode MS" w:hAnsi="Arial Unicode MS" w:cs="Arial Unicode MS"/>
          <w:b/>
          <w:sz w:val="20"/>
          <w:szCs w:val="20"/>
          <w:lang w:eastAsia="pt-BR"/>
        </w:rPr>
      </w:pPr>
      <w:r w:rsidRPr="002C54A6">
        <w:rPr>
          <w:rFonts w:ascii="Arial Unicode MS" w:eastAsia="Arial Unicode MS" w:hAnsi="Arial Unicode MS" w:cs="Arial Unicode MS"/>
          <w:b/>
          <w:sz w:val="20"/>
          <w:szCs w:val="20"/>
          <w:lang w:eastAsia="pt-BR"/>
        </w:rPr>
        <w:t xml:space="preserve">7.1.1. O Contratante (Município) fará o pagamento em até 30 (trinta) dias, após o recebimento da nota fiscal e atestado pela SMF/Contabilidade, para efetuar o pagamento à Contratada, </w:t>
      </w:r>
      <w:r w:rsidRPr="002C54A6">
        <w:rPr>
          <w:rFonts w:ascii="Arial Unicode MS" w:eastAsia="Arial Unicode MS" w:hAnsi="Arial Unicode MS" w:cs="Arial Unicode MS"/>
          <w:b/>
          <w:sz w:val="20"/>
          <w:szCs w:val="20"/>
          <w:u w:val="single"/>
          <w:lang w:eastAsia="pt-BR"/>
        </w:rPr>
        <w:t>por depósito em conta corrente do</w:t>
      </w:r>
      <w:r w:rsidR="00234748">
        <w:rPr>
          <w:rFonts w:ascii="Arial Unicode MS" w:eastAsia="Arial Unicode MS" w:hAnsi="Arial Unicode MS" w:cs="Arial Unicode MS"/>
          <w:b/>
          <w:sz w:val="20"/>
          <w:szCs w:val="20"/>
          <w:u w:val="single"/>
          <w:lang w:eastAsia="pt-BR"/>
        </w:rPr>
        <w:t xml:space="preserve"> prestador</w:t>
      </w:r>
      <w:r w:rsidRPr="002C54A6">
        <w:rPr>
          <w:rFonts w:ascii="Arial Unicode MS" w:eastAsia="Arial Unicode MS" w:hAnsi="Arial Unicode MS" w:cs="Arial Unicode MS"/>
          <w:b/>
          <w:sz w:val="20"/>
          <w:szCs w:val="20"/>
          <w:lang w:eastAsia="pt-BR"/>
        </w:rPr>
        <w:t>; e</w:t>
      </w:r>
    </w:p>
    <w:p w:rsidR="00AF689B" w:rsidRPr="002C54A6" w:rsidRDefault="00AF689B" w:rsidP="00AF689B">
      <w:pPr>
        <w:spacing w:after="0" w:line="240" w:lineRule="auto"/>
        <w:ind w:firstLine="708"/>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7.1.1. O prazo previsto no item anterior não transcorrerá caso verificadas inconformidades na nota fiscal apresentada pela Contratada.</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2</w:t>
      </w:r>
      <w:r w:rsidRPr="002C54A6">
        <w:rPr>
          <w:rFonts w:ascii="Arial Unicode MS" w:eastAsia="Arial Unicode MS" w:hAnsi="Arial Unicode MS" w:cs="Arial Unicode MS"/>
          <w:color w:val="000000"/>
          <w:sz w:val="20"/>
          <w:szCs w:val="20"/>
        </w:rPr>
        <w:t>. Os bens poderão ser rejeitados, no todo ou em parte, inclusive antes do recebimento provisório, quando em desacordo com as especificações constantes no Termo de Referência e na Proposta, devendo ser substituídos no prazo de 24 (vinte e quatro) horas, a contar da notificação da contratada, às suas custas, sem prejuízo da aplicação das penalidades.</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7.</w:t>
      </w:r>
      <w:r w:rsidR="000D6FE5">
        <w:rPr>
          <w:rFonts w:ascii="Arial Unicode MS" w:eastAsia="Arial Unicode MS" w:hAnsi="Arial Unicode MS" w:cs="Arial Unicode MS"/>
          <w:sz w:val="20"/>
          <w:szCs w:val="20"/>
        </w:rPr>
        <w:t>3</w:t>
      </w:r>
      <w:r w:rsidRPr="002C54A6">
        <w:rPr>
          <w:rFonts w:ascii="Arial Unicode MS" w:eastAsia="Arial Unicode MS" w:hAnsi="Arial Unicode MS" w:cs="Arial Unicode MS"/>
          <w:sz w:val="20"/>
          <w:szCs w:val="20"/>
        </w:rPr>
        <w:t xml:space="preserve">. O </w:t>
      </w:r>
      <w:r w:rsidR="00234748">
        <w:rPr>
          <w:rFonts w:ascii="Arial Unicode MS" w:eastAsia="Arial Unicode MS" w:hAnsi="Arial Unicode MS" w:cs="Arial Unicode MS"/>
          <w:sz w:val="20"/>
          <w:szCs w:val="20"/>
        </w:rPr>
        <w:t xml:space="preserve">fornecimento da prestação de serviço iniciará </w:t>
      </w:r>
      <w:r w:rsidRPr="002C54A6">
        <w:rPr>
          <w:rFonts w:ascii="Arial Unicode MS" w:eastAsia="Arial Unicode MS" w:hAnsi="Arial Unicode MS" w:cs="Arial Unicode MS"/>
          <w:sz w:val="20"/>
          <w:szCs w:val="20"/>
        </w:rPr>
        <w:t xml:space="preserve">no prazo de </w:t>
      </w:r>
      <w:r w:rsidR="00234748">
        <w:rPr>
          <w:rFonts w:ascii="Arial Unicode MS" w:eastAsia="Arial Unicode MS" w:hAnsi="Arial Unicode MS" w:cs="Arial Unicode MS"/>
          <w:sz w:val="20"/>
          <w:szCs w:val="20"/>
        </w:rPr>
        <w:t>10</w:t>
      </w:r>
      <w:r w:rsidRPr="002C54A6">
        <w:rPr>
          <w:rFonts w:ascii="Arial Unicode MS" w:eastAsia="Arial Unicode MS" w:hAnsi="Arial Unicode MS" w:cs="Arial Unicode MS"/>
          <w:sz w:val="20"/>
          <w:szCs w:val="20"/>
        </w:rPr>
        <w:t xml:space="preserve"> (</w:t>
      </w:r>
      <w:r w:rsidR="00234748">
        <w:rPr>
          <w:rFonts w:ascii="Arial Unicode MS" w:eastAsia="Arial Unicode MS" w:hAnsi="Arial Unicode MS" w:cs="Arial Unicode MS"/>
          <w:sz w:val="20"/>
          <w:szCs w:val="20"/>
        </w:rPr>
        <w:t>dez</w:t>
      </w:r>
      <w:r w:rsidRPr="002C54A6">
        <w:rPr>
          <w:rFonts w:ascii="Arial Unicode MS" w:eastAsia="Arial Unicode MS" w:hAnsi="Arial Unicode MS" w:cs="Arial Unicode MS"/>
          <w:sz w:val="20"/>
          <w:szCs w:val="20"/>
        </w:rPr>
        <w:t xml:space="preserve">) dias, </w:t>
      </w:r>
      <w:r w:rsidR="00ED3572">
        <w:rPr>
          <w:rFonts w:ascii="Arial Unicode MS" w:eastAsia="Arial Unicode MS" w:hAnsi="Arial Unicode MS" w:cs="Arial Unicode MS"/>
          <w:sz w:val="20"/>
          <w:szCs w:val="20"/>
        </w:rPr>
        <w:t>após a assinatura do contrato</w:t>
      </w:r>
      <w:r w:rsidR="00234748">
        <w:rPr>
          <w:rFonts w:ascii="Arial Unicode MS" w:eastAsia="Arial Unicode MS" w:hAnsi="Arial Unicode MS" w:cs="Arial Unicode MS"/>
          <w:sz w:val="20"/>
          <w:szCs w:val="20"/>
        </w:rPr>
        <w:t>, após a apresentação das localidades, treinamentos e entrega dos materiais</w:t>
      </w:r>
      <w:r w:rsidRPr="002C54A6">
        <w:rPr>
          <w:rFonts w:ascii="Arial Unicode MS" w:eastAsia="Arial Unicode MS" w:hAnsi="Arial Unicode MS" w:cs="Arial Unicode MS"/>
          <w:sz w:val="20"/>
          <w:szCs w:val="20"/>
        </w:rPr>
        <w:t>.</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sz w:val="20"/>
          <w:szCs w:val="20"/>
        </w:rPr>
        <w:t>7.</w:t>
      </w:r>
      <w:r w:rsidR="000D6FE5">
        <w:rPr>
          <w:rFonts w:ascii="Arial Unicode MS" w:eastAsia="Arial Unicode MS" w:hAnsi="Arial Unicode MS" w:cs="Arial Unicode MS"/>
          <w:sz w:val="20"/>
          <w:szCs w:val="20"/>
        </w:rPr>
        <w:t>4</w:t>
      </w:r>
      <w:r w:rsidRPr="002C54A6">
        <w:rPr>
          <w:rFonts w:ascii="Arial Unicode MS" w:eastAsia="Arial Unicode MS" w:hAnsi="Arial Unicode MS" w:cs="Arial Unicode MS"/>
          <w:sz w:val="20"/>
          <w:szCs w:val="20"/>
        </w:rPr>
        <w:t xml:space="preserve">. </w:t>
      </w:r>
      <w:r w:rsidR="000A67BB">
        <w:rPr>
          <w:rFonts w:ascii="Arial Unicode MS" w:eastAsia="Arial Unicode MS" w:hAnsi="Arial Unicode MS" w:cs="Arial Unicode MS"/>
          <w:sz w:val="20"/>
          <w:szCs w:val="20"/>
        </w:rPr>
        <w:t xml:space="preserve"> </w:t>
      </w:r>
      <w:r w:rsidRPr="002C54A6">
        <w:rPr>
          <w:rFonts w:ascii="Arial Unicode MS" w:eastAsia="Arial Unicode MS" w:hAnsi="Arial Unicode MS" w:cs="Arial Unicode MS"/>
          <w:sz w:val="20"/>
          <w:szCs w:val="20"/>
        </w:rPr>
        <w:t xml:space="preserve">O prazo para </w:t>
      </w:r>
      <w:r w:rsidR="00234748">
        <w:rPr>
          <w:rFonts w:ascii="Arial Unicode MS" w:eastAsia="Arial Unicode MS" w:hAnsi="Arial Unicode MS" w:cs="Arial Unicode MS"/>
          <w:sz w:val="20"/>
          <w:szCs w:val="20"/>
        </w:rPr>
        <w:t xml:space="preserve">início dos serviços </w:t>
      </w:r>
      <w:r w:rsidRPr="002C54A6">
        <w:rPr>
          <w:rFonts w:ascii="Arial Unicode MS" w:eastAsia="Arial Unicode MS" w:hAnsi="Arial Unicode MS" w:cs="Arial Unicode MS"/>
          <w:sz w:val="20"/>
          <w:szCs w:val="20"/>
        </w:rPr>
        <w:t xml:space="preserve">poderá ser excepcionalmente prorrogado, de forma justificada, por igual período, quando houver necessidade de diligências para a aferição do </w:t>
      </w:r>
      <w:r w:rsidRPr="002C54A6">
        <w:rPr>
          <w:rFonts w:ascii="Arial Unicode MS" w:eastAsia="Arial Unicode MS" w:hAnsi="Arial Unicode MS" w:cs="Arial Unicode MS"/>
          <w:color w:val="000000"/>
          <w:sz w:val="20"/>
          <w:szCs w:val="20"/>
        </w:rPr>
        <w:t>atendimento das exigências contratuais.</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5</w:t>
      </w:r>
      <w:r w:rsidRPr="002C54A6">
        <w:rPr>
          <w:rFonts w:ascii="Arial Unicode MS" w:eastAsia="Arial Unicode MS" w:hAnsi="Arial Unicode MS" w:cs="Arial Unicode MS"/>
          <w:color w:val="000000"/>
          <w:sz w:val="20"/>
          <w:szCs w:val="20"/>
        </w:rPr>
        <w:t xml:space="preserve">. No caso de controvérsia sobre a execução do objeto, quanto à dimensão, qualidade e quantidade, deverá ser observado o teor do art. 143 da Lei Federal nº 14.133, de 2021, comunicando-se à empresa para emissão de Nota Fiscal no que </w:t>
      </w:r>
      <w:proofErr w:type="spellStart"/>
      <w:r w:rsidRPr="002C54A6">
        <w:rPr>
          <w:rFonts w:ascii="Arial Unicode MS" w:eastAsia="Arial Unicode MS" w:hAnsi="Arial Unicode MS" w:cs="Arial Unicode MS"/>
          <w:color w:val="000000"/>
          <w:sz w:val="20"/>
          <w:szCs w:val="20"/>
        </w:rPr>
        <w:t>pertine</w:t>
      </w:r>
      <w:proofErr w:type="spellEnd"/>
      <w:r w:rsidRPr="002C54A6">
        <w:rPr>
          <w:rFonts w:ascii="Arial Unicode MS" w:eastAsia="Arial Unicode MS" w:hAnsi="Arial Unicode MS" w:cs="Arial Unicode MS"/>
          <w:color w:val="000000"/>
          <w:sz w:val="20"/>
          <w:szCs w:val="20"/>
        </w:rPr>
        <w:t xml:space="preserve"> à parcela incontroversa da execução do objeto, para efeito de liquidação e pagamento.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6</w:t>
      </w:r>
      <w:r w:rsidRPr="002C54A6">
        <w:rPr>
          <w:rFonts w:ascii="Arial Unicode MS" w:eastAsia="Arial Unicode MS" w:hAnsi="Arial Unicode MS" w:cs="Arial Unicode MS"/>
          <w:color w:val="000000"/>
          <w:sz w:val="20"/>
          <w:szCs w:val="20"/>
        </w:rPr>
        <w:t>.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7</w:t>
      </w:r>
      <w:r w:rsidRPr="002C54A6">
        <w:rPr>
          <w:rFonts w:ascii="Arial Unicode MS" w:eastAsia="Arial Unicode MS" w:hAnsi="Arial Unicode MS" w:cs="Arial Unicode MS"/>
          <w:color w:val="000000"/>
          <w:sz w:val="20"/>
          <w:szCs w:val="20"/>
        </w:rPr>
        <w:t>. O recebimento provisório ou definitivo não excluirá a responsabilidade civil pela solidez e pela segurança dos bens nem a responsabilidade ético-profissional pela perfeita execução do contrato.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color w:val="000000"/>
          <w:sz w:val="20"/>
          <w:szCs w:val="20"/>
        </w:rPr>
      </w:pPr>
      <w:r w:rsidRPr="002C54A6">
        <w:rPr>
          <w:rFonts w:ascii="Arial Unicode MS" w:eastAsia="Arial Unicode MS" w:hAnsi="Arial Unicode MS" w:cs="Arial Unicode MS"/>
          <w:b/>
          <w:color w:val="000000"/>
          <w:sz w:val="20"/>
          <w:szCs w:val="20"/>
        </w:rPr>
        <w:t>7.</w:t>
      </w:r>
      <w:r w:rsidR="000D6FE5">
        <w:rPr>
          <w:rFonts w:ascii="Arial Unicode MS" w:eastAsia="Arial Unicode MS" w:hAnsi="Arial Unicode MS" w:cs="Arial Unicode MS"/>
          <w:b/>
          <w:color w:val="000000"/>
          <w:sz w:val="20"/>
          <w:szCs w:val="20"/>
        </w:rPr>
        <w:t>8</w:t>
      </w:r>
      <w:r w:rsidRPr="002C54A6">
        <w:rPr>
          <w:rFonts w:ascii="Arial Unicode MS" w:eastAsia="Arial Unicode MS" w:hAnsi="Arial Unicode MS" w:cs="Arial Unicode MS"/>
          <w:b/>
          <w:color w:val="000000"/>
          <w:sz w:val="20"/>
          <w:szCs w:val="20"/>
        </w:rPr>
        <w:t>. O pagamento deverá ser efetuado no prazo máximo de até 30 (trinta) dias, contados a partir da data final do período de adimplemento a que se referir.</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9</w:t>
      </w:r>
      <w:r w:rsidRPr="002C54A6">
        <w:rPr>
          <w:rFonts w:ascii="Arial Unicode MS" w:eastAsia="Arial Unicode MS" w:hAnsi="Arial Unicode MS" w:cs="Arial Unicode MS"/>
          <w:color w:val="000000"/>
          <w:sz w:val="20"/>
          <w:szCs w:val="20"/>
        </w:rPr>
        <w:t>. O pagamento deverá ser realizado por meio de ordem bancária, para crédito em banco, agência e conta corrente indicados pel</w:t>
      </w:r>
      <w:r w:rsidR="000A67BB">
        <w:rPr>
          <w:rFonts w:ascii="Arial Unicode MS" w:eastAsia="Arial Unicode MS" w:hAnsi="Arial Unicode MS" w:cs="Arial Unicode MS"/>
          <w:color w:val="000000"/>
          <w:sz w:val="20"/>
          <w:szCs w:val="20"/>
        </w:rPr>
        <w:t>a</w:t>
      </w:r>
      <w:r w:rsidRPr="002C54A6">
        <w:rPr>
          <w:rFonts w:ascii="Arial Unicode MS" w:eastAsia="Arial Unicode MS" w:hAnsi="Arial Unicode MS" w:cs="Arial Unicode MS"/>
          <w:color w:val="000000"/>
          <w:sz w:val="20"/>
          <w:szCs w:val="20"/>
        </w:rPr>
        <w:t xml:space="preserve"> contratad</w:t>
      </w:r>
      <w:r w:rsidR="000A67BB">
        <w:rPr>
          <w:rFonts w:ascii="Arial Unicode MS" w:eastAsia="Arial Unicode MS" w:hAnsi="Arial Unicode MS" w:cs="Arial Unicode MS"/>
          <w:color w:val="000000"/>
          <w:sz w:val="20"/>
          <w:szCs w:val="20"/>
        </w:rPr>
        <w:t>a</w:t>
      </w:r>
      <w:r w:rsidRPr="002C54A6">
        <w:rPr>
          <w:rFonts w:ascii="Arial Unicode MS" w:eastAsia="Arial Unicode MS" w:hAnsi="Arial Unicode MS" w:cs="Arial Unicode MS"/>
          <w:color w:val="000000"/>
          <w:sz w:val="20"/>
          <w:szCs w:val="20"/>
        </w:rPr>
        <w:t>.</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10</w:t>
      </w:r>
      <w:r w:rsidRPr="002C54A6">
        <w:rPr>
          <w:rFonts w:ascii="Arial Unicode MS" w:eastAsia="Arial Unicode MS" w:hAnsi="Arial Unicode MS" w:cs="Arial Unicode MS"/>
          <w:color w:val="000000"/>
          <w:sz w:val="20"/>
          <w:szCs w:val="20"/>
        </w:rPr>
        <w:t>. Deverá ser considerada data do pagamento o dia em que constar como emitida a ordem bancária para pagamento.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11</w:t>
      </w:r>
      <w:r w:rsidRPr="002C54A6">
        <w:rPr>
          <w:rFonts w:ascii="Arial Unicode MS" w:eastAsia="Arial Unicode MS" w:hAnsi="Arial Unicode MS" w:cs="Arial Unicode MS"/>
          <w:color w:val="000000"/>
          <w:sz w:val="20"/>
          <w:szCs w:val="20"/>
        </w:rPr>
        <w:t>. Quando do pagamento, será efetuada a retenção tributária prevista na legislação aplicável.</w:t>
      </w:r>
    </w:p>
    <w:p w:rsidR="00AF689B" w:rsidRPr="002C54A6" w:rsidRDefault="00AF689B" w:rsidP="00AF689B">
      <w:pPr>
        <w:pStyle w:val="NormalWeb"/>
        <w:spacing w:before="0" w:beforeAutospacing="0" w:after="0" w:afterAutospacing="0"/>
        <w:ind w:firstLine="708"/>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11</w:t>
      </w:r>
      <w:r w:rsidRPr="002C54A6">
        <w:rPr>
          <w:rFonts w:ascii="Arial Unicode MS" w:eastAsia="Arial Unicode MS" w:hAnsi="Arial Unicode MS" w:cs="Arial Unicode MS"/>
          <w:color w:val="000000"/>
          <w:sz w:val="20"/>
          <w:szCs w:val="20"/>
        </w:rPr>
        <w:t>.1. Independentemente do percentual de tributo inserido na nota fiscal, quando houver, serão retidos na fonte, quando da realização do pagamento, os percentuais estabelecidos na legislação vigente.</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12</w:t>
      </w:r>
      <w:r w:rsidR="000A67BB">
        <w:rPr>
          <w:rFonts w:ascii="Arial Unicode MS" w:eastAsia="Arial Unicode MS" w:hAnsi="Arial Unicode MS" w:cs="Arial Unicode MS"/>
          <w:color w:val="000000"/>
          <w:sz w:val="20"/>
          <w:szCs w:val="20"/>
        </w:rPr>
        <w:t>. A</w:t>
      </w:r>
      <w:r w:rsidRPr="002C54A6">
        <w:rPr>
          <w:rFonts w:ascii="Arial Unicode MS" w:eastAsia="Arial Unicode MS" w:hAnsi="Arial Unicode MS" w:cs="Arial Unicode MS"/>
          <w:color w:val="000000"/>
          <w:sz w:val="20"/>
          <w:szCs w:val="20"/>
        </w:rPr>
        <w:t xml:space="preserve"> contratad</w:t>
      </w:r>
      <w:r w:rsidR="000A67BB">
        <w:rPr>
          <w:rFonts w:ascii="Arial Unicode MS" w:eastAsia="Arial Unicode MS" w:hAnsi="Arial Unicode MS" w:cs="Arial Unicode MS"/>
          <w:color w:val="000000"/>
          <w:sz w:val="20"/>
          <w:szCs w:val="20"/>
        </w:rPr>
        <w:t>a</w:t>
      </w:r>
      <w:r w:rsidRPr="002C54A6">
        <w:rPr>
          <w:rFonts w:ascii="Arial Unicode MS" w:eastAsia="Arial Unicode MS" w:hAnsi="Arial Unicode MS" w:cs="Arial Unicode MS"/>
          <w:color w:val="000000"/>
          <w:sz w:val="20"/>
          <w:szCs w:val="2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7.</w:t>
      </w:r>
      <w:r w:rsidR="000D6FE5">
        <w:rPr>
          <w:rFonts w:ascii="Arial Unicode MS" w:eastAsia="Arial Unicode MS" w:hAnsi="Arial Unicode MS" w:cs="Arial Unicode MS"/>
          <w:color w:val="000000"/>
          <w:sz w:val="20"/>
          <w:szCs w:val="20"/>
        </w:rPr>
        <w:t>13</w:t>
      </w:r>
      <w:r w:rsidRPr="002C54A6">
        <w:rPr>
          <w:rFonts w:ascii="Arial Unicode MS" w:eastAsia="Arial Unicode MS" w:hAnsi="Arial Unicode MS" w:cs="Arial Unicode MS"/>
          <w:color w:val="000000"/>
          <w:sz w:val="20"/>
          <w:szCs w:val="20"/>
        </w:rPr>
        <w:t>. O pagamento será feito de acordo com os recursos disponíveis e demais disposições previstas na minuta do Edital a ser elaborado pela Assessoria Jurídica.</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r w:rsidRPr="002C54A6">
        <w:rPr>
          <w:rFonts w:ascii="Arial Unicode MS" w:eastAsia="Arial Unicode MS" w:hAnsi="Arial Unicode MS" w:cs="Arial Unicode MS"/>
          <w:b/>
          <w:bCs/>
          <w:color w:val="000000"/>
          <w:sz w:val="20"/>
          <w:szCs w:val="20"/>
        </w:rPr>
        <w:t>8. FORMA E CRITÉRIOS DE SELEÇÃO DO FORNECEDOR/PRESTADOR DE SERVIÇO: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000000"/>
          <w:sz w:val="20"/>
          <w:szCs w:val="20"/>
        </w:rPr>
      </w:pPr>
      <w:bookmarkStart w:id="7" w:name="art6xxiii.i"/>
      <w:bookmarkEnd w:id="7"/>
      <w:r w:rsidRPr="002C54A6">
        <w:rPr>
          <w:rFonts w:ascii="Arial Unicode MS" w:eastAsia="Arial Unicode MS" w:hAnsi="Arial Unicode MS" w:cs="Arial Unicode MS"/>
          <w:color w:val="000000"/>
          <w:sz w:val="20"/>
          <w:szCs w:val="20"/>
        </w:rPr>
        <w:t xml:space="preserve">8.1. Conforme disposto no item 4.6, </w:t>
      </w:r>
      <w:proofErr w:type="gramStart"/>
      <w:r w:rsidRPr="002C54A6">
        <w:rPr>
          <w:rFonts w:ascii="Arial Unicode MS" w:eastAsia="Arial Unicode MS" w:hAnsi="Arial Unicode MS" w:cs="Arial Unicode MS"/>
          <w:color w:val="000000"/>
          <w:sz w:val="20"/>
          <w:szCs w:val="20"/>
        </w:rPr>
        <w:t>o(</w:t>
      </w:r>
      <w:proofErr w:type="gramEnd"/>
      <w:r w:rsidRPr="002C54A6">
        <w:rPr>
          <w:rFonts w:ascii="Arial Unicode MS" w:eastAsia="Arial Unicode MS" w:hAnsi="Arial Unicode MS" w:cs="Arial Unicode MS"/>
          <w:color w:val="000000"/>
          <w:sz w:val="20"/>
          <w:szCs w:val="20"/>
        </w:rPr>
        <w:t>s) futuro(s) contratado(s) será(</w:t>
      </w:r>
      <w:proofErr w:type="spellStart"/>
      <w:r w:rsidRPr="002C54A6">
        <w:rPr>
          <w:rFonts w:ascii="Arial Unicode MS" w:eastAsia="Arial Unicode MS" w:hAnsi="Arial Unicode MS" w:cs="Arial Unicode MS"/>
          <w:color w:val="000000"/>
          <w:sz w:val="20"/>
          <w:szCs w:val="20"/>
        </w:rPr>
        <w:t>ão</w:t>
      </w:r>
      <w:proofErr w:type="spellEnd"/>
      <w:r w:rsidRPr="002C54A6">
        <w:rPr>
          <w:rFonts w:ascii="Arial Unicode MS" w:eastAsia="Arial Unicode MS" w:hAnsi="Arial Unicode MS" w:cs="Arial Unicode MS"/>
          <w:color w:val="000000"/>
          <w:sz w:val="20"/>
          <w:szCs w:val="20"/>
        </w:rPr>
        <w:t>) selecionado(s) mediante processo licitatório na modalidade Pregão.</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color w:val="FF0000"/>
          <w:sz w:val="20"/>
          <w:szCs w:val="20"/>
        </w:rPr>
      </w:pPr>
    </w:p>
    <w:p w:rsidR="00AF689B" w:rsidRPr="00F74DA8" w:rsidRDefault="00AF689B" w:rsidP="00AF689B">
      <w:pPr>
        <w:pStyle w:val="NormalWeb"/>
        <w:spacing w:before="0" w:beforeAutospacing="0" w:after="0" w:afterAutospacing="0"/>
        <w:jc w:val="both"/>
        <w:rPr>
          <w:rFonts w:ascii="Arial Unicode MS" w:eastAsia="Arial Unicode MS" w:hAnsi="Arial Unicode MS" w:cs="Arial Unicode MS"/>
          <w:b/>
          <w:bCs/>
          <w:sz w:val="20"/>
          <w:szCs w:val="20"/>
        </w:rPr>
      </w:pPr>
      <w:r w:rsidRPr="00F74DA8">
        <w:rPr>
          <w:rFonts w:ascii="Arial Unicode MS" w:eastAsia="Arial Unicode MS" w:hAnsi="Arial Unicode MS" w:cs="Arial Unicode MS"/>
          <w:b/>
          <w:bCs/>
          <w:sz w:val="20"/>
          <w:szCs w:val="20"/>
        </w:rPr>
        <w:t>9. ESTIMATIVA DO VALOR DA CONTRATAÇÃO:</w:t>
      </w:r>
      <w:bookmarkStart w:id="8" w:name="art6xxiiij"/>
      <w:bookmarkEnd w:id="8"/>
    </w:p>
    <w:p w:rsidR="00AF689B" w:rsidRPr="00F74DA8" w:rsidRDefault="00AF689B" w:rsidP="00AF689B">
      <w:pPr>
        <w:pStyle w:val="NormalWeb"/>
        <w:spacing w:before="0" w:beforeAutospacing="0" w:after="0" w:afterAutospacing="0"/>
        <w:jc w:val="both"/>
        <w:rPr>
          <w:rFonts w:ascii="Arial Unicode MS" w:eastAsia="Arial Unicode MS" w:hAnsi="Arial Unicode MS" w:cs="Arial Unicode MS"/>
          <w:bCs/>
          <w:sz w:val="20"/>
          <w:szCs w:val="20"/>
        </w:rPr>
      </w:pPr>
      <w:r w:rsidRPr="00F74DA8">
        <w:rPr>
          <w:rFonts w:ascii="Arial Unicode MS" w:eastAsia="Arial Unicode MS" w:hAnsi="Arial Unicode MS" w:cs="Arial Unicode MS"/>
          <w:bCs/>
          <w:sz w:val="20"/>
          <w:szCs w:val="20"/>
        </w:rPr>
        <w:t xml:space="preserve">9.1. A pesquisa de preços realizada </w:t>
      </w:r>
      <w:r>
        <w:rPr>
          <w:rFonts w:ascii="Arial Unicode MS" w:eastAsia="Arial Unicode MS" w:hAnsi="Arial Unicode MS" w:cs="Arial Unicode MS"/>
          <w:bCs/>
          <w:sz w:val="20"/>
          <w:szCs w:val="20"/>
        </w:rPr>
        <w:t xml:space="preserve">de acordo com as disposições </w:t>
      </w:r>
      <w:r w:rsidRPr="00F74DA8">
        <w:rPr>
          <w:rFonts w:ascii="Arial Unicode MS" w:eastAsia="Arial Unicode MS" w:hAnsi="Arial Unicode MS" w:cs="Arial Unicode MS"/>
          <w:bCs/>
          <w:sz w:val="20"/>
          <w:szCs w:val="20"/>
        </w:rPr>
        <w:t>previstas no Capítulo IV, do Decreto Municipal nº 1</w:t>
      </w:r>
      <w:r>
        <w:rPr>
          <w:rFonts w:ascii="Arial Unicode MS" w:eastAsia="Arial Unicode MS" w:hAnsi="Arial Unicode MS" w:cs="Arial Unicode MS"/>
          <w:bCs/>
          <w:sz w:val="20"/>
          <w:szCs w:val="20"/>
        </w:rPr>
        <w:t>.</w:t>
      </w:r>
      <w:r w:rsidRPr="00F74DA8">
        <w:rPr>
          <w:rFonts w:ascii="Arial Unicode MS" w:eastAsia="Arial Unicode MS" w:hAnsi="Arial Unicode MS" w:cs="Arial Unicode MS"/>
          <w:bCs/>
          <w:sz w:val="20"/>
          <w:szCs w:val="20"/>
        </w:rPr>
        <w:t>319</w:t>
      </w:r>
      <w:r>
        <w:rPr>
          <w:rFonts w:ascii="Arial Unicode MS" w:eastAsia="Arial Unicode MS" w:hAnsi="Arial Unicode MS" w:cs="Arial Unicode MS"/>
          <w:bCs/>
          <w:sz w:val="20"/>
          <w:szCs w:val="20"/>
        </w:rPr>
        <w:t>, de 02 de janeiro de 2024:</w:t>
      </w:r>
    </w:p>
    <w:p w:rsidR="00AF689B" w:rsidRDefault="00AF689B" w:rsidP="00AF689B">
      <w:pPr>
        <w:pStyle w:val="NormalWeb"/>
        <w:spacing w:before="0" w:beforeAutospacing="0" w:after="0" w:afterAutospacing="0"/>
        <w:ind w:firstLine="426"/>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I –</w:t>
      </w:r>
      <w:r w:rsidRPr="00F74DA8">
        <w:rPr>
          <w:rFonts w:ascii="Arial Unicode MS" w:eastAsia="Arial Unicode MS" w:hAnsi="Arial Unicode MS" w:cs="Arial Unicode MS"/>
          <w:bCs/>
          <w:sz w:val="20"/>
          <w:szCs w:val="20"/>
        </w:rPr>
        <w:t xml:space="preserve"> Do objeto</w:t>
      </w:r>
      <w:r>
        <w:rPr>
          <w:rFonts w:ascii="Arial Unicode MS" w:eastAsia="Arial Unicode MS" w:hAnsi="Arial Unicode MS" w:cs="Arial Unicode MS"/>
          <w:bCs/>
          <w:sz w:val="20"/>
          <w:szCs w:val="20"/>
        </w:rPr>
        <w:t xml:space="preserve"> a ser contratado</w:t>
      </w:r>
      <w:r w:rsidRPr="00F74DA8">
        <w:rPr>
          <w:rFonts w:ascii="Arial Unicode MS" w:eastAsia="Arial Unicode MS" w:hAnsi="Arial Unicode MS" w:cs="Arial Unicode MS"/>
          <w:bCs/>
          <w:sz w:val="20"/>
          <w:szCs w:val="20"/>
        </w:rPr>
        <w:t>:</w:t>
      </w:r>
    </w:p>
    <w:p w:rsidR="00AF689B" w:rsidRDefault="00AF689B" w:rsidP="00AF689B">
      <w:pPr>
        <w:pStyle w:val="NormalWeb"/>
        <w:spacing w:before="0" w:beforeAutospacing="0" w:after="0" w:afterAutospacing="0"/>
        <w:ind w:firstLine="851"/>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 xml:space="preserve">- </w:t>
      </w:r>
      <w:r w:rsidRPr="00F74DA8">
        <w:rPr>
          <w:rFonts w:ascii="Arial Unicode MS" w:eastAsia="Arial Unicode MS" w:hAnsi="Arial Unicode MS" w:cs="Arial Unicode MS"/>
          <w:bCs/>
          <w:sz w:val="20"/>
          <w:szCs w:val="20"/>
        </w:rPr>
        <w:t>Consta a descrição indicada no quadro do item 1.1, do presente Termo de Referência</w:t>
      </w:r>
      <w:r w:rsidR="00234748">
        <w:rPr>
          <w:rFonts w:ascii="Arial Unicode MS" w:eastAsia="Arial Unicode MS" w:hAnsi="Arial Unicode MS" w:cs="Arial Unicode MS"/>
          <w:bCs/>
          <w:sz w:val="20"/>
          <w:szCs w:val="20"/>
        </w:rPr>
        <w:t>;</w:t>
      </w:r>
    </w:p>
    <w:p w:rsidR="00234748" w:rsidRDefault="00234748" w:rsidP="00AF689B">
      <w:pPr>
        <w:pStyle w:val="NormalWeb"/>
        <w:spacing w:before="0" w:beforeAutospacing="0" w:after="0" w:afterAutospacing="0"/>
        <w:ind w:firstLine="851"/>
        <w:jc w:val="both"/>
        <w:rPr>
          <w:rFonts w:ascii="Arial Unicode MS" w:eastAsia="Arial Unicode MS" w:hAnsi="Arial Unicode MS" w:cs="Arial Unicode MS"/>
          <w:bCs/>
          <w:sz w:val="20"/>
          <w:szCs w:val="20"/>
        </w:rPr>
      </w:pPr>
    </w:p>
    <w:p w:rsidR="00234748" w:rsidRPr="00F74DA8" w:rsidRDefault="00234748" w:rsidP="00AF689B">
      <w:pPr>
        <w:pStyle w:val="NormalWeb"/>
        <w:spacing w:before="0" w:beforeAutospacing="0" w:after="0" w:afterAutospacing="0"/>
        <w:ind w:firstLine="851"/>
        <w:jc w:val="both"/>
        <w:rPr>
          <w:rFonts w:ascii="Arial Unicode MS" w:eastAsia="Arial Unicode MS" w:hAnsi="Arial Unicode MS" w:cs="Arial Unicode MS"/>
          <w:bCs/>
          <w:sz w:val="20"/>
          <w:szCs w:val="20"/>
        </w:rPr>
      </w:pPr>
    </w:p>
    <w:p w:rsidR="00AF689B" w:rsidRPr="00F74DA8" w:rsidRDefault="00AF689B" w:rsidP="00AF689B">
      <w:pPr>
        <w:pStyle w:val="NormalWeb"/>
        <w:spacing w:before="0" w:beforeAutospacing="0" w:after="0" w:afterAutospacing="0"/>
        <w:ind w:firstLine="426"/>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lastRenderedPageBreak/>
        <w:t>II –</w:t>
      </w:r>
      <w:r w:rsidRPr="00F74DA8">
        <w:rPr>
          <w:rFonts w:ascii="Arial Unicode MS" w:eastAsia="Arial Unicode MS" w:hAnsi="Arial Unicode MS" w:cs="Arial Unicode MS"/>
          <w:bCs/>
          <w:sz w:val="20"/>
          <w:szCs w:val="20"/>
        </w:rPr>
        <w:t xml:space="preserve"> Da identificação do </w:t>
      </w:r>
      <w:r>
        <w:rPr>
          <w:rFonts w:ascii="Arial Unicode MS" w:eastAsia="Arial Unicode MS" w:hAnsi="Arial Unicode MS" w:cs="Arial Unicode MS"/>
          <w:bCs/>
          <w:sz w:val="20"/>
          <w:szCs w:val="20"/>
        </w:rPr>
        <w:t>a</w:t>
      </w:r>
      <w:r w:rsidRPr="00F74DA8">
        <w:rPr>
          <w:rFonts w:ascii="Arial Unicode MS" w:eastAsia="Arial Unicode MS" w:hAnsi="Arial Unicode MS" w:cs="Arial Unicode MS"/>
          <w:bCs/>
          <w:sz w:val="20"/>
          <w:szCs w:val="20"/>
        </w:rPr>
        <w:t>gente responsável pela pesquisa:</w:t>
      </w:r>
    </w:p>
    <w:p w:rsidR="00AF689B" w:rsidRPr="00F74DA8" w:rsidRDefault="00AF689B" w:rsidP="00AF689B">
      <w:pPr>
        <w:pStyle w:val="NormalWeb"/>
        <w:spacing w:before="0" w:beforeAutospacing="0" w:after="0" w:afterAutospacing="0"/>
        <w:ind w:firstLine="851"/>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 xml:space="preserve">- </w:t>
      </w:r>
      <w:proofErr w:type="spellStart"/>
      <w:r w:rsidRPr="00F74DA8">
        <w:rPr>
          <w:rFonts w:ascii="Arial Unicode MS" w:eastAsia="Arial Unicode MS" w:hAnsi="Arial Unicode MS" w:cs="Arial Unicode MS"/>
          <w:bCs/>
          <w:sz w:val="20"/>
          <w:szCs w:val="20"/>
        </w:rPr>
        <w:t>Ueslei</w:t>
      </w:r>
      <w:proofErr w:type="spellEnd"/>
      <w:r w:rsidRPr="00F74DA8">
        <w:rPr>
          <w:rFonts w:ascii="Arial Unicode MS" w:eastAsia="Arial Unicode MS" w:hAnsi="Arial Unicode MS" w:cs="Arial Unicode MS"/>
          <w:bCs/>
          <w:sz w:val="20"/>
          <w:szCs w:val="20"/>
        </w:rPr>
        <w:t xml:space="preserve"> José Garcia - Agente Administrativo – Matricula funcional: 1449 – Chefe do Setor de Compras.</w:t>
      </w:r>
    </w:p>
    <w:p w:rsidR="00AF689B" w:rsidRDefault="00AF689B" w:rsidP="00AF689B">
      <w:pPr>
        <w:pStyle w:val="NormalWeb"/>
        <w:spacing w:before="0" w:beforeAutospacing="0" w:after="0" w:afterAutospacing="0"/>
        <w:ind w:firstLine="426"/>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III –</w:t>
      </w:r>
      <w:r w:rsidRPr="002C54A6">
        <w:rPr>
          <w:rFonts w:ascii="Arial Unicode MS" w:eastAsia="Arial Unicode MS" w:hAnsi="Arial Unicode MS" w:cs="Arial Unicode MS"/>
          <w:bCs/>
          <w:color w:val="000000"/>
          <w:sz w:val="20"/>
          <w:szCs w:val="20"/>
        </w:rPr>
        <w:t xml:space="preserve"> Da</w:t>
      </w:r>
      <w:r>
        <w:rPr>
          <w:rFonts w:ascii="Arial Unicode MS" w:eastAsia="Arial Unicode MS" w:hAnsi="Arial Unicode MS" w:cs="Arial Unicode MS"/>
          <w:bCs/>
          <w:color w:val="000000"/>
          <w:sz w:val="20"/>
          <w:szCs w:val="20"/>
        </w:rPr>
        <w:t xml:space="preserve"> </w:t>
      </w:r>
      <w:r w:rsidRPr="002C54A6">
        <w:rPr>
          <w:rFonts w:ascii="Arial Unicode MS" w:eastAsia="Arial Unicode MS" w:hAnsi="Arial Unicode MS" w:cs="Arial Unicode MS"/>
          <w:bCs/>
          <w:color w:val="000000"/>
          <w:sz w:val="20"/>
          <w:szCs w:val="20"/>
        </w:rPr>
        <w:t>caracterização das fontes consultadas:</w:t>
      </w:r>
    </w:p>
    <w:p w:rsidR="00AF689B" w:rsidRDefault="00AF689B" w:rsidP="00AF689B">
      <w:pPr>
        <w:pStyle w:val="NormalWeb"/>
        <w:spacing w:before="0" w:beforeAutospacing="0" w:after="0" w:afterAutospacing="0"/>
        <w:ind w:firstLine="709"/>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 xml:space="preserve">a. (X) pesquisa em </w:t>
      </w:r>
      <w:r w:rsidRPr="002C54A6">
        <w:rPr>
          <w:rFonts w:ascii="Arial Unicode MS" w:eastAsia="Arial Unicode MS" w:hAnsi="Arial Unicode MS" w:cs="Arial Unicode MS"/>
          <w:bCs/>
          <w:color w:val="000000"/>
          <w:sz w:val="20"/>
          <w:szCs w:val="20"/>
        </w:rPr>
        <w:t>sistemas oficiais de governo, como o painel para consulta de preços ou no banco de preços em saúde disponíveis no Portal Nacional de Contratações Públicas (PNCP)</w:t>
      </w:r>
      <w:r>
        <w:rPr>
          <w:rFonts w:ascii="Arial Unicode MS" w:eastAsia="Arial Unicode MS" w:hAnsi="Arial Unicode MS" w:cs="Arial Unicode MS"/>
          <w:bCs/>
          <w:color w:val="000000"/>
          <w:sz w:val="20"/>
          <w:szCs w:val="20"/>
        </w:rPr>
        <w:t>;</w:t>
      </w:r>
    </w:p>
    <w:p w:rsidR="00AF689B" w:rsidRPr="00F74DA8" w:rsidRDefault="00AF689B" w:rsidP="00AF689B">
      <w:pPr>
        <w:pStyle w:val="NormalWeb"/>
        <w:spacing w:before="0" w:beforeAutospacing="0" w:after="0" w:afterAutospacing="0"/>
        <w:ind w:firstLine="709"/>
        <w:jc w:val="both"/>
        <w:rPr>
          <w:rFonts w:ascii="Arial Unicode MS" w:eastAsia="Arial Unicode MS" w:hAnsi="Arial Unicode MS" w:cs="Arial Unicode MS"/>
          <w:bCs/>
          <w:i/>
          <w:color w:val="000000"/>
          <w:sz w:val="20"/>
          <w:szCs w:val="20"/>
        </w:rPr>
      </w:pPr>
      <w:r w:rsidRPr="00F74DA8">
        <w:rPr>
          <w:rFonts w:ascii="Arial Unicode MS" w:eastAsia="Arial Unicode MS" w:hAnsi="Arial Unicode MS" w:cs="Arial Unicode MS"/>
          <w:bCs/>
          <w:i/>
          <w:color w:val="000000"/>
          <w:sz w:val="20"/>
          <w:szCs w:val="20"/>
        </w:rPr>
        <w:t>b. (X) contratações similares feitas pela Administração Pública, em execução ou concluídas no período de 1 (um) ano anterior à data da pesquisa de preços, inclusive mediante sistema de registro de preços;</w:t>
      </w:r>
    </w:p>
    <w:p w:rsidR="00AF689B" w:rsidRDefault="00AF689B" w:rsidP="00AF689B">
      <w:pPr>
        <w:pStyle w:val="NormalWeb"/>
        <w:spacing w:before="0" w:beforeAutospacing="0" w:after="0" w:afterAutospacing="0"/>
        <w:ind w:firstLine="709"/>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 xml:space="preserve">c. </w:t>
      </w:r>
      <w:proofErr w:type="gramStart"/>
      <w:r>
        <w:rPr>
          <w:rFonts w:ascii="Arial Unicode MS" w:eastAsia="Arial Unicode MS" w:hAnsi="Arial Unicode MS" w:cs="Arial Unicode MS"/>
          <w:bCs/>
          <w:color w:val="000000"/>
          <w:sz w:val="20"/>
          <w:szCs w:val="20"/>
        </w:rPr>
        <w:t>( )</w:t>
      </w:r>
      <w:proofErr w:type="gramEnd"/>
      <w:r>
        <w:rPr>
          <w:rFonts w:ascii="Arial Unicode MS" w:eastAsia="Arial Unicode MS" w:hAnsi="Arial Unicode MS" w:cs="Arial Unicode MS"/>
          <w:bCs/>
          <w:color w:val="000000"/>
          <w:sz w:val="20"/>
          <w:szCs w:val="20"/>
        </w:rPr>
        <w:t xml:space="preserve"> </w:t>
      </w:r>
      <w:r w:rsidRPr="002C54A6">
        <w:rPr>
          <w:rFonts w:ascii="Arial Unicode MS" w:eastAsia="Arial Unicode MS" w:hAnsi="Arial Unicode MS" w:cs="Arial Unicode MS"/>
          <w:bCs/>
          <w:color w:val="000000"/>
          <w:sz w:val="20"/>
          <w:szCs w:val="20"/>
        </w:rPr>
        <w:t>dados de pesquisa publicada em mídia especializada, de tabela de referência formalmente aprovada pelo Poder Executivo da União, Estado ou Município, sítios eletrônicos especializados ou de domínio amplo, desde que atualizados no momento da pesquisa e compreendidos no intervalo de até 6 (seis) meses de antecedência da data de divulgação do edital, contendo a data e a hora de acesso</w:t>
      </w:r>
      <w:r>
        <w:rPr>
          <w:rFonts w:ascii="Arial Unicode MS" w:eastAsia="Arial Unicode MS" w:hAnsi="Arial Unicode MS" w:cs="Arial Unicode MS"/>
          <w:bCs/>
          <w:color w:val="000000"/>
          <w:sz w:val="20"/>
          <w:szCs w:val="20"/>
        </w:rPr>
        <w:t>;</w:t>
      </w:r>
    </w:p>
    <w:p w:rsidR="00AF689B" w:rsidRPr="00F74DA8" w:rsidRDefault="00AF689B" w:rsidP="00AF689B">
      <w:pPr>
        <w:pStyle w:val="NormalWeb"/>
        <w:spacing w:before="0" w:beforeAutospacing="0" w:after="0" w:afterAutospacing="0"/>
        <w:ind w:firstLine="709"/>
        <w:jc w:val="both"/>
        <w:rPr>
          <w:rFonts w:ascii="Arial Unicode MS" w:eastAsia="Arial Unicode MS" w:hAnsi="Arial Unicode MS" w:cs="Arial Unicode MS"/>
          <w:bCs/>
          <w:i/>
          <w:color w:val="000000"/>
          <w:sz w:val="20"/>
          <w:szCs w:val="20"/>
        </w:rPr>
      </w:pPr>
      <w:r w:rsidRPr="00F74DA8">
        <w:rPr>
          <w:rFonts w:ascii="Arial Unicode MS" w:eastAsia="Arial Unicode MS" w:hAnsi="Arial Unicode MS" w:cs="Arial Unicode MS"/>
          <w:bCs/>
          <w:i/>
          <w:color w:val="000000"/>
          <w:sz w:val="20"/>
          <w:szCs w:val="20"/>
        </w:rPr>
        <w:t xml:space="preserve">d. (X) pesquisa direta com, no mínimo, 3 (três) fornecedores, mediante solicitação formal de cotação, preferencialmente por e-mail ou outro documento oficial indicando o requisitante e o visado pelo representante da empresa, desde que seja apresentada justificativa da escolha desses fornecedores e que tenham sido obtidos os </w:t>
      </w:r>
      <w:r w:rsidRPr="00F74DA8">
        <w:rPr>
          <w:rFonts w:ascii="Arial Unicode MS" w:eastAsia="Arial Unicode MS" w:hAnsi="Arial Unicode MS" w:cs="Arial Unicode MS"/>
          <w:bCs/>
          <w:i/>
          <w:color w:val="000000"/>
          <w:sz w:val="20"/>
          <w:szCs w:val="20"/>
          <w:u w:val="single"/>
        </w:rPr>
        <w:t>orçamentos com menos de 6 (seis) meses de antecedência</w:t>
      </w:r>
      <w:r w:rsidRPr="00F74DA8">
        <w:rPr>
          <w:rFonts w:ascii="Arial Unicode MS" w:eastAsia="Arial Unicode MS" w:hAnsi="Arial Unicode MS" w:cs="Arial Unicode MS"/>
          <w:bCs/>
          <w:i/>
          <w:color w:val="000000"/>
          <w:sz w:val="20"/>
          <w:szCs w:val="20"/>
        </w:rPr>
        <w:t xml:space="preserve"> da data de divulgação do edital; </w:t>
      </w:r>
    </w:p>
    <w:p w:rsidR="00AF689B" w:rsidRDefault="00AF689B" w:rsidP="00AF689B">
      <w:pPr>
        <w:pStyle w:val="NormalWeb"/>
        <w:spacing w:before="0" w:beforeAutospacing="0" w:after="0" w:afterAutospacing="0"/>
        <w:ind w:firstLine="709"/>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 xml:space="preserve">e. </w:t>
      </w:r>
      <w:proofErr w:type="gramStart"/>
      <w:r>
        <w:rPr>
          <w:rFonts w:ascii="Arial Unicode MS" w:eastAsia="Arial Unicode MS" w:hAnsi="Arial Unicode MS" w:cs="Arial Unicode MS"/>
          <w:bCs/>
          <w:color w:val="000000"/>
          <w:sz w:val="20"/>
          <w:szCs w:val="20"/>
        </w:rPr>
        <w:t>(  )</w:t>
      </w:r>
      <w:proofErr w:type="gramEnd"/>
      <w:r w:rsidRPr="002C54A6">
        <w:rPr>
          <w:rFonts w:ascii="Arial Unicode MS" w:eastAsia="Arial Unicode MS" w:hAnsi="Arial Unicode MS" w:cs="Arial Unicode MS"/>
          <w:bCs/>
          <w:color w:val="000000"/>
          <w:sz w:val="20"/>
          <w:szCs w:val="20"/>
        </w:rPr>
        <w:t xml:space="preserve"> pesquisa na base nacional de notas fiscais eletrônicas, desde que a data das notas fiscais esteja compreendida no período de até 1 (um) ano anterior à data de divulgação do edital</w:t>
      </w:r>
      <w:r>
        <w:rPr>
          <w:rFonts w:ascii="Arial Unicode MS" w:eastAsia="Arial Unicode MS" w:hAnsi="Arial Unicode MS" w:cs="Arial Unicode MS"/>
          <w:bCs/>
          <w:color w:val="000000"/>
          <w:sz w:val="20"/>
          <w:szCs w:val="20"/>
        </w:rPr>
        <w:t>; ou</w:t>
      </w:r>
    </w:p>
    <w:p w:rsidR="00AF689B" w:rsidRPr="000C4210" w:rsidRDefault="00AF689B" w:rsidP="00AF689B">
      <w:pPr>
        <w:pStyle w:val="NormalWeb"/>
        <w:spacing w:before="0" w:beforeAutospacing="0" w:after="0" w:afterAutospacing="0"/>
        <w:ind w:firstLine="709"/>
        <w:jc w:val="both"/>
        <w:rPr>
          <w:rFonts w:ascii="Arial Unicode MS" w:eastAsia="Arial Unicode MS" w:hAnsi="Arial Unicode MS" w:cs="Arial Unicode MS"/>
          <w:bCs/>
          <w:color w:val="000000"/>
          <w:sz w:val="20"/>
          <w:szCs w:val="20"/>
        </w:rPr>
      </w:pPr>
      <w:r w:rsidRPr="000C4210">
        <w:rPr>
          <w:rFonts w:ascii="Arial Unicode MS" w:eastAsia="Arial Unicode MS" w:hAnsi="Arial Unicode MS" w:cs="Arial Unicode MS"/>
          <w:bCs/>
          <w:color w:val="000000"/>
          <w:sz w:val="20"/>
          <w:szCs w:val="20"/>
        </w:rPr>
        <w:t xml:space="preserve">f. </w:t>
      </w:r>
      <w:proofErr w:type="gramStart"/>
      <w:r w:rsidRPr="000C4210">
        <w:rPr>
          <w:rFonts w:ascii="Arial Unicode MS" w:eastAsia="Arial Unicode MS" w:hAnsi="Arial Unicode MS" w:cs="Arial Unicode MS"/>
          <w:bCs/>
          <w:color w:val="000000"/>
          <w:sz w:val="20"/>
          <w:szCs w:val="20"/>
        </w:rPr>
        <w:t>(</w:t>
      </w:r>
      <w:r w:rsidR="000C4210" w:rsidRPr="000C4210">
        <w:rPr>
          <w:rFonts w:ascii="Arial Unicode MS" w:eastAsia="Arial Unicode MS" w:hAnsi="Arial Unicode MS" w:cs="Arial Unicode MS"/>
          <w:bCs/>
          <w:color w:val="000000"/>
          <w:sz w:val="20"/>
          <w:szCs w:val="20"/>
        </w:rPr>
        <w:t xml:space="preserve"> </w:t>
      </w:r>
      <w:r w:rsidR="000A67BB" w:rsidRPr="000C4210">
        <w:rPr>
          <w:rFonts w:ascii="Arial Unicode MS" w:eastAsia="Arial Unicode MS" w:hAnsi="Arial Unicode MS" w:cs="Arial Unicode MS"/>
          <w:bCs/>
          <w:color w:val="000000"/>
          <w:sz w:val="20"/>
          <w:szCs w:val="20"/>
        </w:rPr>
        <w:t xml:space="preserve"> </w:t>
      </w:r>
      <w:r w:rsidRPr="000C4210">
        <w:rPr>
          <w:rFonts w:ascii="Arial Unicode MS" w:eastAsia="Arial Unicode MS" w:hAnsi="Arial Unicode MS" w:cs="Arial Unicode MS"/>
          <w:bCs/>
          <w:color w:val="000000"/>
          <w:sz w:val="20"/>
          <w:szCs w:val="20"/>
        </w:rPr>
        <w:t>)</w:t>
      </w:r>
      <w:proofErr w:type="gramEnd"/>
      <w:r w:rsidRPr="000C4210">
        <w:rPr>
          <w:rFonts w:ascii="Arial Unicode MS" w:eastAsia="Arial Unicode MS" w:hAnsi="Arial Unicode MS" w:cs="Arial Unicode MS"/>
          <w:bCs/>
          <w:color w:val="000000"/>
          <w:sz w:val="20"/>
          <w:szCs w:val="20"/>
        </w:rPr>
        <w:t xml:space="preserve"> outro método devidamente justificado: </w:t>
      </w:r>
      <w:r w:rsidRPr="000C4210">
        <w:rPr>
          <w:rFonts w:ascii="Arial Unicode MS" w:eastAsia="Arial Unicode MS" w:hAnsi="Arial Unicode MS" w:cs="Arial Unicode MS"/>
          <w:bCs/>
          <w:color w:val="000000"/>
          <w:sz w:val="20"/>
          <w:szCs w:val="20"/>
          <w:u w:val="single"/>
        </w:rPr>
        <w:t xml:space="preserve">uso do aplicativo Menor Preço Nota Gaúcha, desenvolvido pela Receita Estadual do RS e pela </w:t>
      </w:r>
      <w:proofErr w:type="spellStart"/>
      <w:r w:rsidRPr="000C4210">
        <w:rPr>
          <w:rFonts w:ascii="Arial Unicode MS" w:eastAsia="Arial Unicode MS" w:hAnsi="Arial Unicode MS" w:cs="Arial Unicode MS"/>
          <w:bCs/>
          <w:color w:val="000000"/>
          <w:sz w:val="20"/>
          <w:szCs w:val="20"/>
          <w:u w:val="single"/>
        </w:rPr>
        <w:t>Procergs</w:t>
      </w:r>
      <w:proofErr w:type="spellEnd"/>
      <w:r w:rsidRPr="000C4210">
        <w:rPr>
          <w:rFonts w:ascii="Arial Unicode MS" w:eastAsia="Arial Unicode MS" w:hAnsi="Arial Unicode MS" w:cs="Arial Unicode MS"/>
          <w:bCs/>
          <w:color w:val="000000"/>
          <w:sz w:val="20"/>
          <w:szCs w:val="20"/>
          <w:u w:val="single"/>
        </w:rPr>
        <w:t>, onde é possível fazer a pesquisa de preços dos produtos comercializados no comércio.</w:t>
      </w:r>
    </w:p>
    <w:p w:rsidR="00AF689B" w:rsidRPr="00F74DA8" w:rsidRDefault="00AF689B" w:rsidP="00AF689B">
      <w:pPr>
        <w:pStyle w:val="NormalWeb"/>
        <w:spacing w:before="0" w:beforeAutospacing="0" w:after="0" w:afterAutospacing="0"/>
        <w:ind w:firstLine="709"/>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 xml:space="preserve">g. (X) combinação de métodos dos itens supra, </w:t>
      </w:r>
      <w:r w:rsidRPr="00A42FD1">
        <w:rPr>
          <w:rFonts w:ascii="Arial Unicode MS" w:eastAsia="Arial Unicode MS" w:hAnsi="Arial Unicode MS" w:cs="Arial Unicode MS"/>
          <w:bCs/>
          <w:color w:val="000000"/>
          <w:sz w:val="20"/>
          <w:szCs w:val="20"/>
        </w:rPr>
        <w:t>analisados de forma crítica</w:t>
      </w:r>
      <w:r>
        <w:rPr>
          <w:rFonts w:ascii="Arial Unicode MS" w:eastAsia="Arial Unicode MS" w:hAnsi="Arial Unicode MS" w:cs="Arial Unicode MS"/>
          <w:bCs/>
          <w:color w:val="000000"/>
          <w:sz w:val="20"/>
          <w:szCs w:val="20"/>
        </w:rPr>
        <w:t xml:space="preserve"> para determinação dos valores de referência: (X</w:t>
      </w:r>
      <w:r w:rsidRPr="003C35E4">
        <w:rPr>
          <w:rFonts w:ascii="Arial Unicode MS" w:eastAsia="Arial Unicode MS" w:hAnsi="Arial Unicode MS" w:cs="Arial Unicode MS"/>
          <w:bCs/>
          <w:color w:val="000000"/>
          <w:sz w:val="20"/>
          <w:szCs w:val="20"/>
        </w:rPr>
        <w:t>) menor preço;</w:t>
      </w:r>
      <w:r>
        <w:rPr>
          <w:rFonts w:ascii="Arial Unicode MS" w:eastAsia="Arial Unicode MS" w:hAnsi="Arial Unicode MS" w:cs="Arial Unicode MS"/>
          <w:bCs/>
          <w:color w:val="000000"/>
          <w:sz w:val="20"/>
          <w:szCs w:val="20"/>
        </w:rPr>
        <w:t xml:space="preserve"> </w:t>
      </w:r>
      <w:proofErr w:type="gramStart"/>
      <w:r>
        <w:rPr>
          <w:rFonts w:ascii="Arial Unicode MS" w:eastAsia="Arial Unicode MS" w:hAnsi="Arial Unicode MS" w:cs="Arial Unicode MS"/>
          <w:bCs/>
          <w:color w:val="000000"/>
          <w:sz w:val="20"/>
          <w:szCs w:val="20"/>
        </w:rPr>
        <w:t xml:space="preserve">(  </w:t>
      </w:r>
      <w:proofErr w:type="gramEnd"/>
      <w:r>
        <w:rPr>
          <w:rFonts w:ascii="Arial Unicode MS" w:eastAsia="Arial Unicode MS" w:hAnsi="Arial Unicode MS" w:cs="Arial Unicode MS"/>
          <w:bCs/>
          <w:color w:val="000000"/>
          <w:sz w:val="20"/>
          <w:szCs w:val="20"/>
        </w:rPr>
        <w:t xml:space="preserve"> )</w:t>
      </w:r>
      <w:r w:rsidRPr="003C35E4">
        <w:rPr>
          <w:rFonts w:ascii="Arial Unicode MS" w:eastAsia="Arial Unicode MS" w:hAnsi="Arial Unicode MS" w:cs="Arial Unicode MS"/>
          <w:bCs/>
          <w:color w:val="000000"/>
          <w:sz w:val="20"/>
          <w:szCs w:val="20"/>
        </w:rPr>
        <w:t>melhor técnica ou conteúdo artístico;</w:t>
      </w:r>
      <w:r>
        <w:rPr>
          <w:rFonts w:ascii="Arial Unicode MS" w:eastAsia="Arial Unicode MS" w:hAnsi="Arial Unicode MS" w:cs="Arial Unicode MS"/>
          <w:bCs/>
          <w:color w:val="000000"/>
          <w:sz w:val="20"/>
          <w:szCs w:val="20"/>
        </w:rPr>
        <w:t xml:space="preserve"> (   )</w:t>
      </w:r>
      <w:r w:rsidRPr="003C35E4">
        <w:rPr>
          <w:rFonts w:ascii="Arial Unicode MS" w:eastAsia="Arial Unicode MS" w:hAnsi="Arial Unicode MS" w:cs="Arial Unicode MS"/>
          <w:bCs/>
          <w:color w:val="000000"/>
          <w:sz w:val="20"/>
          <w:szCs w:val="20"/>
        </w:rPr>
        <w:t xml:space="preserve"> técnica e preço;</w:t>
      </w:r>
      <w:r>
        <w:rPr>
          <w:rFonts w:ascii="Arial Unicode MS" w:eastAsia="Arial Unicode MS" w:hAnsi="Arial Unicode MS" w:cs="Arial Unicode MS"/>
          <w:bCs/>
          <w:color w:val="000000"/>
          <w:sz w:val="20"/>
          <w:szCs w:val="20"/>
        </w:rPr>
        <w:t xml:space="preserve">     </w:t>
      </w:r>
      <w:r w:rsidRPr="00F74DA8">
        <w:rPr>
          <w:rFonts w:ascii="Arial Unicode MS" w:eastAsia="Arial Unicode MS" w:hAnsi="Arial Unicode MS" w:cs="Arial Unicode MS"/>
          <w:bCs/>
          <w:color w:val="000000"/>
          <w:sz w:val="20"/>
          <w:szCs w:val="20"/>
        </w:rPr>
        <w:t>(   ) maior retorno econômico; ou (   ) maior desconto.</w:t>
      </w:r>
    </w:p>
    <w:p w:rsidR="00AF689B" w:rsidRPr="002C54A6" w:rsidRDefault="00AF689B" w:rsidP="00AF689B">
      <w:pPr>
        <w:pStyle w:val="NormalWeb"/>
        <w:spacing w:before="0" w:beforeAutospacing="0" w:after="0" w:afterAutospacing="0"/>
        <w:ind w:firstLine="426"/>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 xml:space="preserve">IV – </w:t>
      </w:r>
      <w:r w:rsidRPr="00F74DA8">
        <w:rPr>
          <w:rFonts w:ascii="Arial Unicode MS" w:eastAsia="Arial Unicode MS" w:hAnsi="Arial Unicode MS" w:cs="Arial Unicode MS"/>
          <w:bCs/>
          <w:color w:val="000000"/>
          <w:sz w:val="20"/>
          <w:szCs w:val="20"/>
        </w:rPr>
        <w:t>Da</w:t>
      </w:r>
      <w:r>
        <w:rPr>
          <w:rFonts w:ascii="Arial Unicode MS" w:eastAsia="Arial Unicode MS" w:hAnsi="Arial Unicode MS" w:cs="Arial Unicode MS"/>
          <w:bCs/>
          <w:color w:val="000000"/>
          <w:sz w:val="20"/>
          <w:szCs w:val="20"/>
        </w:rPr>
        <w:t xml:space="preserve"> </w:t>
      </w:r>
      <w:r w:rsidRPr="00F74DA8">
        <w:rPr>
          <w:rFonts w:ascii="Arial Unicode MS" w:eastAsia="Arial Unicode MS" w:hAnsi="Arial Unicode MS" w:cs="Arial Unicode MS"/>
          <w:bCs/>
          <w:color w:val="000000"/>
          <w:sz w:val="20"/>
          <w:szCs w:val="20"/>
        </w:rPr>
        <w:t>série de preços coletados:</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Cs/>
          <w:color w:val="000000"/>
          <w:sz w:val="20"/>
          <w:szCs w:val="20"/>
        </w:rPr>
      </w:pPr>
    </w:p>
    <w:tbl>
      <w:tblPr>
        <w:tblW w:w="9352"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FFFFFF" w:fill="auto"/>
        <w:tblCellMar>
          <w:left w:w="70" w:type="dxa"/>
          <w:right w:w="70" w:type="dxa"/>
        </w:tblCellMar>
        <w:tblLook w:val="0000" w:firstRow="0" w:lastRow="0" w:firstColumn="0" w:lastColumn="0" w:noHBand="0" w:noVBand="0"/>
      </w:tblPr>
      <w:tblGrid>
        <w:gridCol w:w="470"/>
        <w:gridCol w:w="737"/>
        <w:gridCol w:w="647"/>
        <w:gridCol w:w="2595"/>
        <w:gridCol w:w="920"/>
        <w:gridCol w:w="1088"/>
        <w:gridCol w:w="911"/>
        <w:gridCol w:w="1001"/>
        <w:gridCol w:w="983"/>
      </w:tblGrid>
      <w:tr w:rsidR="000C4210" w:rsidRPr="002C54A6" w:rsidTr="000C4210">
        <w:trPr>
          <w:trHeight w:val="264"/>
        </w:trPr>
        <w:tc>
          <w:tcPr>
            <w:tcW w:w="454" w:type="dxa"/>
            <w:vMerge w:val="restart"/>
            <w:tcBorders>
              <w:top w:val="single" w:sz="4" w:space="0" w:color="auto"/>
              <w:left w:val="single" w:sz="4" w:space="0" w:color="auto"/>
              <w:right w:val="single" w:sz="4" w:space="0" w:color="auto"/>
            </w:tcBorders>
            <w:vAlign w:val="center"/>
          </w:tcPr>
          <w:p w:rsidR="000C4210" w:rsidRPr="004821B1" w:rsidRDefault="000C4210" w:rsidP="00A73245">
            <w:pPr>
              <w:spacing w:after="0" w:line="240" w:lineRule="auto"/>
              <w:jc w:val="center"/>
              <w:rPr>
                <w:rFonts w:ascii="Arial Unicode MS" w:eastAsia="Arial Unicode MS" w:hAnsi="Arial Unicode MS" w:cs="Arial Unicode MS"/>
                <w:b/>
                <w:bCs/>
                <w:sz w:val="16"/>
                <w:szCs w:val="16"/>
              </w:rPr>
            </w:pPr>
            <w:r w:rsidRPr="004821B1">
              <w:rPr>
                <w:rFonts w:ascii="Arial Unicode MS" w:eastAsia="Arial Unicode MS" w:hAnsi="Arial Unicode MS" w:cs="Arial Unicode MS" w:hint="eastAsia"/>
                <w:b/>
                <w:bCs/>
                <w:sz w:val="16"/>
                <w:szCs w:val="16"/>
              </w:rPr>
              <w:t>Item</w:t>
            </w:r>
          </w:p>
        </w:tc>
        <w:tc>
          <w:tcPr>
            <w:tcW w:w="728" w:type="dxa"/>
            <w:vMerge w:val="restart"/>
            <w:tcBorders>
              <w:top w:val="single" w:sz="4" w:space="0" w:color="auto"/>
              <w:left w:val="single" w:sz="4" w:space="0" w:color="auto"/>
              <w:right w:val="single" w:sz="4" w:space="0" w:color="auto"/>
            </w:tcBorders>
            <w:shd w:val="clear" w:color="auto" w:fill="auto"/>
            <w:vAlign w:val="center"/>
          </w:tcPr>
          <w:p w:rsidR="000C4210" w:rsidRPr="004821B1" w:rsidRDefault="000C4210" w:rsidP="00A73245">
            <w:pPr>
              <w:spacing w:after="0" w:line="240" w:lineRule="auto"/>
              <w:jc w:val="center"/>
              <w:rPr>
                <w:rFonts w:ascii="Arial Unicode MS" w:eastAsia="Arial Unicode MS" w:hAnsi="Arial Unicode MS" w:cs="Arial Unicode MS"/>
                <w:b/>
                <w:bCs/>
                <w:sz w:val="16"/>
                <w:szCs w:val="16"/>
              </w:rPr>
            </w:pPr>
            <w:r w:rsidRPr="004821B1">
              <w:rPr>
                <w:rFonts w:ascii="Arial Unicode MS" w:eastAsia="Arial Unicode MS" w:hAnsi="Arial Unicode MS" w:cs="Arial Unicode MS"/>
                <w:b/>
                <w:bCs/>
                <w:sz w:val="16"/>
                <w:szCs w:val="16"/>
              </w:rPr>
              <w:t>Medida</w:t>
            </w:r>
          </w:p>
        </w:tc>
        <w:tc>
          <w:tcPr>
            <w:tcW w:w="614" w:type="dxa"/>
            <w:vMerge w:val="restart"/>
            <w:tcBorders>
              <w:top w:val="single" w:sz="4" w:space="0" w:color="auto"/>
              <w:left w:val="single" w:sz="4" w:space="0" w:color="auto"/>
              <w:right w:val="single" w:sz="4" w:space="0" w:color="auto"/>
            </w:tcBorders>
            <w:shd w:val="clear" w:color="auto" w:fill="auto"/>
            <w:vAlign w:val="center"/>
          </w:tcPr>
          <w:p w:rsidR="000C4210" w:rsidRPr="004821B1" w:rsidRDefault="000C4210" w:rsidP="00A73245">
            <w:pPr>
              <w:spacing w:after="0" w:line="240" w:lineRule="auto"/>
              <w:jc w:val="center"/>
              <w:rPr>
                <w:rFonts w:ascii="Arial Unicode MS" w:eastAsia="Arial Unicode MS" w:hAnsi="Arial Unicode MS" w:cs="Arial Unicode MS"/>
                <w:b/>
                <w:bCs/>
                <w:sz w:val="16"/>
                <w:szCs w:val="16"/>
              </w:rPr>
            </w:pPr>
            <w:r w:rsidRPr="004821B1">
              <w:rPr>
                <w:rFonts w:ascii="Arial Unicode MS" w:eastAsia="Arial Unicode MS" w:hAnsi="Arial Unicode MS" w:cs="Arial Unicode MS"/>
                <w:b/>
                <w:bCs/>
                <w:sz w:val="16"/>
                <w:szCs w:val="16"/>
              </w:rPr>
              <w:t>Quant.</w:t>
            </w:r>
          </w:p>
        </w:tc>
        <w:tc>
          <w:tcPr>
            <w:tcW w:w="2736" w:type="dxa"/>
            <w:vMerge w:val="restart"/>
            <w:tcBorders>
              <w:left w:val="single" w:sz="4" w:space="0" w:color="auto"/>
              <w:right w:val="single" w:sz="4" w:space="0" w:color="auto"/>
            </w:tcBorders>
            <w:shd w:val="solid" w:color="FFFFFF" w:fill="auto"/>
            <w:vAlign w:val="center"/>
          </w:tcPr>
          <w:p w:rsidR="000C4210" w:rsidRPr="004821B1" w:rsidRDefault="000C4210" w:rsidP="00A73245">
            <w:pPr>
              <w:spacing w:after="0" w:line="240" w:lineRule="auto"/>
              <w:jc w:val="center"/>
              <w:rPr>
                <w:rFonts w:ascii="Arial Unicode MS" w:eastAsia="Arial Unicode MS" w:hAnsi="Arial Unicode MS" w:cs="Arial Unicode MS"/>
                <w:bCs/>
                <w:sz w:val="16"/>
                <w:szCs w:val="16"/>
              </w:rPr>
            </w:pPr>
            <w:r w:rsidRPr="004821B1">
              <w:rPr>
                <w:rFonts w:ascii="Arial Unicode MS" w:eastAsia="Arial Unicode MS" w:hAnsi="Arial Unicode MS" w:cs="Arial Unicode MS"/>
                <w:b/>
                <w:bCs/>
                <w:sz w:val="16"/>
                <w:szCs w:val="16"/>
              </w:rPr>
              <w:t>Especificação</w:t>
            </w:r>
          </w:p>
        </w:tc>
        <w:tc>
          <w:tcPr>
            <w:tcW w:w="993"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FA00C2" w:rsidRDefault="000C4210" w:rsidP="00A73245">
            <w:pPr>
              <w:spacing w:after="0" w:line="240" w:lineRule="auto"/>
              <w:jc w:val="center"/>
              <w:rPr>
                <w:rFonts w:ascii="Arial Unicode MS" w:eastAsia="Arial Unicode MS" w:hAnsi="Arial Unicode MS" w:cs="Arial Unicode MS"/>
                <w:b/>
                <w:bCs/>
                <w:sz w:val="16"/>
                <w:szCs w:val="16"/>
              </w:rPr>
            </w:pPr>
            <w:r w:rsidRPr="00FA00C2">
              <w:rPr>
                <w:rFonts w:ascii="Arial Unicode MS" w:eastAsia="Arial Unicode MS" w:hAnsi="Arial Unicode MS" w:cs="Arial Unicode MS"/>
                <w:b/>
                <w:bCs/>
                <w:sz w:val="16"/>
                <w:szCs w:val="16"/>
              </w:rPr>
              <w:t>Valor Atual</w:t>
            </w:r>
          </w:p>
          <w:p w:rsidR="000C4210" w:rsidRPr="00FA00C2" w:rsidRDefault="000C4210" w:rsidP="000C4210">
            <w:pPr>
              <w:spacing w:after="0" w:line="240" w:lineRule="auto"/>
              <w:jc w:val="center"/>
              <w:rPr>
                <w:rFonts w:ascii="Arial Unicode MS" w:eastAsia="Arial Unicode MS" w:hAnsi="Arial Unicode MS" w:cs="Arial Unicode MS"/>
                <w:b/>
                <w:bCs/>
                <w:sz w:val="16"/>
                <w:szCs w:val="16"/>
              </w:rPr>
            </w:pPr>
            <w:r w:rsidRPr="00FA00C2">
              <w:rPr>
                <w:rFonts w:ascii="Arial Unicode MS" w:eastAsia="Arial Unicode MS" w:hAnsi="Arial Unicode MS" w:cs="Arial Unicode MS"/>
                <w:b/>
                <w:bCs/>
                <w:sz w:val="16"/>
                <w:szCs w:val="16"/>
              </w:rPr>
              <w:t xml:space="preserve"> PP 001/20</w:t>
            </w:r>
          </w:p>
        </w:tc>
        <w:tc>
          <w:tcPr>
            <w:tcW w:w="2752" w:type="dxa"/>
            <w:gridSpan w:val="3"/>
            <w:tcBorders>
              <w:top w:val="single" w:sz="4" w:space="0" w:color="auto"/>
              <w:left w:val="single" w:sz="4" w:space="0" w:color="auto"/>
              <w:bottom w:val="single" w:sz="4" w:space="0" w:color="auto"/>
              <w:right w:val="single" w:sz="4" w:space="0" w:color="auto"/>
            </w:tcBorders>
            <w:shd w:val="solid" w:color="FFFFFF" w:fill="auto"/>
          </w:tcPr>
          <w:p w:rsidR="000C4210" w:rsidRPr="00FA00C2" w:rsidRDefault="000C4210" w:rsidP="00A73245">
            <w:pPr>
              <w:spacing w:after="0" w:line="240" w:lineRule="auto"/>
              <w:jc w:val="center"/>
              <w:rPr>
                <w:rFonts w:ascii="Arial Unicode MS" w:eastAsia="Arial Unicode MS" w:hAnsi="Arial Unicode MS" w:cs="Arial Unicode MS"/>
                <w:b/>
                <w:bCs/>
                <w:sz w:val="16"/>
                <w:szCs w:val="16"/>
              </w:rPr>
            </w:pPr>
            <w:r w:rsidRPr="00FA00C2">
              <w:rPr>
                <w:rFonts w:ascii="Arial Unicode MS" w:eastAsia="Arial Unicode MS" w:hAnsi="Arial Unicode MS" w:cs="Arial Unicode MS"/>
                <w:b/>
                <w:bCs/>
                <w:sz w:val="16"/>
                <w:szCs w:val="16"/>
              </w:rPr>
              <w:t>Pesquisas (R$)</w:t>
            </w:r>
          </w:p>
        </w:tc>
        <w:tc>
          <w:tcPr>
            <w:tcW w:w="1075" w:type="dxa"/>
            <w:tcBorders>
              <w:top w:val="single" w:sz="4" w:space="0" w:color="auto"/>
              <w:left w:val="single" w:sz="4" w:space="0" w:color="auto"/>
              <w:bottom w:val="single" w:sz="4" w:space="0" w:color="auto"/>
              <w:right w:val="single" w:sz="4" w:space="0" w:color="auto"/>
            </w:tcBorders>
            <w:shd w:val="solid" w:color="FFFFFF" w:fill="auto"/>
          </w:tcPr>
          <w:p w:rsidR="000C4210" w:rsidRPr="00FA00C2" w:rsidRDefault="000C4210" w:rsidP="00A73245">
            <w:pPr>
              <w:spacing w:after="0" w:line="240" w:lineRule="auto"/>
              <w:jc w:val="center"/>
              <w:rPr>
                <w:rFonts w:ascii="Arial Unicode MS" w:eastAsia="Arial Unicode MS" w:hAnsi="Arial Unicode MS" w:cs="Arial Unicode MS"/>
                <w:b/>
                <w:bCs/>
                <w:sz w:val="16"/>
                <w:szCs w:val="16"/>
              </w:rPr>
            </w:pPr>
          </w:p>
        </w:tc>
      </w:tr>
      <w:tr w:rsidR="000C4210" w:rsidRPr="002C54A6" w:rsidTr="000C4210">
        <w:trPr>
          <w:trHeight w:val="264"/>
        </w:trPr>
        <w:tc>
          <w:tcPr>
            <w:tcW w:w="454" w:type="dxa"/>
            <w:vMerge/>
            <w:tcBorders>
              <w:left w:val="single" w:sz="4" w:space="0" w:color="auto"/>
              <w:bottom w:val="single" w:sz="4" w:space="0" w:color="auto"/>
              <w:right w:val="single" w:sz="4" w:space="0" w:color="auto"/>
            </w:tcBorders>
            <w:vAlign w:val="center"/>
          </w:tcPr>
          <w:p w:rsidR="000C4210" w:rsidRPr="004821B1" w:rsidRDefault="000C4210" w:rsidP="00A73245">
            <w:pPr>
              <w:spacing w:after="0" w:line="240" w:lineRule="auto"/>
              <w:jc w:val="center"/>
              <w:rPr>
                <w:rFonts w:ascii="Arial Unicode MS" w:eastAsia="Arial Unicode MS" w:hAnsi="Arial Unicode MS" w:cs="Arial Unicode MS"/>
                <w:b/>
                <w:bCs/>
                <w:sz w:val="16"/>
                <w:szCs w:val="16"/>
              </w:rPr>
            </w:pPr>
          </w:p>
        </w:tc>
        <w:tc>
          <w:tcPr>
            <w:tcW w:w="728" w:type="dxa"/>
            <w:vMerge/>
            <w:tcBorders>
              <w:left w:val="single" w:sz="4" w:space="0" w:color="auto"/>
              <w:right w:val="single" w:sz="4" w:space="0" w:color="auto"/>
            </w:tcBorders>
            <w:shd w:val="clear" w:color="auto" w:fill="auto"/>
            <w:vAlign w:val="center"/>
          </w:tcPr>
          <w:p w:rsidR="000C4210" w:rsidRPr="004821B1" w:rsidRDefault="000C4210" w:rsidP="00A73245">
            <w:pPr>
              <w:spacing w:after="0" w:line="240" w:lineRule="auto"/>
              <w:jc w:val="center"/>
              <w:rPr>
                <w:rFonts w:ascii="Arial Unicode MS" w:eastAsia="Arial Unicode MS" w:hAnsi="Arial Unicode MS" w:cs="Arial Unicode MS"/>
                <w:b/>
                <w:bCs/>
                <w:sz w:val="16"/>
                <w:szCs w:val="16"/>
              </w:rPr>
            </w:pPr>
          </w:p>
        </w:tc>
        <w:tc>
          <w:tcPr>
            <w:tcW w:w="614" w:type="dxa"/>
            <w:vMerge/>
            <w:tcBorders>
              <w:left w:val="single" w:sz="4" w:space="0" w:color="auto"/>
              <w:right w:val="single" w:sz="4" w:space="0" w:color="auto"/>
            </w:tcBorders>
            <w:shd w:val="clear" w:color="auto" w:fill="auto"/>
            <w:vAlign w:val="center"/>
          </w:tcPr>
          <w:p w:rsidR="000C4210" w:rsidRPr="004821B1" w:rsidRDefault="000C4210" w:rsidP="00A73245">
            <w:pPr>
              <w:spacing w:after="0" w:line="240" w:lineRule="auto"/>
              <w:jc w:val="center"/>
              <w:rPr>
                <w:rFonts w:ascii="Arial Unicode MS" w:eastAsia="Arial Unicode MS" w:hAnsi="Arial Unicode MS" w:cs="Arial Unicode MS"/>
                <w:b/>
                <w:bCs/>
                <w:sz w:val="16"/>
                <w:szCs w:val="16"/>
              </w:rPr>
            </w:pPr>
          </w:p>
        </w:tc>
        <w:tc>
          <w:tcPr>
            <w:tcW w:w="2736" w:type="dxa"/>
            <w:vMerge/>
            <w:tcBorders>
              <w:left w:val="single" w:sz="4" w:space="0" w:color="auto"/>
              <w:right w:val="single" w:sz="4" w:space="0" w:color="auto"/>
            </w:tcBorders>
            <w:shd w:val="solid" w:color="FFFFFF" w:fill="auto"/>
            <w:vAlign w:val="center"/>
          </w:tcPr>
          <w:p w:rsidR="000C4210" w:rsidRPr="004821B1" w:rsidRDefault="000C4210" w:rsidP="00A73245">
            <w:pPr>
              <w:spacing w:after="0" w:line="240" w:lineRule="auto"/>
              <w:jc w:val="both"/>
              <w:rPr>
                <w:rFonts w:ascii="Arial Unicode MS" w:eastAsia="Arial Unicode MS" w:hAnsi="Arial Unicode MS" w:cs="Arial Unicode MS"/>
                <w:b/>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0C4210" w:rsidRPr="00FA00C2" w:rsidRDefault="000C4210" w:rsidP="00A73245">
            <w:pPr>
              <w:spacing w:after="0" w:line="240" w:lineRule="auto"/>
              <w:jc w:val="both"/>
              <w:rPr>
                <w:rFonts w:ascii="Arial Unicode MS" w:eastAsia="Arial Unicode MS" w:hAnsi="Arial Unicode MS" w:cs="Arial Unicode MS"/>
                <w:b/>
                <w:bCs/>
                <w:sz w:val="16"/>
                <w:szCs w:val="16"/>
              </w:rPr>
            </w:pPr>
          </w:p>
        </w:tc>
        <w:tc>
          <w:tcPr>
            <w:tcW w:w="884" w:type="dxa"/>
            <w:tcBorders>
              <w:top w:val="single" w:sz="4" w:space="0" w:color="auto"/>
              <w:left w:val="single" w:sz="4" w:space="0" w:color="auto"/>
              <w:bottom w:val="single" w:sz="4" w:space="0" w:color="auto"/>
              <w:right w:val="single" w:sz="4" w:space="0" w:color="auto"/>
            </w:tcBorders>
            <w:shd w:val="solid" w:color="FFFFFF" w:fill="auto"/>
            <w:vAlign w:val="center"/>
          </w:tcPr>
          <w:p w:rsidR="00FA00C2" w:rsidRPr="00FA00C2" w:rsidRDefault="00FA00C2" w:rsidP="00FA00C2">
            <w:pPr>
              <w:tabs>
                <w:tab w:val="left" w:pos="639"/>
              </w:tabs>
              <w:autoSpaceDN w:val="0"/>
              <w:adjustRightInd w:val="0"/>
              <w:ind w:right="18"/>
              <w:jc w:val="center"/>
              <w:rPr>
                <w:rFonts w:ascii="Arial Unicode MS" w:eastAsia="Arial Unicode MS" w:hAnsi="Arial Unicode MS" w:cs="Arial Unicode MS"/>
                <w:b/>
                <w:lang w:eastAsia="pt-BR"/>
              </w:rPr>
            </w:pPr>
            <w:r w:rsidRPr="00FA00C2">
              <w:rPr>
                <w:rFonts w:ascii="Arial Unicode MS" w:eastAsia="Arial Unicode MS" w:hAnsi="Arial Unicode MS" w:cs="Arial Unicode MS"/>
                <w:b/>
                <w:lang w:eastAsia="pt-BR"/>
              </w:rPr>
              <w:t>Everaldo de Souza Azevedo</w:t>
            </w:r>
          </w:p>
          <w:p w:rsidR="000C4210" w:rsidRPr="00FA00C2" w:rsidRDefault="000C4210" w:rsidP="000C4210">
            <w:pPr>
              <w:spacing w:after="0" w:line="240" w:lineRule="auto"/>
              <w:jc w:val="center"/>
              <w:rPr>
                <w:rFonts w:ascii="Arial Unicode MS" w:eastAsia="Arial Unicode MS" w:hAnsi="Arial Unicode MS" w:cs="Arial Unicode MS"/>
                <w:b/>
                <w:bCs/>
                <w:sz w:val="16"/>
                <w:szCs w:val="16"/>
              </w:rPr>
            </w:pPr>
          </w:p>
        </w:tc>
        <w:tc>
          <w:tcPr>
            <w:tcW w:w="847" w:type="dxa"/>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FA00C2" w:rsidRDefault="00FA00C2" w:rsidP="000C4210">
            <w:pPr>
              <w:spacing w:after="0" w:line="240" w:lineRule="auto"/>
              <w:jc w:val="center"/>
              <w:rPr>
                <w:rFonts w:ascii="Arial Unicode MS" w:eastAsia="Arial Unicode MS" w:hAnsi="Arial Unicode MS" w:cs="Arial Unicode MS"/>
                <w:b/>
                <w:bCs/>
                <w:sz w:val="16"/>
                <w:szCs w:val="16"/>
              </w:rPr>
            </w:pPr>
            <w:r w:rsidRPr="00FA00C2">
              <w:rPr>
                <w:rFonts w:ascii="Arial Unicode MS" w:eastAsia="Arial Unicode MS" w:hAnsi="Arial Unicode MS" w:cs="Arial Unicode MS"/>
                <w:b/>
                <w:lang w:eastAsia="pt-BR"/>
              </w:rPr>
              <w:t xml:space="preserve">Gerson </w:t>
            </w:r>
            <w:proofErr w:type="spellStart"/>
            <w:r w:rsidRPr="00FA00C2">
              <w:rPr>
                <w:rFonts w:ascii="Arial Unicode MS" w:eastAsia="Arial Unicode MS" w:hAnsi="Arial Unicode MS" w:cs="Arial Unicode MS"/>
                <w:b/>
                <w:lang w:eastAsia="pt-BR"/>
              </w:rPr>
              <w:t>Guth</w:t>
            </w:r>
            <w:proofErr w:type="spellEnd"/>
          </w:p>
        </w:tc>
        <w:tc>
          <w:tcPr>
            <w:tcW w:w="1021" w:type="dxa"/>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FA00C2" w:rsidRDefault="00FA00C2" w:rsidP="000C4210">
            <w:pPr>
              <w:spacing w:after="0" w:line="240" w:lineRule="auto"/>
              <w:jc w:val="center"/>
              <w:rPr>
                <w:rFonts w:ascii="Arial Unicode MS" w:eastAsia="Arial Unicode MS" w:hAnsi="Arial Unicode MS" w:cs="Arial Unicode MS"/>
                <w:b/>
                <w:bCs/>
                <w:sz w:val="16"/>
                <w:szCs w:val="16"/>
              </w:rPr>
            </w:pPr>
            <w:r w:rsidRPr="00FA00C2">
              <w:rPr>
                <w:rFonts w:ascii="Arial Unicode MS" w:eastAsia="Arial Unicode MS" w:hAnsi="Arial Unicode MS" w:cs="Arial Unicode MS"/>
                <w:b/>
                <w:lang w:eastAsia="pt-BR"/>
              </w:rPr>
              <w:t xml:space="preserve">For </w:t>
            </w:r>
            <w:proofErr w:type="spellStart"/>
            <w:r w:rsidRPr="00FA00C2">
              <w:rPr>
                <w:rFonts w:ascii="Arial Unicode MS" w:eastAsia="Arial Unicode MS" w:hAnsi="Arial Unicode MS" w:cs="Arial Unicode MS"/>
                <w:b/>
                <w:lang w:eastAsia="pt-BR"/>
              </w:rPr>
              <w:t>Control</w:t>
            </w:r>
            <w:proofErr w:type="spellEnd"/>
          </w:p>
        </w:tc>
        <w:tc>
          <w:tcPr>
            <w:tcW w:w="1075" w:type="dxa"/>
            <w:tcBorders>
              <w:top w:val="single" w:sz="4" w:space="0" w:color="auto"/>
              <w:left w:val="single" w:sz="4" w:space="0" w:color="auto"/>
              <w:bottom w:val="single" w:sz="4" w:space="0" w:color="auto"/>
              <w:right w:val="single" w:sz="4" w:space="0" w:color="auto"/>
            </w:tcBorders>
            <w:shd w:val="solid" w:color="FFFFFF" w:fill="auto"/>
          </w:tcPr>
          <w:p w:rsidR="000C4210" w:rsidRPr="00FA00C2" w:rsidRDefault="000C4210" w:rsidP="000C4210">
            <w:pPr>
              <w:spacing w:after="0" w:line="240" w:lineRule="auto"/>
              <w:jc w:val="center"/>
              <w:rPr>
                <w:rFonts w:ascii="Arial Unicode MS" w:eastAsia="Arial Unicode MS" w:hAnsi="Arial Unicode MS" w:cs="Arial Unicode MS"/>
                <w:b/>
                <w:bCs/>
                <w:sz w:val="16"/>
                <w:szCs w:val="16"/>
              </w:rPr>
            </w:pPr>
            <w:r w:rsidRPr="00FA00C2">
              <w:rPr>
                <w:rFonts w:ascii="Arial Unicode MS" w:eastAsia="Arial Unicode MS" w:hAnsi="Arial Unicode MS" w:cs="Arial Unicode MS"/>
                <w:b/>
                <w:bCs/>
                <w:sz w:val="16"/>
                <w:szCs w:val="16"/>
              </w:rPr>
              <w:t>Menor Valor</w:t>
            </w:r>
          </w:p>
        </w:tc>
      </w:tr>
      <w:tr w:rsidR="000C4210" w:rsidRPr="002C54A6" w:rsidTr="000C4210">
        <w:trPr>
          <w:trHeight w:val="264"/>
        </w:trPr>
        <w:tc>
          <w:tcPr>
            <w:tcW w:w="454" w:type="dxa"/>
            <w:tcBorders>
              <w:top w:val="single" w:sz="4" w:space="0" w:color="auto"/>
              <w:left w:val="single" w:sz="4" w:space="0" w:color="auto"/>
              <w:bottom w:val="single" w:sz="4" w:space="0" w:color="auto"/>
              <w:right w:val="single" w:sz="4" w:space="0" w:color="auto"/>
            </w:tcBorders>
            <w:vAlign w:val="center"/>
          </w:tcPr>
          <w:p w:rsidR="000C4210" w:rsidRPr="004821B1" w:rsidRDefault="000C4210" w:rsidP="000C4210">
            <w:pPr>
              <w:spacing w:after="0" w:line="240" w:lineRule="auto"/>
              <w:jc w:val="center"/>
              <w:rPr>
                <w:rFonts w:ascii="Arial Unicode MS" w:eastAsia="Arial Unicode MS" w:hAnsi="Arial Unicode MS" w:cs="Arial Unicode MS"/>
                <w:bCs/>
                <w:sz w:val="16"/>
                <w:szCs w:val="16"/>
              </w:rPr>
            </w:pPr>
            <w:r w:rsidRPr="004821B1">
              <w:rPr>
                <w:rFonts w:ascii="Arial Unicode MS" w:eastAsia="Arial Unicode MS" w:hAnsi="Arial Unicode MS" w:cs="Arial Unicode MS" w:hint="eastAsia"/>
                <w:bCs/>
                <w:sz w:val="16"/>
                <w:szCs w:val="16"/>
              </w:rPr>
              <w:t>1</w:t>
            </w:r>
          </w:p>
        </w:tc>
        <w:tc>
          <w:tcPr>
            <w:tcW w:w="728" w:type="dxa"/>
            <w:tcBorders>
              <w:left w:val="single" w:sz="4" w:space="0" w:color="auto"/>
              <w:right w:val="single" w:sz="4" w:space="0" w:color="auto"/>
            </w:tcBorders>
            <w:shd w:val="clear" w:color="auto" w:fill="auto"/>
            <w:vAlign w:val="center"/>
          </w:tcPr>
          <w:p w:rsidR="000C4210" w:rsidRPr="004821B1" w:rsidRDefault="000C4210" w:rsidP="000C4210">
            <w:pPr>
              <w:spacing w:after="0" w:line="240" w:lineRule="auto"/>
              <w:jc w:val="center"/>
              <w:rPr>
                <w:rFonts w:ascii="Arial Unicode MS" w:eastAsia="Arial Unicode MS" w:hAnsi="Arial Unicode MS" w:cs="Arial Unicode MS"/>
                <w:bCs/>
                <w:sz w:val="16"/>
                <w:szCs w:val="16"/>
              </w:rPr>
            </w:pPr>
            <w:r>
              <w:rPr>
                <w:rFonts w:ascii="Arial Unicode MS" w:eastAsia="Arial Unicode MS" w:hAnsi="Arial Unicode MS" w:cs="Arial Unicode MS"/>
                <w:bCs/>
                <w:sz w:val="16"/>
                <w:szCs w:val="16"/>
              </w:rPr>
              <w:t>Unidade</w:t>
            </w:r>
          </w:p>
        </w:tc>
        <w:tc>
          <w:tcPr>
            <w:tcW w:w="614" w:type="dxa"/>
            <w:tcBorders>
              <w:left w:val="single" w:sz="4" w:space="0" w:color="auto"/>
              <w:right w:val="single" w:sz="4" w:space="0" w:color="auto"/>
            </w:tcBorders>
            <w:shd w:val="solid" w:color="FFFFFF" w:fill="auto"/>
            <w:vAlign w:val="center"/>
          </w:tcPr>
          <w:p w:rsidR="000C4210" w:rsidRPr="004821B1" w:rsidRDefault="00FA00C2" w:rsidP="000C4210">
            <w:pPr>
              <w:spacing w:after="0" w:line="240" w:lineRule="auto"/>
              <w:jc w:val="center"/>
              <w:rPr>
                <w:rFonts w:ascii="Arial Unicode MS" w:eastAsia="Arial Unicode MS" w:hAnsi="Arial Unicode MS" w:cs="Arial Unicode MS"/>
                <w:bCs/>
                <w:sz w:val="16"/>
                <w:szCs w:val="16"/>
              </w:rPr>
            </w:pPr>
            <w:r>
              <w:rPr>
                <w:rFonts w:ascii="Arial Unicode MS" w:eastAsia="Arial Unicode MS" w:hAnsi="Arial Unicode MS" w:cs="Arial Unicode MS"/>
                <w:bCs/>
                <w:sz w:val="16"/>
                <w:szCs w:val="16"/>
              </w:rPr>
              <w:t>2.000</w:t>
            </w:r>
          </w:p>
        </w:tc>
        <w:tc>
          <w:tcPr>
            <w:tcW w:w="2736" w:type="dxa"/>
            <w:tcBorders>
              <w:left w:val="single" w:sz="4" w:space="0" w:color="auto"/>
              <w:right w:val="single" w:sz="4" w:space="0" w:color="auto"/>
            </w:tcBorders>
            <w:shd w:val="solid" w:color="FFFFFF" w:fill="auto"/>
          </w:tcPr>
          <w:p w:rsidR="000C4210" w:rsidRPr="004821B1" w:rsidRDefault="00FA00C2" w:rsidP="000C4210">
            <w:pPr>
              <w:spacing w:after="0" w:line="240" w:lineRule="auto"/>
              <w:jc w:val="both"/>
              <w:rPr>
                <w:rFonts w:ascii="Arial Unicode MS" w:eastAsia="Arial Unicode MS" w:hAnsi="Arial Unicode MS" w:cs="Arial Unicode MS"/>
                <w:bCs/>
                <w:sz w:val="16"/>
                <w:szCs w:val="16"/>
              </w:rPr>
            </w:pPr>
            <w:r w:rsidRPr="004D26CD">
              <w:rPr>
                <w:rFonts w:ascii="Arial Unicode MS" w:eastAsia="Arial Unicode MS" w:hAnsi="Arial Unicode MS" w:cs="Arial Unicode MS"/>
              </w:rPr>
              <w:t xml:space="preserve">Contratação de empresa especializada na prestação de serviços de leitura e emissão/impressão de </w:t>
            </w:r>
            <w:r>
              <w:rPr>
                <w:rFonts w:ascii="Arial Unicode MS" w:eastAsia="Arial Unicode MS" w:hAnsi="Arial Unicode MS" w:cs="Arial Unicode MS"/>
              </w:rPr>
              <w:t xml:space="preserve">máximo de 2.000 </w:t>
            </w:r>
            <w:r w:rsidRPr="004D26CD">
              <w:rPr>
                <w:rFonts w:ascii="Arial Unicode MS" w:eastAsia="Arial Unicode MS" w:hAnsi="Arial Unicode MS" w:cs="Arial Unicode MS"/>
              </w:rPr>
              <w:t>contas de água</w:t>
            </w:r>
            <w:r>
              <w:rPr>
                <w:rFonts w:ascii="Arial Unicode MS" w:eastAsia="Arial Unicode MS" w:hAnsi="Arial Unicode MS" w:cs="Arial Unicode MS"/>
              </w:rPr>
              <w:t>.</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173094" w:rsidRDefault="00FA00C2" w:rsidP="000C4210">
            <w:pPr>
              <w:spacing w:after="0" w:line="240" w:lineRule="auto"/>
              <w:jc w:val="right"/>
              <w:rPr>
                <w:rFonts w:ascii="Arial Unicode MS" w:eastAsia="Arial Unicode MS" w:hAnsi="Arial Unicode MS" w:cs="Arial Unicode MS"/>
                <w:bCs/>
                <w:sz w:val="16"/>
                <w:szCs w:val="16"/>
              </w:rPr>
            </w:pPr>
            <w:r w:rsidRPr="00173094">
              <w:rPr>
                <w:rFonts w:ascii="Arial Unicode MS" w:eastAsia="Arial Unicode MS" w:hAnsi="Arial Unicode MS" w:cs="Arial Unicode MS"/>
                <w:bCs/>
                <w:sz w:val="16"/>
                <w:szCs w:val="16"/>
              </w:rPr>
              <w:t>1,74</w:t>
            </w:r>
          </w:p>
        </w:tc>
        <w:tc>
          <w:tcPr>
            <w:tcW w:w="884" w:type="dxa"/>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173094" w:rsidRDefault="00FA00C2" w:rsidP="000C4210">
            <w:pPr>
              <w:spacing w:after="0" w:line="240" w:lineRule="auto"/>
              <w:jc w:val="right"/>
              <w:rPr>
                <w:rFonts w:ascii="Arial Unicode MS" w:eastAsia="Arial Unicode MS" w:hAnsi="Arial Unicode MS" w:cs="Arial Unicode MS"/>
                <w:bCs/>
                <w:sz w:val="16"/>
                <w:szCs w:val="16"/>
              </w:rPr>
            </w:pPr>
            <w:r w:rsidRPr="00173094">
              <w:rPr>
                <w:rFonts w:ascii="Arial Unicode MS" w:eastAsia="Arial Unicode MS" w:hAnsi="Arial Unicode MS" w:cs="Arial Unicode MS"/>
                <w:bCs/>
                <w:sz w:val="16"/>
                <w:szCs w:val="16"/>
              </w:rPr>
              <w:t>2,30</w:t>
            </w:r>
          </w:p>
        </w:tc>
        <w:tc>
          <w:tcPr>
            <w:tcW w:w="847" w:type="dxa"/>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173094" w:rsidRDefault="00FA00C2" w:rsidP="000C4210">
            <w:pPr>
              <w:spacing w:after="0" w:line="240" w:lineRule="auto"/>
              <w:jc w:val="right"/>
              <w:rPr>
                <w:rFonts w:ascii="Arial Unicode MS" w:eastAsia="Arial Unicode MS" w:hAnsi="Arial Unicode MS" w:cs="Arial Unicode MS"/>
                <w:bCs/>
                <w:sz w:val="16"/>
                <w:szCs w:val="16"/>
              </w:rPr>
            </w:pPr>
            <w:r w:rsidRPr="00173094">
              <w:rPr>
                <w:rFonts w:ascii="Arial Unicode MS" w:eastAsia="Arial Unicode MS" w:hAnsi="Arial Unicode MS" w:cs="Arial Unicode MS"/>
                <w:bCs/>
                <w:sz w:val="16"/>
                <w:szCs w:val="16"/>
              </w:rPr>
              <w:t>2,50</w:t>
            </w:r>
          </w:p>
        </w:tc>
        <w:tc>
          <w:tcPr>
            <w:tcW w:w="1021" w:type="dxa"/>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173094" w:rsidRDefault="00FA00C2" w:rsidP="000C4210">
            <w:pPr>
              <w:spacing w:after="0" w:line="240" w:lineRule="auto"/>
              <w:ind w:right="74"/>
              <w:jc w:val="right"/>
              <w:rPr>
                <w:rFonts w:ascii="Arial Unicode MS" w:eastAsia="Arial Unicode MS" w:hAnsi="Arial Unicode MS" w:cs="Arial Unicode MS"/>
                <w:b/>
                <w:bCs/>
                <w:sz w:val="16"/>
                <w:szCs w:val="16"/>
              </w:rPr>
            </w:pPr>
            <w:r w:rsidRPr="00173094">
              <w:rPr>
                <w:rFonts w:ascii="Arial Unicode MS" w:eastAsia="Arial Unicode MS" w:hAnsi="Arial Unicode MS" w:cs="Arial Unicode MS"/>
                <w:bCs/>
                <w:sz w:val="16"/>
                <w:szCs w:val="16"/>
              </w:rPr>
              <w:t>3,24</w:t>
            </w:r>
          </w:p>
        </w:tc>
        <w:tc>
          <w:tcPr>
            <w:tcW w:w="1075" w:type="dxa"/>
            <w:tcBorders>
              <w:top w:val="single" w:sz="4" w:space="0" w:color="auto"/>
              <w:left w:val="single" w:sz="4" w:space="0" w:color="auto"/>
              <w:bottom w:val="single" w:sz="4" w:space="0" w:color="auto"/>
              <w:right w:val="single" w:sz="4" w:space="0" w:color="auto"/>
            </w:tcBorders>
            <w:shd w:val="solid" w:color="FFFFFF" w:fill="auto"/>
            <w:vAlign w:val="center"/>
          </w:tcPr>
          <w:p w:rsidR="000C4210" w:rsidRPr="00173094" w:rsidRDefault="00FA00C2" w:rsidP="000C4210">
            <w:pPr>
              <w:spacing w:after="0" w:line="240" w:lineRule="auto"/>
              <w:ind w:right="74"/>
              <w:jc w:val="right"/>
              <w:rPr>
                <w:rFonts w:ascii="Arial Unicode MS" w:eastAsia="Arial Unicode MS" w:hAnsi="Arial Unicode MS" w:cs="Arial Unicode MS"/>
                <w:b/>
                <w:bCs/>
                <w:sz w:val="16"/>
                <w:szCs w:val="16"/>
              </w:rPr>
            </w:pPr>
            <w:r w:rsidRPr="00173094">
              <w:rPr>
                <w:rFonts w:ascii="Arial Unicode MS" w:eastAsia="Arial Unicode MS" w:hAnsi="Arial Unicode MS" w:cs="Arial Unicode MS"/>
                <w:bCs/>
                <w:sz w:val="16"/>
                <w:szCs w:val="16"/>
              </w:rPr>
              <w:t>2,30</w:t>
            </w:r>
          </w:p>
        </w:tc>
      </w:tr>
    </w:tbl>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Cs/>
          <w:color w:val="000000"/>
          <w:sz w:val="20"/>
          <w:szCs w:val="20"/>
        </w:rPr>
      </w:pPr>
    </w:p>
    <w:p w:rsidR="00AF689B" w:rsidRPr="002C54A6" w:rsidRDefault="00AF689B" w:rsidP="00173094">
      <w:pPr>
        <w:pStyle w:val="NormalWeb"/>
        <w:spacing w:before="0" w:beforeAutospacing="0" w:after="0" w:afterAutospacing="0" w:line="480" w:lineRule="auto"/>
        <w:ind w:firstLine="708"/>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V –</w:t>
      </w:r>
      <w:r w:rsidRPr="002C54A6">
        <w:rPr>
          <w:rFonts w:ascii="Arial Unicode MS" w:eastAsia="Arial Unicode MS" w:hAnsi="Arial Unicode MS" w:cs="Arial Unicode MS"/>
          <w:bCs/>
          <w:color w:val="000000"/>
          <w:sz w:val="20"/>
          <w:szCs w:val="20"/>
        </w:rPr>
        <w:t xml:space="preserve"> Do método aplicado para a definição do</w:t>
      </w:r>
      <w:r>
        <w:rPr>
          <w:rFonts w:ascii="Arial Unicode MS" w:eastAsia="Arial Unicode MS" w:hAnsi="Arial Unicode MS" w:cs="Arial Unicode MS"/>
          <w:bCs/>
          <w:color w:val="000000"/>
          <w:sz w:val="20"/>
          <w:szCs w:val="20"/>
        </w:rPr>
        <w:t>s</w:t>
      </w:r>
      <w:r w:rsidRPr="002C54A6">
        <w:rPr>
          <w:rFonts w:ascii="Arial Unicode MS" w:eastAsia="Arial Unicode MS" w:hAnsi="Arial Unicode MS" w:cs="Arial Unicode MS"/>
          <w:bCs/>
          <w:color w:val="000000"/>
          <w:sz w:val="20"/>
          <w:szCs w:val="20"/>
        </w:rPr>
        <w:t xml:space="preserve"> valor</w:t>
      </w:r>
      <w:r>
        <w:rPr>
          <w:rFonts w:ascii="Arial Unicode MS" w:eastAsia="Arial Unicode MS" w:hAnsi="Arial Unicode MS" w:cs="Arial Unicode MS"/>
          <w:bCs/>
          <w:color w:val="000000"/>
          <w:sz w:val="20"/>
          <w:szCs w:val="20"/>
        </w:rPr>
        <w:t>es</w:t>
      </w:r>
      <w:r w:rsidRPr="002C54A6">
        <w:rPr>
          <w:rFonts w:ascii="Arial Unicode MS" w:eastAsia="Arial Unicode MS" w:hAnsi="Arial Unicode MS" w:cs="Arial Unicode MS"/>
          <w:bCs/>
          <w:color w:val="000000"/>
          <w:sz w:val="20"/>
          <w:szCs w:val="20"/>
        </w:rPr>
        <w:t xml:space="preserve"> estimado</w:t>
      </w:r>
      <w:r>
        <w:rPr>
          <w:rFonts w:ascii="Arial Unicode MS" w:eastAsia="Arial Unicode MS" w:hAnsi="Arial Unicode MS" w:cs="Arial Unicode MS"/>
          <w:bCs/>
          <w:color w:val="000000"/>
          <w:sz w:val="20"/>
          <w:szCs w:val="20"/>
        </w:rPr>
        <w:t>s</w:t>
      </w:r>
      <w:r w:rsidRPr="002C54A6">
        <w:rPr>
          <w:rFonts w:ascii="Arial Unicode MS" w:eastAsia="Arial Unicode MS" w:hAnsi="Arial Unicode MS" w:cs="Arial Unicode MS"/>
          <w:bCs/>
          <w:color w:val="000000"/>
          <w:sz w:val="20"/>
          <w:szCs w:val="20"/>
        </w:rPr>
        <w:t>:</w:t>
      </w:r>
    </w:p>
    <w:p w:rsidR="004E3D39" w:rsidRDefault="00AF689B" w:rsidP="00AF689B">
      <w:pPr>
        <w:pStyle w:val="NormalWeb"/>
        <w:spacing w:before="0" w:beforeAutospacing="0" w:after="0" w:afterAutospacing="0"/>
        <w:ind w:firstLine="708"/>
        <w:jc w:val="both"/>
        <w:rPr>
          <w:rFonts w:ascii="Arial Unicode MS" w:eastAsia="Arial Unicode MS" w:hAnsi="Arial Unicode MS" w:cs="Arial Unicode MS"/>
          <w:bCs/>
          <w:color w:val="000000"/>
          <w:sz w:val="20"/>
          <w:szCs w:val="20"/>
        </w:rPr>
      </w:pPr>
      <w:r w:rsidRPr="002C54A6">
        <w:rPr>
          <w:rFonts w:ascii="Arial Unicode MS" w:eastAsia="Arial Unicode MS" w:hAnsi="Arial Unicode MS" w:cs="Arial Unicode MS"/>
          <w:bCs/>
          <w:color w:val="000000"/>
          <w:sz w:val="20"/>
          <w:szCs w:val="20"/>
        </w:rPr>
        <w:t>a</w:t>
      </w:r>
      <w:r>
        <w:rPr>
          <w:rFonts w:ascii="Arial Unicode MS" w:eastAsia="Arial Unicode MS" w:hAnsi="Arial Unicode MS" w:cs="Arial Unicode MS"/>
          <w:bCs/>
          <w:color w:val="000000"/>
          <w:sz w:val="20"/>
          <w:szCs w:val="20"/>
        </w:rPr>
        <w:t>.</w:t>
      </w:r>
      <w:r w:rsidRPr="002C54A6">
        <w:rPr>
          <w:rFonts w:ascii="Arial Unicode MS" w:eastAsia="Arial Unicode MS" w:hAnsi="Arial Unicode MS" w:cs="Arial Unicode MS"/>
          <w:bCs/>
          <w:color w:val="000000"/>
          <w:sz w:val="20"/>
          <w:szCs w:val="20"/>
        </w:rPr>
        <w:t xml:space="preserve"> </w:t>
      </w:r>
      <w:r>
        <w:rPr>
          <w:rFonts w:ascii="Arial Unicode MS" w:eastAsia="Arial Unicode MS" w:hAnsi="Arial Unicode MS" w:cs="Arial Unicode MS"/>
          <w:bCs/>
          <w:color w:val="000000"/>
          <w:sz w:val="20"/>
          <w:szCs w:val="20"/>
        </w:rPr>
        <w:t>f</w:t>
      </w:r>
      <w:r w:rsidRPr="002C54A6">
        <w:rPr>
          <w:rFonts w:ascii="Arial Unicode MS" w:eastAsia="Arial Unicode MS" w:hAnsi="Arial Unicode MS" w:cs="Arial Unicode MS"/>
          <w:bCs/>
          <w:color w:val="000000"/>
          <w:sz w:val="20"/>
          <w:szCs w:val="20"/>
        </w:rPr>
        <w:t>o</w:t>
      </w:r>
      <w:r w:rsidR="000C4210">
        <w:rPr>
          <w:rFonts w:ascii="Arial Unicode MS" w:eastAsia="Arial Unicode MS" w:hAnsi="Arial Unicode MS" w:cs="Arial Unicode MS"/>
          <w:bCs/>
          <w:color w:val="000000"/>
          <w:sz w:val="20"/>
          <w:szCs w:val="20"/>
        </w:rPr>
        <w:t xml:space="preserve">i optado a escolha pelo menor valor proposto nos orçamentos </w:t>
      </w:r>
      <w:r w:rsidR="004E3D39">
        <w:rPr>
          <w:rFonts w:ascii="Arial Unicode MS" w:eastAsia="Arial Unicode MS" w:hAnsi="Arial Unicode MS" w:cs="Arial Unicode MS"/>
          <w:bCs/>
          <w:color w:val="000000"/>
          <w:sz w:val="20"/>
          <w:szCs w:val="20"/>
        </w:rPr>
        <w:t>apresentados; e</w:t>
      </w:r>
    </w:p>
    <w:p w:rsidR="00AF689B" w:rsidRPr="002C54A6" w:rsidRDefault="00AF689B" w:rsidP="00AF689B">
      <w:pPr>
        <w:pStyle w:val="NormalWeb"/>
        <w:spacing w:before="0" w:beforeAutospacing="0" w:after="0" w:afterAutospacing="0"/>
        <w:ind w:firstLine="708"/>
        <w:jc w:val="both"/>
        <w:rPr>
          <w:rFonts w:ascii="Arial Unicode MS" w:eastAsia="Arial Unicode MS" w:hAnsi="Arial Unicode MS" w:cs="Arial Unicode MS"/>
          <w:bCs/>
          <w:color w:val="000000"/>
          <w:sz w:val="20"/>
          <w:szCs w:val="20"/>
        </w:rPr>
      </w:pPr>
      <w:r w:rsidRPr="002C54A6">
        <w:rPr>
          <w:rFonts w:ascii="Arial Unicode MS" w:eastAsia="Arial Unicode MS" w:hAnsi="Arial Unicode MS" w:cs="Arial Unicode MS"/>
          <w:bCs/>
          <w:color w:val="000000"/>
          <w:sz w:val="20"/>
          <w:szCs w:val="20"/>
        </w:rPr>
        <w:t>b</w:t>
      </w:r>
      <w:r>
        <w:rPr>
          <w:rFonts w:ascii="Arial Unicode MS" w:eastAsia="Arial Unicode MS" w:hAnsi="Arial Unicode MS" w:cs="Arial Unicode MS"/>
          <w:bCs/>
          <w:color w:val="000000"/>
          <w:sz w:val="20"/>
          <w:szCs w:val="20"/>
        </w:rPr>
        <w:t>.</w:t>
      </w:r>
      <w:r w:rsidRPr="002C54A6">
        <w:rPr>
          <w:rFonts w:ascii="Arial Unicode MS" w:eastAsia="Arial Unicode MS" w:hAnsi="Arial Unicode MS" w:cs="Arial Unicode MS"/>
          <w:bCs/>
          <w:color w:val="000000"/>
          <w:sz w:val="20"/>
          <w:szCs w:val="20"/>
        </w:rPr>
        <w:t xml:space="preserve"> </w:t>
      </w:r>
      <w:r>
        <w:rPr>
          <w:rFonts w:ascii="Arial Unicode MS" w:eastAsia="Arial Unicode MS" w:hAnsi="Arial Unicode MS" w:cs="Arial Unicode MS"/>
          <w:bCs/>
          <w:color w:val="000000"/>
          <w:sz w:val="20"/>
          <w:szCs w:val="20"/>
        </w:rPr>
        <w:t>e</w:t>
      </w:r>
      <w:r w:rsidRPr="002C54A6">
        <w:rPr>
          <w:rFonts w:ascii="Arial Unicode MS" w:eastAsia="Arial Unicode MS" w:hAnsi="Arial Unicode MS" w:cs="Arial Unicode MS"/>
          <w:bCs/>
          <w:color w:val="000000"/>
          <w:sz w:val="20"/>
          <w:szCs w:val="20"/>
        </w:rPr>
        <w:t>laborou-se quadro resumido com os valores apurados nos orçamentos coletados e anexado ao processo administrativo.</w:t>
      </w:r>
    </w:p>
    <w:p w:rsidR="00AF689B" w:rsidRDefault="00AF689B" w:rsidP="00AF689B">
      <w:pPr>
        <w:pStyle w:val="NormalWeb"/>
        <w:spacing w:before="0" w:beforeAutospacing="0" w:after="0" w:afterAutospacing="0"/>
        <w:ind w:firstLine="426"/>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VI –</w:t>
      </w:r>
      <w:r w:rsidRPr="002C54A6">
        <w:rPr>
          <w:rFonts w:ascii="Arial Unicode MS" w:eastAsia="Arial Unicode MS" w:hAnsi="Arial Unicode MS" w:cs="Arial Unicode MS"/>
          <w:bCs/>
          <w:color w:val="000000"/>
          <w:sz w:val="20"/>
          <w:szCs w:val="20"/>
        </w:rPr>
        <w:t xml:space="preserve"> Da</w:t>
      </w:r>
      <w:r>
        <w:rPr>
          <w:rFonts w:ascii="Arial Unicode MS" w:eastAsia="Arial Unicode MS" w:hAnsi="Arial Unicode MS" w:cs="Arial Unicode MS"/>
          <w:bCs/>
          <w:color w:val="000000"/>
          <w:sz w:val="20"/>
          <w:szCs w:val="20"/>
        </w:rPr>
        <w:t>s</w:t>
      </w:r>
      <w:r w:rsidRPr="002C54A6">
        <w:rPr>
          <w:rFonts w:ascii="Arial Unicode MS" w:eastAsia="Arial Unicode MS" w:hAnsi="Arial Unicode MS" w:cs="Arial Unicode MS"/>
          <w:bCs/>
          <w:color w:val="000000"/>
          <w:sz w:val="20"/>
          <w:szCs w:val="20"/>
        </w:rPr>
        <w:t xml:space="preserve"> justificativas para a metodologia utilizada, em especial para a desconsideração de valores inconsistentes, inexequíveis ou excessivamente elevados, se aplicável</w:t>
      </w:r>
      <w:r>
        <w:rPr>
          <w:rFonts w:ascii="Arial Unicode MS" w:eastAsia="Arial Unicode MS" w:hAnsi="Arial Unicode MS" w:cs="Arial Unicode MS"/>
          <w:bCs/>
          <w:color w:val="000000"/>
          <w:sz w:val="20"/>
          <w:szCs w:val="20"/>
        </w:rPr>
        <w:t>.</w:t>
      </w:r>
    </w:p>
    <w:p w:rsidR="00AF689B" w:rsidRDefault="00AF689B" w:rsidP="00AF689B">
      <w:pPr>
        <w:pStyle w:val="NormalWeb"/>
        <w:spacing w:before="0" w:beforeAutospacing="0" w:after="0" w:afterAutospacing="0"/>
        <w:ind w:firstLine="709"/>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 xml:space="preserve">a. </w:t>
      </w:r>
      <w:r w:rsidRPr="002E120A">
        <w:rPr>
          <w:rFonts w:ascii="Arial Unicode MS" w:eastAsia="Arial Unicode MS" w:hAnsi="Arial Unicode MS" w:cs="Arial Unicode MS"/>
          <w:bCs/>
          <w:color w:val="000000"/>
          <w:sz w:val="20"/>
          <w:szCs w:val="20"/>
        </w:rPr>
        <w:t xml:space="preserve">Foi utilizado o </w:t>
      </w:r>
      <w:r w:rsidR="000C4210" w:rsidRPr="004E3D39">
        <w:rPr>
          <w:rFonts w:ascii="Arial Unicode MS" w:eastAsia="Arial Unicode MS" w:hAnsi="Arial Unicode MS" w:cs="Arial Unicode MS"/>
          <w:bCs/>
          <w:color w:val="000000"/>
          <w:sz w:val="20"/>
          <w:szCs w:val="20"/>
          <w:u w:val="single"/>
        </w:rPr>
        <w:t xml:space="preserve">menor </w:t>
      </w:r>
      <w:r w:rsidRPr="004E3D39">
        <w:rPr>
          <w:rFonts w:ascii="Arial Unicode MS" w:eastAsia="Arial Unicode MS" w:hAnsi="Arial Unicode MS" w:cs="Arial Unicode MS"/>
          <w:bCs/>
          <w:color w:val="000000"/>
          <w:sz w:val="20"/>
          <w:szCs w:val="20"/>
          <w:u w:val="single"/>
        </w:rPr>
        <w:t>valor por item</w:t>
      </w:r>
      <w:r>
        <w:rPr>
          <w:rFonts w:ascii="Arial Unicode MS" w:eastAsia="Arial Unicode MS" w:hAnsi="Arial Unicode MS" w:cs="Arial Unicode MS"/>
          <w:bCs/>
          <w:color w:val="000000"/>
          <w:sz w:val="20"/>
          <w:szCs w:val="20"/>
        </w:rPr>
        <w:t>;</w:t>
      </w:r>
      <w:r w:rsidR="004E3D39">
        <w:rPr>
          <w:rFonts w:ascii="Arial Unicode MS" w:eastAsia="Arial Unicode MS" w:hAnsi="Arial Unicode MS" w:cs="Arial Unicode MS"/>
          <w:bCs/>
          <w:color w:val="000000"/>
          <w:sz w:val="20"/>
          <w:szCs w:val="20"/>
        </w:rPr>
        <w:t xml:space="preserve"> e</w:t>
      </w:r>
    </w:p>
    <w:p w:rsidR="00AF689B" w:rsidRPr="002C54A6" w:rsidRDefault="00173094" w:rsidP="00AF689B">
      <w:pPr>
        <w:pStyle w:val="NormalWeb"/>
        <w:spacing w:before="0" w:beforeAutospacing="0" w:after="0" w:afterAutospacing="0"/>
        <w:ind w:firstLine="709"/>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b</w:t>
      </w:r>
      <w:r w:rsidR="004E3D39">
        <w:rPr>
          <w:rFonts w:ascii="Arial Unicode MS" w:eastAsia="Arial Unicode MS" w:hAnsi="Arial Unicode MS" w:cs="Arial Unicode MS"/>
          <w:bCs/>
          <w:color w:val="000000"/>
          <w:sz w:val="20"/>
          <w:szCs w:val="20"/>
        </w:rPr>
        <w:t>. Optou-se pela escolha do menor valor diante da substancial variação dos valores pesquisados.</w:t>
      </w:r>
    </w:p>
    <w:p w:rsidR="00AF689B" w:rsidRPr="002C54A6" w:rsidRDefault="00AF689B" w:rsidP="00AF689B">
      <w:pPr>
        <w:pStyle w:val="NormalWeb"/>
        <w:spacing w:before="0" w:beforeAutospacing="0" w:after="0" w:afterAutospacing="0"/>
        <w:ind w:firstLine="426"/>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VII –</w:t>
      </w:r>
      <w:r w:rsidRPr="002C54A6">
        <w:rPr>
          <w:rFonts w:ascii="Arial Unicode MS" w:eastAsia="Arial Unicode MS" w:hAnsi="Arial Unicode MS" w:cs="Arial Unicode MS"/>
          <w:b/>
          <w:bCs/>
          <w:color w:val="000000"/>
          <w:sz w:val="20"/>
          <w:szCs w:val="20"/>
        </w:rPr>
        <w:t xml:space="preserve"> </w:t>
      </w:r>
      <w:r w:rsidRPr="002C54A6">
        <w:rPr>
          <w:rFonts w:ascii="Arial Unicode MS" w:eastAsia="Arial Unicode MS" w:hAnsi="Arial Unicode MS" w:cs="Arial Unicode MS"/>
          <w:bCs/>
          <w:color w:val="000000"/>
          <w:sz w:val="20"/>
          <w:szCs w:val="20"/>
        </w:rPr>
        <w:t>Da memória de cálculo do valor estimado e documentos que lhe dão suporte:</w:t>
      </w:r>
    </w:p>
    <w:p w:rsidR="00AF689B" w:rsidRDefault="00AF689B" w:rsidP="00AF689B">
      <w:pPr>
        <w:pStyle w:val="NormalWeb"/>
        <w:spacing w:before="0" w:beforeAutospacing="0" w:after="0" w:afterAutospacing="0"/>
        <w:ind w:firstLine="708"/>
        <w:jc w:val="both"/>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lastRenderedPageBreak/>
        <w:t xml:space="preserve">- Consta em anexo, juntados aos autos os documentos pertinentes a pesquisa realizada. </w:t>
      </w:r>
    </w:p>
    <w:p w:rsidR="00002CA5" w:rsidRDefault="00AF689B" w:rsidP="00002CA5">
      <w:pPr>
        <w:pStyle w:val="NormalWeb"/>
        <w:spacing w:before="0" w:beforeAutospacing="0" w:after="0" w:afterAutospacing="0"/>
        <w:ind w:firstLine="426"/>
        <w:jc w:val="both"/>
        <w:rPr>
          <w:rFonts w:ascii="Arial Unicode MS" w:eastAsia="Arial Unicode MS" w:hAnsi="Arial Unicode MS" w:cs="Arial Unicode MS"/>
          <w:bCs/>
          <w:color w:val="000000"/>
          <w:sz w:val="20"/>
          <w:szCs w:val="20"/>
        </w:rPr>
      </w:pPr>
      <w:r w:rsidRPr="002E120A">
        <w:rPr>
          <w:rFonts w:ascii="Arial Unicode MS" w:eastAsia="Arial Unicode MS" w:hAnsi="Arial Unicode MS" w:cs="Arial Unicode MS"/>
          <w:bCs/>
          <w:color w:val="000000"/>
          <w:sz w:val="20"/>
          <w:szCs w:val="20"/>
        </w:rPr>
        <w:t xml:space="preserve">VIII </w:t>
      </w:r>
      <w:r>
        <w:rPr>
          <w:rFonts w:ascii="Arial Unicode MS" w:eastAsia="Arial Unicode MS" w:hAnsi="Arial Unicode MS" w:cs="Arial Unicode MS"/>
          <w:bCs/>
          <w:color w:val="000000"/>
          <w:sz w:val="20"/>
          <w:szCs w:val="20"/>
        </w:rPr>
        <w:t>–</w:t>
      </w:r>
      <w:r w:rsidRPr="002E120A">
        <w:rPr>
          <w:rFonts w:ascii="Arial Unicode MS" w:eastAsia="Arial Unicode MS" w:hAnsi="Arial Unicode MS" w:cs="Arial Unicode MS"/>
          <w:bCs/>
          <w:color w:val="000000"/>
          <w:sz w:val="20"/>
          <w:szCs w:val="20"/>
        </w:rPr>
        <w:t xml:space="preserve"> </w:t>
      </w:r>
      <w:r>
        <w:rPr>
          <w:rFonts w:ascii="Arial Unicode MS" w:eastAsia="Arial Unicode MS" w:hAnsi="Arial Unicode MS" w:cs="Arial Unicode MS"/>
          <w:bCs/>
          <w:color w:val="000000"/>
          <w:sz w:val="20"/>
          <w:szCs w:val="20"/>
        </w:rPr>
        <w:t>J</w:t>
      </w:r>
      <w:r w:rsidRPr="002E120A">
        <w:rPr>
          <w:rFonts w:ascii="Arial Unicode MS" w:eastAsia="Arial Unicode MS" w:hAnsi="Arial Unicode MS" w:cs="Arial Unicode MS"/>
          <w:bCs/>
          <w:color w:val="000000"/>
          <w:sz w:val="20"/>
          <w:szCs w:val="20"/>
        </w:rPr>
        <w:t xml:space="preserve">ustificativa da escolha dos </w:t>
      </w:r>
      <w:r w:rsidR="00173094">
        <w:rPr>
          <w:rFonts w:ascii="Arial Unicode MS" w:eastAsia="Arial Unicode MS" w:hAnsi="Arial Unicode MS" w:cs="Arial Unicode MS"/>
          <w:bCs/>
          <w:color w:val="000000"/>
          <w:sz w:val="20"/>
          <w:szCs w:val="20"/>
        </w:rPr>
        <w:t>prestadores de serviço</w:t>
      </w:r>
      <w:r w:rsidRPr="002E120A">
        <w:rPr>
          <w:rFonts w:ascii="Arial Unicode MS" w:eastAsia="Arial Unicode MS" w:hAnsi="Arial Unicode MS" w:cs="Arial Unicode MS"/>
          <w:bCs/>
          <w:color w:val="000000"/>
          <w:sz w:val="20"/>
          <w:szCs w:val="20"/>
        </w:rPr>
        <w:t>, no caso da pesquisa direta</w:t>
      </w:r>
      <w:r>
        <w:rPr>
          <w:rFonts w:ascii="Arial Unicode MS" w:eastAsia="Arial Unicode MS" w:hAnsi="Arial Unicode MS" w:cs="Arial Unicode MS"/>
          <w:bCs/>
          <w:color w:val="000000"/>
          <w:sz w:val="20"/>
          <w:szCs w:val="20"/>
        </w:rPr>
        <w:t>:</w:t>
      </w:r>
    </w:p>
    <w:p w:rsidR="00002CA5" w:rsidRPr="00002CA5" w:rsidRDefault="00002CA5" w:rsidP="00002CA5">
      <w:pPr>
        <w:pStyle w:val="NormalWeb"/>
        <w:spacing w:before="0" w:beforeAutospacing="0" w:after="0" w:afterAutospacing="0"/>
        <w:ind w:firstLine="426"/>
        <w:jc w:val="both"/>
        <w:rPr>
          <w:rFonts w:ascii="Arial Unicode MS" w:eastAsia="Arial Unicode MS" w:hAnsi="Arial Unicode MS" w:cs="Arial Unicode MS"/>
          <w:b/>
          <w:bCs/>
          <w:color w:val="000000"/>
          <w:sz w:val="20"/>
          <w:szCs w:val="20"/>
        </w:rPr>
      </w:pPr>
      <w:r w:rsidRPr="00002CA5">
        <w:rPr>
          <w:rFonts w:ascii="Arial Unicode MS" w:eastAsia="Arial Unicode MS" w:hAnsi="Arial Unicode MS" w:cs="Arial Unicode MS"/>
          <w:b/>
          <w:bCs/>
          <w:color w:val="000000"/>
          <w:sz w:val="20"/>
          <w:szCs w:val="20"/>
        </w:rPr>
        <w:t xml:space="preserve">Buscou-se </w:t>
      </w:r>
      <w:r w:rsidR="004E3D39">
        <w:rPr>
          <w:rFonts w:ascii="Arial Unicode MS" w:eastAsia="Arial Unicode MS" w:hAnsi="Arial Unicode MS" w:cs="Arial Unicode MS"/>
          <w:b/>
          <w:bCs/>
          <w:color w:val="000000"/>
          <w:sz w:val="20"/>
          <w:szCs w:val="20"/>
        </w:rPr>
        <w:t xml:space="preserve">os </w:t>
      </w:r>
      <w:r w:rsidRPr="00002CA5">
        <w:rPr>
          <w:rFonts w:ascii="Arial Unicode MS" w:eastAsia="Arial Unicode MS" w:hAnsi="Arial Unicode MS" w:cs="Arial Unicode MS"/>
          <w:b/>
          <w:bCs/>
          <w:color w:val="000000"/>
          <w:sz w:val="20"/>
          <w:szCs w:val="20"/>
        </w:rPr>
        <w:t xml:space="preserve">orçamentos com as empresas </w:t>
      </w:r>
      <w:r w:rsidR="004E3D39">
        <w:rPr>
          <w:rFonts w:ascii="Arial Unicode MS" w:eastAsia="Arial Unicode MS" w:hAnsi="Arial Unicode MS" w:cs="Arial Unicode MS"/>
          <w:b/>
          <w:bCs/>
          <w:color w:val="000000"/>
          <w:sz w:val="20"/>
          <w:szCs w:val="20"/>
        </w:rPr>
        <w:t xml:space="preserve">de atuação do </w:t>
      </w:r>
      <w:r w:rsidRPr="00002CA5">
        <w:rPr>
          <w:rFonts w:ascii="Arial Unicode MS" w:eastAsia="Arial Unicode MS" w:hAnsi="Arial Unicode MS" w:cs="Arial Unicode MS"/>
          <w:b/>
          <w:bCs/>
          <w:color w:val="000000"/>
          <w:sz w:val="20"/>
          <w:szCs w:val="20"/>
        </w:rPr>
        <w:t>ramo</w:t>
      </w:r>
      <w:r w:rsidR="004E3D39">
        <w:rPr>
          <w:rFonts w:ascii="Arial Unicode MS" w:eastAsia="Arial Unicode MS" w:hAnsi="Arial Unicode MS" w:cs="Arial Unicode MS"/>
          <w:b/>
          <w:bCs/>
          <w:color w:val="000000"/>
          <w:sz w:val="20"/>
          <w:szCs w:val="20"/>
        </w:rPr>
        <w:t>.</w:t>
      </w:r>
      <w:r w:rsidRPr="00002CA5">
        <w:rPr>
          <w:rFonts w:ascii="Arial Unicode MS" w:eastAsia="Arial Unicode MS" w:hAnsi="Arial Unicode MS" w:cs="Arial Unicode MS"/>
          <w:b/>
          <w:bCs/>
          <w:color w:val="000000"/>
          <w:sz w:val="20"/>
          <w:szCs w:val="20"/>
        </w:rPr>
        <w:t xml:space="preserve"> </w:t>
      </w:r>
      <w:r w:rsidR="004A5647">
        <w:rPr>
          <w:rFonts w:ascii="Arial Unicode MS" w:eastAsia="Arial Unicode MS" w:hAnsi="Arial Unicode MS" w:cs="Arial Unicode MS"/>
          <w:b/>
          <w:bCs/>
          <w:color w:val="000000"/>
          <w:sz w:val="20"/>
          <w:szCs w:val="20"/>
        </w:rPr>
        <w:t>Primeiramente, e</w:t>
      </w:r>
      <w:r w:rsidR="004E3D39">
        <w:rPr>
          <w:rFonts w:ascii="Arial Unicode MS" w:eastAsia="Arial Unicode MS" w:hAnsi="Arial Unicode MS" w:cs="Arial Unicode MS"/>
          <w:b/>
          <w:bCs/>
          <w:color w:val="000000"/>
          <w:sz w:val="20"/>
          <w:szCs w:val="20"/>
        </w:rPr>
        <w:t xml:space="preserve">ncaminhou-se </w:t>
      </w:r>
      <w:r w:rsidRPr="00002CA5">
        <w:rPr>
          <w:rFonts w:ascii="Arial Unicode MS" w:eastAsia="Arial Unicode MS" w:hAnsi="Arial Unicode MS" w:cs="Arial Unicode MS"/>
          <w:b/>
          <w:bCs/>
          <w:color w:val="000000"/>
          <w:sz w:val="20"/>
          <w:szCs w:val="20"/>
        </w:rPr>
        <w:t>e-mail para a empresa atualmente contratada</w:t>
      </w:r>
      <w:r w:rsidR="004E3D39">
        <w:rPr>
          <w:rFonts w:ascii="Arial Unicode MS" w:eastAsia="Arial Unicode MS" w:hAnsi="Arial Unicode MS" w:cs="Arial Unicode MS"/>
          <w:b/>
          <w:bCs/>
          <w:color w:val="000000"/>
          <w:sz w:val="20"/>
          <w:szCs w:val="20"/>
        </w:rPr>
        <w:t xml:space="preserve"> pelo município</w:t>
      </w:r>
      <w:r w:rsidRPr="00002CA5">
        <w:rPr>
          <w:rFonts w:ascii="Arial Unicode MS" w:eastAsia="Arial Unicode MS" w:hAnsi="Arial Unicode MS" w:cs="Arial Unicode MS"/>
          <w:b/>
          <w:bCs/>
          <w:color w:val="000000"/>
          <w:sz w:val="20"/>
          <w:szCs w:val="20"/>
        </w:rPr>
        <w:t>,</w:t>
      </w:r>
      <w:r w:rsidR="004E3D39">
        <w:rPr>
          <w:rFonts w:ascii="Arial Unicode MS" w:eastAsia="Arial Unicode MS" w:hAnsi="Arial Unicode MS" w:cs="Arial Unicode MS"/>
          <w:b/>
          <w:bCs/>
          <w:color w:val="000000"/>
          <w:sz w:val="20"/>
          <w:szCs w:val="20"/>
        </w:rPr>
        <w:t xml:space="preserve"> bem como </w:t>
      </w:r>
      <w:r w:rsidR="004A5647">
        <w:rPr>
          <w:rFonts w:ascii="Arial Unicode MS" w:eastAsia="Arial Unicode MS" w:hAnsi="Arial Unicode MS" w:cs="Arial Unicode MS"/>
          <w:b/>
          <w:bCs/>
          <w:color w:val="000000"/>
          <w:sz w:val="20"/>
          <w:szCs w:val="20"/>
        </w:rPr>
        <w:t xml:space="preserve">para </w:t>
      </w:r>
      <w:r w:rsidR="004E3D39">
        <w:rPr>
          <w:rFonts w:ascii="Arial Unicode MS" w:eastAsia="Arial Unicode MS" w:hAnsi="Arial Unicode MS" w:cs="Arial Unicode MS"/>
          <w:b/>
          <w:bCs/>
          <w:color w:val="000000"/>
          <w:sz w:val="20"/>
          <w:szCs w:val="20"/>
        </w:rPr>
        <w:t>as</w:t>
      </w:r>
      <w:r w:rsidRPr="00002CA5">
        <w:rPr>
          <w:rFonts w:ascii="Arial Unicode MS" w:eastAsia="Arial Unicode MS" w:hAnsi="Arial Unicode MS" w:cs="Arial Unicode MS"/>
          <w:b/>
          <w:bCs/>
          <w:color w:val="000000"/>
          <w:sz w:val="20"/>
          <w:szCs w:val="20"/>
        </w:rPr>
        <w:t xml:space="preserve"> </w:t>
      </w:r>
      <w:r w:rsidR="004E3D39">
        <w:rPr>
          <w:rFonts w:ascii="Arial Unicode MS" w:eastAsia="Arial Unicode MS" w:hAnsi="Arial Unicode MS" w:cs="Arial Unicode MS"/>
          <w:b/>
          <w:bCs/>
          <w:color w:val="000000"/>
          <w:sz w:val="20"/>
          <w:szCs w:val="20"/>
        </w:rPr>
        <w:t>empresas fornecedoras de equipamentos similares na Região do Vale do Taquari</w:t>
      </w:r>
      <w:r w:rsidRPr="00002CA5">
        <w:rPr>
          <w:rFonts w:ascii="Arial Unicode MS" w:eastAsia="Arial Unicode MS" w:hAnsi="Arial Unicode MS" w:cs="Arial Unicode MS"/>
          <w:b/>
          <w:bCs/>
          <w:color w:val="000000"/>
          <w:sz w:val="20"/>
          <w:szCs w:val="20"/>
        </w:rPr>
        <w:t>.</w:t>
      </w:r>
      <w:r w:rsidR="004E3D39">
        <w:rPr>
          <w:rFonts w:ascii="Arial Unicode MS" w:eastAsia="Arial Unicode MS" w:hAnsi="Arial Unicode MS" w:cs="Arial Unicode MS"/>
          <w:b/>
          <w:bCs/>
          <w:color w:val="000000"/>
          <w:sz w:val="20"/>
          <w:szCs w:val="20"/>
        </w:rPr>
        <w:t xml:space="preserve"> A escolha pela pesquisa direta decorre da singularidade do equipamento necessários, pois é percebível que </w:t>
      </w:r>
      <w:r w:rsidR="004A5647">
        <w:rPr>
          <w:rFonts w:ascii="Arial Unicode MS" w:eastAsia="Arial Unicode MS" w:hAnsi="Arial Unicode MS" w:cs="Arial Unicode MS"/>
          <w:b/>
          <w:bCs/>
          <w:color w:val="000000"/>
          <w:sz w:val="20"/>
          <w:szCs w:val="20"/>
        </w:rPr>
        <w:t>se trata</w:t>
      </w:r>
      <w:r w:rsidR="004E3D39">
        <w:rPr>
          <w:rFonts w:ascii="Arial Unicode MS" w:eastAsia="Arial Unicode MS" w:hAnsi="Arial Unicode MS" w:cs="Arial Unicode MS"/>
          <w:b/>
          <w:bCs/>
          <w:color w:val="000000"/>
          <w:sz w:val="20"/>
          <w:szCs w:val="20"/>
        </w:rPr>
        <w:t xml:space="preserve"> de equipamento de grande porte o que para fornecedores mais distantes </w:t>
      </w:r>
      <w:r w:rsidR="004A5647">
        <w:rPr>
          <w:rFonts w:ascii="Arial Unicode MS" w:eastAsia="Arial Unicode MS" w:hAnsi="Arial Unicode MS" w:cs="Arial Unicode MS"/>
          <w:b/>
          <w:bCs/>
          <w:color w:val="000000"/>
          <w:sz w:val="20"/>
          <w:szCs w:val="20"/>
        </w:rPr>
        <w:t xml:space="preserve">elevaria </w:t>
      </w:r>
      <w:r w:rsidR="004E3D39">
        <w:rPr>
          <w:rFonts w:ascii="Arial Unicode MS" w:eastAsia="Arial Unicode MS" w:hAnsi="Arial Unicode MS" w:cs="Arial Unicode MS"/>
          <w:b/>
          <w:bCs/>
          <w:color w:val="000000"/>
          <w:sz w:val="20"/>
          <w:szCs w:val="20"/>
        </w:rPr>
        <w:t xml:space="preserve">os custos </w:t>
      </w:r>
      <w:r w:rsidR="004A5647">
        <w:rPr>
          <w:rFonts w:ascii="Arial Unicode MS" w:eastAsia="Arial Unicode MS" w:hAnsi="Arial Unicode MS" w:cs="Arial Unicode MS"/>
          <w:b/>
          <w:bCs/>
          <w:color w:val="000000"/>
          <w:sz w:val="20"/>
          <w:szCs w:val="20"/>
        </w:rPr>
        <w:t>com</w:t>
      </w:r>
      <w:r w:rsidR="004E3D39">
        <w:rPr>
          <w:rFonts w:ascii="Arial Unicode MS" w:eastAsia="Arial Unicode MS" w:hAnsi="Arial Unicode MS" w:cs="Arial Unicode MS"/>
          <w:b/>
          <w:bCs/>
          <w:color w:val="000000"/>
          <w:sz w:val="20"/>
          <w:szCs w:val="20"/>
        </w:rPr>
        <w:t xml:space="preserve"> </w:t>
      </w:r>
      <w:r w:rsidR="004A5647">
        <w:rPr>
          <w:rFonts w:ascii="Arial Unicode MS" w:eastAsia="Arial Unicode MS" w:hAnsi="Arial Unicode MS" w:cs="Arial Unicode MS"/>
          <w:b/>
          <w:bCs/>
          <w:color w:val="000000"/>
          <w:sz w:val="20"/>
          <w:szCs w:val="20"/>
        </w:rPr>
        <w:t>d</w:t>
      </w:r>
      <w:r w:rsidR="004E3D39">
        <w:rPr>
          <w:rFonts w:ascii="Arial Unicode MS" w:eastAsia="Arial Unicode MS" w:hAnsi="Arial Unicode MS" w:cs="Arial Unicode MS"/>
          <w:b/>
          <w:bCs/>
          <w:color w:val="000000"/>
          <w:sz w:val="20"/>
          <w:szCs w:val="20"/>
        </w:rPr>
        <w:t>e</w:t>
      </w:r>
      <w:r w:rsidR="004A5647">
        <w:rPr>
          <w:rFonts w:ascii="Arial Unicode MS" w:eastAsia="Arial Unicode MS" w:hAnsi="Arial Unicode MS" w:cs="Arial Unicode MS"/>
          <w:b/>
          <w:bCs/>
          <w:color w:val="000000"/>
          <w:sz w:val="20"/>
          <w:szCs w:val="20"/>
        </w:rPr>
        <w:t>s</w:t>
      </w:r>
      <w:r w:rsidR="004E3D39">
        <w:rPr>
          <w:rFonts w:ascii="Arial Unicode MS" w:eastAsia="Arial Unicode MS" w:hAnsi="Arial Unicode MS" w:cs="Arial Unicode MS"/>
          <w:b/>
          <w:bCs/>
          <w:color w:val="000000"/>
          <w:sz w:val="20"/>
          <w:szCs w:val="20"/>
        </w:rPr>
        <w:t>locamento</w:t>
      </w:r>
      <w:r w:rsidR="004A5647">
        <w:rPr>
          <w:rFonts w:ascii="Arial Unicode MS" w:eastAsia="Arial Unicode MS" w:hAnsi="Arial Unicode MS" w:cs="Arial Unicode MS"/>
          <w:b/>
          <w:bCs/>
          <w:color w:val="000000"/>
          <w:sz w:val="20"/>
          <w:szCs w:val="20"/>
        </w:rPr>
        <w:t>s</w:t>
      </w:r>
      <w:r w:rsidR="004E3D39">
        <w:rPr>
          <w:rFonts w:ascii="Arial Unicode MS" w:eastAsia="Arial Unicode MS" w:hAnsi="Arial Unicode MS" w:cs="Arial Unicode MS"/>
          <w:b/>
          <w:bCs/>
          <w:color w:val="000000"/>
          <w:sz w:val="20"/>
          <w:szCs w:val="20"/>
        </w:rPr>
        <w:t xml:space="preserve"> e de </w:t>
      </w:r>
      <w:r w:rsidR="004A5647">
        <w:rPr>
          <w:rFonts w:ascii="Arial Unicode MS" w:eastAsia="Arial Unicode MS" w:hAnsi="Arial Unicode MS" w:cs="Arial Unicode MS"/>
          <w:b/>
          <w:bCs/>
          <w:color w:val="000000"/>
          <w:sz w:val="20"/>
          <w:szCs w:val="20"/>
        </w:rPr>
        <w:t>prestação de assistência</w:t>
      </w:r>
      <w:r w:rsidR="004E3D39">
        <w:rPr>
          <w:rFonts w:ascii="Arial Unicode MS" w:eastAsia="Arial Unicode MS" w:hAnsi="Arial Unicode MS" w:cs="Arial Unicode MS"/>
          <w:b/>
          <w:bCs/>
          <w:color w:val="000000"/>
          <w:sz w:val="20"/>
          <w:szCs w:val="20"/>
        </w:rPr>
        <w:t xml:space="preserve"> técnica.</w:t>
      </w:r>
    </w:p>
    <w:p w:rsidR="00AF689B" w:rsidRDefault="00AF689B" w:rsidP="00AF689B">
      <w:pPr>
        <w:pStyle w:val="NormalWeb"/>
        <w:spacing w:before="0" w:beforeAutospacing="0" w:after="0" w:afterAutospacing="0"/>
        <w:ind w:firstLine="426"/>
        <w:jc w:val="both"/>
        <w:rPr>
          <w:rFonts w:ascii="Arial Unicode MS" w:eastAsia="Arial Unicode MS" w:hAnsi="Arial Unicode MS" w:cs="Arial Unicode MS"/>
          <w:bCs/>
          <w:color w:val="000000"/>
          <w:sz w:val="20"/>
          <w:szCs w:val="20"/>
        </w:rPr>
      </w:pPr>
      <w:r w:rsidRPr="007F5C51">
        <w:rPr>
          <w:rFonts w:ascii="Arial Unicode MS" w:eastAsia="Arial Unicode MS" w:hAnsi="Arial Unicode MS" w:cs="Arial Unicode MS"/>
          <w:bCs/>
          <w:color w:val="000000"/>
          <w:sz w:val="20"/>
          <w:szCs w:val="20"/>
        </w:rPr>
        <w:t xml:space="preserve">IX – Estima-se para a contratação almejada o valor total de R$ </w:t>
      </w:r>
      <w:r w:rsidR="00173094" w:rsidRPr="00173094">
        <w:rPr>
          <w:rFonts w:ascii="Arial Unicode MS" w:eastAsia="Arial Unicode MS" w:hAnsi="Arial Unicode MS" w:cs="Arial Unicode MS"/>
          <w:bCs/>
          <w:color w:val="000000"/>
          <w:sz w:val="20"/>
          <w:szCs w:val="20"/>
        </w:rPr>
        <w:t xml:space="preserve">37.688,40 </w:t>
      </w:r>
      <w:r>
        <w:rPr>
          <w:rFonts w:ascii="Arial Unicode MS" w:eastAsia="Arial Unicode MS" w:hAnsi="Arial Unicode MS" w:cs="Arial Unicode MS"/>
          <w:bCs/>
          <w:color w:val="000000"/>
          <w:sz w:val="20"/>
          <w:szCs w:val="20"/>
        </w:rPr>
        <w:t>(</w:t>
      </w:r>
      <w:r w:rsidR="00173094">
        <w:rPr>
          <w:rFonts w:ascii="Arial Unicode MS" w:eastAsia="Arial Unicode MS" w:hAnsi="Arial Unicode MS" w:cs="Arial Unicode MS"/>
          <w:bCs/>
          <w:color w:val="000000"/>
          <w:sz w:val="20"/>
          <w:szCs w:val="20"/>
        </w:rPr>
        <w:t>trinta e sete mil seiscentos e oitenta e oito reais e quarenta centavos</w:t>
      </w:r>
      <w:bookmarkStart w:id="9" w:name="_GoBack"/>
      <w:bookmarkEnd w:id="9"/>
      <w:r w:rsidR="00002CA5">
        <w:rPr>
          <w:rFonts w:ascii="Arial Unicode MS" w:eastAsia="Arial Unicode MS" w:hAnsi="Arial Unicode MS" w:cs="Arial Unicode MS"/>
          <w:bCs/>
          <w:color w:val="000000"/>
          <w:sz w:val="20"/>
          <w:szCs w:val="20"/>
        </w:rPr>
        <w:t>).</w:t>
      </w: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Cs/>
          <w:color w:val="000000"/>
          <w:sz w:val="20"/>
          <w:szCs w:val="20"/>
        </w:rPr>
      </w:pPr>
    </w:p>
    <w:p w:rsidR="00AF689B" w:rsidRPr="002C54A6" w:rsidRDefault="00AF689B" w:rsidP="00AF689B">
      <w:pPr>
        <w:pStyle w:val="NormalWeb"/>
        <w:spacing w:before="0" w:beforeAutospacing="0" w:after="0" w:afterAutospacing="0"/>
        <w:jc w:val="both"/>
        <w:rPr>
          <w:rFonts w:ascii="Arial Unicode MS" w:eastAsia="Arial Unicode MS" w:hAnsi="Arial Unicode MS" w:cs="Arial Unicode MS"/>
          <w:b/>
          <w:bCs/>
          <w:color w:val="000000"/>
          <w:sz w:val="20"/>
          <w:szCs w:val="20"/>
        </w:rPr>
      </w:pPr>
      <w:r w:rsidRPr="002C54A6">
        <w:rPr>
          <w:rFonts w:ascii="Arial Unicode MS" w:eastAsia="Arial Unicode MS" w:hAnsi="Arial Unicode MS" w:cs="Arial Unicode MS"/>
          <w:b/>
          <w:bCs/>
          <w:color w:val="000000"/>
          <w:sz w:val="20"/>
          <w:szCs w:val="20"/>
        </w:rPr>
        <w:t>10. ADEQUAÇÃO ORÇAMENTÁRIA:</w:t>
      </w:r>
    </w:p>
    <w:p w:rsidR="00AF689B" w:rsidRPr="002C54A6" w:rsidRDefault="00AF689B" w:rsidP="00AF689B">
      <w:pPr>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10.1. O dispêndio financeiro decorrente da contratação ora pretendida decorrerá da dotação orçamentária anexas aos atos do processo administrativo.</w:t>
      </w:r>
    </w:p>
    <w:p w:rsidR="00AF689B" w:rsidRPr="002C54A6" w:rsidRDefault="00AF689B" w:rsidP="00AF689B">
      <w:pPr>
        <w:spacing w:after="0" w:line="240" w:lineRule="auto"/>
        <w:jc w:val="both"/>
        <w:rPr>
          <w:rFonts w:ascii="Arial Unicode MS" w:eastAsia="Arial Unicode MS" w:hAnsi="Arial Unicode MS" w:cs="Arial Unicode MS"/>
          <w:sz w:val="20"/>
          <w:szCs w:val="20"/>
        </w:rPr>
      </w:pPr>
    </w:p>
    <w:p w:rsidR="00AF689B" w:rsidRPr="002C54A6" w:rsidRDefault="00AF689B" w:rsidP="00AF689B">
      <w:pPr>
        <w:spacing w:after="0" w:line="240" w:lineRule="auto"/>
        <w:jc w:val="both"/>
        <w:rPr>
          <w:rFonts w:ascii="Arial Unicode MS" w:eastAsia="Arial Unicode MS" w:hAnsi="Arial Unicode MS" w:cs="Arial Unicode MS"/>
          <w:sz w:val="20"/>
          <w:szCs w:val="20"/>
        </w:rPr>
      </w:pPr>
    </w:p>
    <w:p w:rsidR="00AF689B" w:rsidRPr="002C54A6" w:rsidRDefault="00AF689B" w:rsidP="00AF689B">
      <w:pPr>
        <w:spacing w:after="0" w:line="240" w:lineRule="auto"/>
        <w:jc w:val="center"/>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Paverama/RS, </w:t>
      </w:r>
      <w:r w:rsidR="00237068">
        <w:rPr>
          <w:rFonts w:ascii="Arial Unicode MS" w:eastAsia="Arial Unicode MS" w:hAnsi="Arial Unicode MS" w:cs="Arial Unicode MS"/>
          <w:sz w:val="20"/>
          <w:szCs w:val="20"/>
        </w:rPr>
        <w:t>14</w:t>
      </w:r>
      <w:r w:rsidRPr="002C54A6">
        <w:rPr>
          <w:rFonts w:ascii="Arial Unicode MS" w:eastAsia="Arial Unicode MS" w:hAnsi="Arial Unicode MS" w:cs="Arial Unicode MS"/>
          <w:sz w:val="20"/>
          <w:szCs w:val="20"/>
        </w:rPr>
        <w:t xml:space="preserve"> de </w:t>
      </w:r>
      <w:r w:rsidR="00237068">
        <w:rPr>
          <w:rFonts w:ascii="Arial Unicode MS" w:eastAsia="Arial Unicode MS" w:hAnsi="Arial Unicode MS" w:cs="Arial Unicode MS"/>
          <w:sz w:val="20"/>
          <w:szCs w:val="20"/>
        </w:rPr>
        <w:t xml:space="preserve">maio </w:t>
      </w:r>
      <w:r w:rsidRPr="002C54A6">
        <w:rPr>
          <w:rFonts w:ascii="Arial Unicode MS" w:eastAsia="Arial Unicode MS" w:hAnsi="Arial Unicode MS" w:cs="Arial Unicode MS"/>
          <w:sz w:val="20"/>
          <w:szCs w:val="20"/>
        </w:rPr>
        <w:t>de 2024.</w:t>
      </w:r>
    </w:p>
    <w:p w:rsidR="00AF689B" w:rsidRPr="002C54A6" w:rsidRDefault="00AF689B" w:rsidP="00AF689B">
      <w:pPr>
        <w:spacing w:after="0" w:line="240" w:lineRule="auto"/>
        <w:jc w:val="both"/>
        <w:rPr>
          <w:rFonts w:ascii="Arial Unicode MS" w:eastAsia="Arial Unicode MS" w:hAnsi="Arial Unicode MS" w:cs="Arial Unicode MS"/>
          <w:sz w:val="20"/>
          <w:szCs w:val="20"/>
        </w:rPr>
      </w:pPr>
    </w:p>
    <w:p w:rsidR="00AF689B" w:rsidRPr="002C54A6" w:rsidRDefault="00AF689B" w:rsidP="00AF689B">
      <w:pPr>
        <w:spacing w:after="0" w:line="240" w:lineRule="auto"/>
        <w:jc w:val="both"/>
        <w:rPr>
          <w:rFonts w:ascii="Arial Unicode MS" w:eastAsia="Arial Unicode MS" w:hAnsi="Arial Unicode MS" w:cs="Arial Unicode MS"/>
          <w:b/>
          <w:sz w:val="20"/>
          <w:szCs w:val="20"/>
        </w:rPr>
      </w:pPr>
    </w:p>
    <w:p w:rsidR="00AF689B" w:rsidRPr="002C54A6" w:rsidRDefault="00AF689B" w:rsidP="00AF689B">
      <w:pPr>
        <w:spacing w:after="0" w:line="240" w:lineRule="auto"/>
        <w:jc w:val="both"/>
        <w:rPr>
          <w:rFonts w:ascii="Arial Unicode MS" w:eastAsia="Arial Unicode MS" w:hAnsi="Arial Unicode MS" w:cs="Arial Unicode MS"/>
          <w:b/>
          <w:sz w:val="20"/>
          <w:szCs w:val="20"/>
        </w:rPr>
      </w:pPr>
    </w:p>
    <w:p w:rsidR="00733799" w:rsidRDefault="00733799" w:rsidP="00AF689B">
      <w:pPr>
        <w:spacing w:after="0" w:line="240" w:lineRule="auto"/>
        <w:jc w:val="center"/>
        <w:rPr>
          <w:rFonts w:ascii="Arial Unicode MS" w:eastAsia="Arial Unicode MS" w:hAnsi="Arial Unicode MS" w:cs="Arial Unicode MS"/>
          <w:b/>
          <w:sz w:val="20"/>
          <w:szCs w:val="20"/>
        </w:rPr>
      </w:pPr>
    </w:p>
    <w:p w:rsidR="00733799" w:rsidRDefault="00733799" w:rsidP="00AF689B">
      <w:pPr>
        <w:spacing w:after="0" w:line="240" w:lineRule="auto"/>
        <w:jc w:val="center"/>
        <w:rPr>
          <w:rFonts w:ascii="Arial Unicode MS" w:eastAsia="Arial Unicode MS" w:hAnsi="Arial Unicode MS" w:cs="Arial Unicode MS"/>
          <w:b/>
          <w:sz w:val="20"/>
          <w:szCs w:val="20"/>
        </w:rPr>
      </w:pPr>
    </w:p>
    <w:p w:rsidR="00733799" w:rsidRDefault="00733799" w:rsidP="00AF689B">
      <w:pPr>
        <w:spacing w:after="0" w:line="240" w:lineRule="auto"/>
        <w:jc w:val="center"/>
        <w:rPr>
          <w:rFonts w:ascii="Arial Unicode MS" w:eastAsia="Arial Unicode MS" w:hAnsi="Arial Unicode MS" w:cs="Arial Unicode MS"/>
          <w:b/>
          <w:sz w:val="20"/>
          <w:szCs w:val="20"/>
        </w:rPr>
      </w:pPr>
    </w:p>
    <w:p w:rsidR="00733799" w:rsidRDefault="00237068" w:rsidP="00AF689B">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Auri da Costa da Silva</w:t>
      </w:r>
    </w:p>
    <w:p w:rsidR="00733799" w:rsidRPr="002C54A6" w:rsidRDefault="00733799" w:rsidP="00AF689B">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Secretário Municipal de Obras, </w:t>
      </w:r>
      <w:r w:rsidR="00035B59">
        <w:rPr>
          <w:rFonts w:ascii="Arial Unicode MS" w:eastAsia="Arial Unicode MS" w:hAnsi="Arial Unicode MS" w:cs="Arial Unicode MS"/>
          <w:b/>
          <w:sz w:val="20"/>
          <w:szCs w:val="20"/>
        </w:rPr>
        <w:t>Serviços</w:t>
      </w:r>
      <w:r>
        <w:rPr>
          <w:rFonts w:ascii="Arial Unicode MS" w:eastAsia="Arial Unicode MS" w:hAnsi="Arial Unicode MS" w:cs="Arial Unicode MS"/>
          <w:b/>
          <w:sz w:val="20"/>
          <w:szCs w:val="20"/>
        </w:rPr>
        <w:t xml:space="preserve"> Públicos e Trânsito</w:t>
      </w:r>
    </w:p>
    <w:p w:rsidR="00F60FC7" w:rsidRDefault="00F60FC7"/>
    <w:sectPr w:rsidR="00F60FC7" w:rsidSect="00E95CAB">
      <w:headerReference w:type="default" r:id="rId7"/>
      <w:footerReference w:type="default" r:id="rId8"/>
      <w:pgSz w:w="11906" w:h="16838"/>
      <w:pgMar w:top="197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10" w:rsidRDefault="00DD7710" w:rsidP="00E95CAB">
      <w:pPr>
        <w:spacing w:after="0" w:line="240" w:lineRule="auto"/>
      </w:pPr>
      <w:r>
        <w:separator/>
      </w:r>
    </w:p>
  </w:endnote>
  <w:endnote w:type="continuationSeparator" w:id="0">
    <w:p w:rsidR="00DD7710" w:rsidRDefault="00DD7710" w:rsidP="00E9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59" w:rsidRDefault="00035B59">
    <w:pPr>
      <w:pStyle w:val="Rodap"/>
    </w:pPr>
    <w:r>
      <w:rPr>
        <w:noProof/>
        <w:lang w:eastAsia="pt-BR"/>
      </w:rPr>
      <w:drawing>
        <wp:anchor distT="0" distB="0" distL="114300" distR="114300" simplePos="0" relativeHeight="251659264" behindDoc="1" locked="0" layoutInCell="1" allowOverlap="1">
          <wp:simplePos x="0" y="0"/>
          <wp:positionH relativeFrom="column">
            <wp:posOffset>45797</wp:posOffset>
          </wp:positionH>
          <wp:positionV relativeFrom="paragraph">
            <wp:posOffset>-437489</wp:posOffset>
          </wp:positionV>
          <wp:extent cx="5361940" cy="9810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1940" cy="981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10" w:rsidRDefault="00DD7710" w:rsidP="00E95CAB">
      <w:pPr>
        <w:spacing w:after="0" w:line="240" w:lineRule="auto"/>
      </w:pPr>
      <w:r>
        <w:separator/>
      </w:r>
    </w:p>
  </w:footnote>
  <w:footnote w:type="continuationSeparator" w:id="0">
    <w:p w:rsidR="00DD7710" w:rsidRDefault="00DD7710" w:rsidP="00E95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59" w:rsidRDefault="00035B59">
    <w:pPr>
      <w:pStyle w:val="Cabealho"/>
    </w:pPr>
    <w:r>
      <w:rPr>
        <w:noProof/>
        <w:lang w:eastAsia="pt-BR"/>
      </w:rPr>
      <w:drawing>
        <wp:anchor distT="0" distB="0" distL="114300" distR="114300" simplePos="0" relativeHeight="251658240" behindDoc="1" locked="0" layoutInCell="1" allowOverlap="1">
          <wp:simplePos x="0" y="0"/>
          <wp:positionH relativeFrom="column">
            <wp:posOffset>499339</wp:posOffset>
          </wp:positionH>
          <wp:positionV relativeFrom="paragraph">
            <wp:posOffset>-310414</wp:posOffset>
          </wp:positionV>
          <wp:extent cx="4409440" cy="10096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440"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9B"/>
    <w:rsid w:val="00002CA5"/>
    <w:rsid w:val="00035B59"/>
    <w:rsid w:val="000A67BB"/>
    <w:rsid w:val="000C4210"/>
    <w:rsid w:val="000D6FE5"/>
    <w:rsid w:val="00167009"/>
    <w:rsid w:val="00173094"/>
    <w:rsid w:val="001C4C3C"/>
    <w:rsid w:val="002258B5"/>
    <w:rsid w:val="00234748"/>
    <w:rsid w:val="00237068"/>
    <w:rsid w:val="002F0DAE"/>
    <w:rsid w:val="00380606"/>
    <w:rsid w:val="00403A8F"/>
    <w:rsid w:val="004A5647"/>
    <w:rsid w:val="004C38F6"/>
    <w:rsid w:val="004E3D39"/>
    <w:rsid w:val="005B6519"/>
    <w:rsid w:val="006F4CA3"/>
    <w:rsid w:val="00733799"/>
    <w:rsid w:val="008230E3"/>
    <w:rsid w:val="0089606D"/>
    <w:rsid w:val="008E08C4"/>
    <w:rsid w:val="00937FEB"/>
    <w:rsid w:val="00A50B7B"/>
    <w:rsid w:val="00AF689B"/>
    <w:rsid w:val="00DD7710"/>
    <w:rsid w:val="00E04D5A"/>
    <w:rsid w:val="00E95CAB"/>
    <w:rsid w:val="00EA5A35"/>
    <w:rsid w:val="00ED3572"/>
    <w:rsid w:val="00F60FC7"/>
    <w:rsid w:val="00FA00C2"/>
    <w:rsid w:val="00FC68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2DC5"/>
  <w15:chartTrackingRefBased/>
  <w15:docId w15:val="{D047886F-4A1C-43FB-8A56-BF25C5D6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9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qFormat/>
    <w:rsid w:val="00AF689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E95C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5CAB"/>
    <w:rPr>
      <w:rFonts w:ascii="Calibri" w:eastAsia="Calibri" w:hAnsi="Calibri" w:cs="Times New Roman"/>
    </w:rPr>
  </w:style>
  <w:style w:type="paragraph" w:styleId="Rodap">
    <w:name w:val="footer"/>
    <w:basedOn w:val="Normal"/>
    <w:link w:val="RodapChar"/>
    <w:uiPriority w:val="99"/>
    <w:unhideWhenUsed/>
    <w:rsid w:val="00E95CAB"/>
    <w:pPr>
      <w:tabs>
        <w:tab w:val="center" w:pos="4252"/>
        <w:tab w:val="right" w:pos="8504"/>
      </w:tabs>
      <w:spacing w:after="0" w:line="240" w:lineRule="auto"/>
    </w:pPr>
  </w:style>
  <w:style w:type="character" w:customStyle="1" w:styleId="RodapChar">
    <w:name w:val="Rodapé Char"/>
    <w:basedOn w:val="Fontepargpadro"/>
    <w:link w:val="Rodap"/>
    <w:uiPriority w:val="99"/>
    <w:rsid w:val="00E95CAB"/>
    <w:rPr>
      <w:rFonts w:ascii="Calibri" w:eastAsia="Calibri" w:hAnsi="Calibri" w:cs="Times New Roman"/>
    </w:rPr>
  </w:style>
  <w:style w:type="paragraph" w:styleId="Textodebalo">
    <w:name w:val="Balloon Text"/>
    <w:basedOn w:val="Normal"/>
    <w:link w:val="TextodebaloChar"/>
    <w:uiPriority w:val="99"/>
    <w:semiHidden/>
    <w:unhideWhenUsed/>
    <w:rsid w:val="00E95C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5C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0386-3A45-44E7-8C56-D1D4CCD7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2422</Words>
  <Characters>13083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Município Paverama</dc:creator>
  <cp:keywords/>
  <dc:description/>
  <cp:lastModifiedBy>Usuario</cp:lastModifiedBy>
  <cp:revision>23</cp:revision>
  <cp:lastPrinted>2024-01-30T19:39:00Z</cp:lastPrinted>
  <dcterms:created xsi:type="dcterms:W3CDTF">2024-01-27T11:11:00Z</dcterms:created>
  <dcterms:modified xsi:type="dcterms:W3CDTF">2024-05-14T15:41:00Z</dcterms:modified>
</cp:coreProperties>
</file>