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CA64" w14:textId="77777777" w:rsidR="008F76F3" w:rsidRPr="00D53CA0" w:rsidRDefault="008F76F3" w:rsidP="00F561A6">
      <w:pPr>
        <w:spacing w:after="0"/>
        <w:jc w:val="center"/>
        <w:rPr>
          <w:rFonts w:ascii="Times New Roman" w:hAnsi="Times New Roman" w:cs="Times New Roman"/>
          <w:b/>
          <w:sz w:val="24"/>
          <w:szCs w:val="20"/>
        </w:rPr>
      </w:pPr>
      <w:r w:rsidRPr="00D53CA0">
        <w:rPr>
          <w:rFonts w:ascii="Times New Roman" w:hAnsi="Times New Roman" w:cs="Times New Roman"/>
          <w:b/>
          <w:sz w:val="24"/>
          <w:szCs w:val="20"/>
        </w:rPr>
        <w:t xml:space="preserve">ESTUDO TÉCNICO PRELIMINAR </w:t>
      </w:r>
    </w:p>
    <w:p w14:paraId="1C9A8B45"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5B7F89" w:rsidRPr="00A00198" w14:paraId="04028805" w14:textId="77777777" w:rsidTr="00D31344">
        <w:tc>
          <w:tcPr>
            <w:tcW w:w="9918" w:type="dxa"/>
          </w:tcPr>
          <w:p w14:paraId="26396C75" w14:textId="051C3833" w:rsidR="005B7F89" w:rsidRPr="005C43E8" w:rsidRDefault="005B7F89" w:rsidP="005B7F89">
            <w:pPr>
              <w:spacing w:after="0"/>
              <w:rPr>
                <w:rFonts w:ascii="Times New Roman" w:hAnsi="Times New Roman" w:cs="Times New Roman"/>
                <w:b/>
                <w:sz w:val="20"/>
                <w:szCs w:val="20"/>
              </w:rPr>
            </w:pPr>
            <w:r>
              <w:rPr>
                <w:rFonts w:ascii="Times New Roman" w:hAnsi="Times New Roman" w:cs="Times New Roman"/>
                <w:b/>
                <w:sz w:val="20"/>
                <w:szCs w:val="20"/>
              </w:rPr>
              <w:t xml:space="preserve">Objeto: </w:t>
            </w:r>
            <w:r w:rsidRPr="005B7F89">
              <w:rPr>
                <w:rFonts w:ascii="Times New Roman" w:hAnsi="Times New Roman" w:cs="Times New Roman"/>
                <w:sz w:val="20"/>
                <w:szCs w:val="20"/>
              </w:rPr>
              <w:t>Acolhimento institucional de idosos, de ambos os sexos, com idade igual ou superior a 60 (sessenta) anos, com vínculos familiares rompidos, em graus I, II e III de dependência</w:t>
            </w:r>
          </w:p>
        </w:tc>
      </w:tr>
      <w:tr w:rsidR="008F76F3" w:rsidRPr="00A00198" w14:paraId="0D68AE69" w14:textId="77777777" w:rsidTr="00D31344">
        <w:tc>
          <w:tcPr>
            <w:tcW w:w="9918" w:type="dxa"/>
          </w:tcPr>
          <w:p w14:paraId="1CA8A904" w14:textId="06E333DD" w:rsidR="008F76F3" w:rsidRPr="00A00198" w:rsidRDefault="005C43E8" w:rsidP="005C43E8">
            <w:pPr>
              <w:spacing w:after="0"/>
              <w:rPr>
                <w:rFonts w:ascii="Times New Roman" w:hAnsi="Times New Roman" w:cs="Times New Roman"/>
                <w:b/>
                <w:sz w:val="20"/>
                <w:szCs w:val="20"/>
              </w:rPr>
            </w:pPr>
            <w:r w:rsidRPr="005C43E8">
              <w:rPr>
                <w:rFonts w:ascii="Times New Roman" w:hAnsi="Times New Roman" w:cs="Times New Roman"/>
                <w:b/>
                <w:sz w:val="20"/>
                <w:szCs w:val="20"/>
              </w:rPr>
              <w:t xml:space="preserve">Área Requisitante: </w:t>
            </w:r>
            <w:r w:rsidR="00A0419A" w:rsidRPr="00A0419A">
              <w:rPr>
                <w:rFonts w:ascii="Times New Roman" w:hAnsi="Times New Roman" w:cs="Times New Roman"/>
                <w:sz w:val="20"/>
                <w:szCs w:val="20"/>
              </w:rPr>
              <w:t>Centro de Referência de Assistência Social</w:t>
            </w:r>
          </w:p>
        </w:tc>
      </w:tr>
      <w:tr w:rsidR="008F76F3" w:rsidRPr="00A00198" w14:paraId="5EBF3E6C" w14:textId="77777777" w:rsidTr="008F76F3">
        <w:tc>
          <w:tcPr>
            <w:tcW w:w="9918" w:type="dxa"/>
            <w:tcBorders>
              <w:bottom w:val="single" w:sz="4" w:space="0" w:color="auto"/>
            </w:tcBorders>
          </w:tcPr>
          <w:p w14:paraId="74590587" w14:textId="2FB36A7B" w:rsidR="00FC4923" w:rsidRPr="00A0419A" w:rsidRDefault="005C43E8" w:rsidP="00FC4923">
            <w:pPr>
              <w:spacing w:after="0"/>
              <w:rPr>
                <w:rFonts w:ascii="Times New Roman" w:hAnsi="Times New Roman" w:cs="Times New Roman"/>
                <w:b/>
                <w:sz w:val="20"/>
                <w:szCs w:val="20"/>
              </w:rPr>
            </w:pPr>
            <w:r w:rsidRPr="00A0419A">
              <w:rPr>
                <w:rFonts w:ascii="Times New Roman" w:hAnsi="Times New Roman" w:cs="Times New Roman"/>
                <w:b/>
                <w:sz w:val="20"/>
                <w:szCs w:val="20"/>
              </w:rPr>
              <w:t>Servidor(es)</w:t>
            </w:r>
            <w:r w:rsidR="008F76F3" w:rsidRPr="00A0419A">
              <w:rPr>
                <w:rFonts w:ascii="Times New Roman" w:hAnsi="Times New Roman" w:cs="Times New Roman"/>
                <w:b/>
                <w:sz w:val="20"/>
                <w:szCs w:val="20"/>
              </w:rPr>
              <w:t xml:space="preserve"> responsável pela elaboração: </w:t>
            </w:r>
          </w:p>
          <w:p w14:paraId="07B46C82" w14:textId="66510460" w:rsidR="00FC4923" w:rsidRDefault="00FC4923" w:rsidP="00A0419A">
            <w:pPr>
              <w:spacing w:after="0"/>
              <w:ind w:firstLine="597"/>
              <w:rPr>
                <w:rFonts w:ascii="Times New Roman" w:hAnsi="Times New Roman" w:cs="Times New Roman"/>
                <w:sz w:val="20"/>
                <w:szCs w:val="20"/>
              </w:rPr>
            </w:pPr>
            <w:r w:rsidRPr="00A0419A">
              <w:rPr>
                <w:rFonts w:ascii="Times New Roman" w:hAnsi="Times New Roman" w:cs="Times New Roman"/>
                <w:b/>
                <w:sz w:val="20"/>
                <w:szCs w:val="20"/>
              </w:rPr>
              <w:t xml:space="preserve">- </w:t>
            </w:r>
            <w:r w:rsidR="00A0419A" w:rsidRPr="00A0419A">
              <w:rPr>
                <w:rFonts w:ascii="Times New Roman" w:hAnsi="Times New Roman" w:cs="Times New Roman"/>
                <w:sz w:val="20"/>
                <w:szCs w:val="20"/>
              </w:rPr>
              <w:t xml:space="preserve">Sandra Saletti Lorenzeti Roloff </w:t>
            </w:r>
            <w:r w:rsidR="00CE62C5" w:rsidRPr="00A0419A">
              <w:rPr>
                <w:rFonts w:ascii="Times New Roman" w:hAnsi="Times New Roman" w:cs="Times New Roman"/>
                <w:sz w:val="20"/>
                <w:szCs w:val="20"/>
              </w:rPr>
              <w:t>–</w:t>
            </w:r>
            <w:r w:rsidR="00512AE5" w:rsidRPr="00A0419A">
              <w:rPr>
                <w:rFonts w:ascii="Times New Roman" w:hAnsi="Times New Roman" w:cs="Times New Roman"/>
                <w:sz w:val="20"/>
                <w:szCs w:val="20"/>
              </w:rPr>
              <w:t xml:space="preserve"> </w:t>
            </w:r>
            <w:r w:rsidR="00A0419A" w:rsidRPr="00A0419A">
              <w:rPr>
                <w:rFonts w:ascii="Times New Roman" w:hAnsi="Times New Roman" w:cs="Times New Roman"/>
                <w:sz w:val="20"/>
                <w:szCs w:val="20"/>
              </w:rPr>
              <w:t>Coordenadora do Centro de Referência da Assistência Social</w:t>
            </w:r>
            <w:r w:rsidR="005B7F89">
              <w:rPr>
                <w:rFonts w:ascii="Times New Roman" w:hAnsi="Times New Roman" w:cs="Times New Roman"/>
                <w:sz w:val="20"/>
                <w:szCs w:val="20"/>
              </w:rPr>
              <w:t>; e</w:t>
            </w:r>
          </w:p>
          <w:p w14:paraId="506C1DC7" w14:textId="6E73AA16" w:rsidR="005B7F89" w:rsidRPr="00A0419A" w:rsidRDefault="005B7F89" w:rsidP="005B7F89">
            <w:pPr>
              <w:spacing w:after="0"/>
              <w:ind w:firstLine="597"/>
              <w:rPr>
                <w:rFonts w:ascii="Times New Roman" w:hAnsi="Times New Roman" w:cs="Times New Roman"/>
                <w:sz w:val="20"/>
                <w:szCs w:val="20"/>
              </w:rPr>
            </w:pPr>
            <w:r>
              <w:rPr>
                <w:rFonts w:ascii="Times New Roman" w:hAnsi="Times New Roman" w:cs="Times New Roman"/>
                <w:sz w:val="20"/>
                <w:szCs w:val="20"/>
              </w:rPr>
              <w:t xml:space="preserve">- </w:t>
            </w:r>
            <w:r w:rsidRPr="005B7F89">
              <w:rPr>
                <w:rFonts w:ascii="Times New Roman" w:hAnsi="Times New Roman" w:cs="Times New Roman"/>
                <w:sz w:val="20"/>
                <w:szCs w:val="20"/>
              </w:rPr>
              <w:t>Uéslei José Garcia</w:t>
            </w:r>
            <w:r>
              <w:rPr>
                <w:rFonts w:ascii="Times New Roman" w:hAnsi="Times New Roman" w:cs="Times New Roman"/>
                <w:sz w:val="20"/>
                <w:szCs w:val="20"/>
              </w:rPr>
              <w:t>, C</w:t>
            </w:r>
            <w:r w:rsidRPr="005B7F89">
              <w:rPr>
                <w:rFonts w:ascii="Times New Roman" w:hAnsi="Times New Roman" w:cs="Times New Roman"/>
                <w:sz w:val="20"/>
                <w:szCs w:val="20"/>
              </w:rPr>
              <w:t xml:space="preserve">hefe do </w:t>
            </w:r>
            <w:r>
              <w:rPr>
                <w:rFonts w:ascii="Times New Roman" w:hAnsi="Times New Roman" w:cs="Times New Roman"/>
                <w:sz w:val="20"/>
                <w:szCs w:val="20"/>
              </w:rPr>
              <w:t>S</w:t>
            </w:r>
            <w:r w:rsidRPr="005B7F89">
              <w:rPr>
                <w:rFonts w:ascii="Times New Roman" w:hAnsi="Times New Roman" w:cs="Times New Roman"/>
                <w:sz w:val="20"/>
                <w:szCs w:val="20"/>
              </w:rPr>
              <w:t xml:space="preserve">etor de </w:t>
            </w:r>
            <w:r>
              <w:rPr>
                <w:rFonts w:ascii="Times New Roman" w:hAnsi="Times New Roman" w:cs="Times New Roman"/>
                <w:sz w:val="20"/>
                <w:szCs w:val="20"/>
              </w:rPr>
              <w:t>C</w:t>
            </w:r>
            <w:r w:rsidRPr="005B7F89">
              <w:rPr>
                <w:rFonts w:ascii="Times New Roman" w:hAnsi="Times New Roman" w:cs="Times New Roman"/>
                <w:sz w:val="20"/>
                <w:szCs w:val="20"/>
              </w:rPr>
              <w:t>ompras</w:t>
            </w:r>
            <w:r>
              <w:rPr>
                <w:rFonts w:ascii="Times New Roman" w:hAnsi="Times New Roman" w:cs="Times New Roman"/>
                <w:sz w:val="20"/>
                <w:szCs w:val="20"/>
              </w:rPr>
              <w:t>.</w:t>
            </w:r>
          </w:p>
        </w:tc>
      </w:tr>
      <w:tr w:rsidR="008F76F3" w:rsidRPr="00A00198" w14:paraId="58FCAF88" w14:textId="77777777" w:rsidTr="008F76F3">
        <w:tc>
          <w:tcPr>
            <w:tcW w:w="9918" w:type="dxa"/>
            <w:tcBorders>
              <w:top w:val="single" w:sz="4" w:space="0" w:color="auto"/>
              <w:left w:val="nil"/>
              <w:bottom w:val="single" w:sz="4" w:space="0" w:color="auto"/>
              <w:right w:val="nil"/>
            </w:tcBorders>
          </w:tcPr>
          <w:p w14:paraId="678E4BBE" w14:textId="77777777" w:rsidR="008F76F3" w:rsidRPr="00A00198" w:rsidRDefault="008F76F3" w:rsidP="00F561A6">
            <w:pPr>
              <w:spacing w:after="0"/>
              <w:rPr>
                <w:rFonts w:ascii="Times New Roman" w:hAnsi="Times New Roman" w:cs="Times New Roman"/>
                <w:b/>
                <w:sz w:val="20"/>
                <w:szCs w:val="20"/>
              </w:rPr>
            </w:pPr>
          </w:p>
        </w:tc>
      </w:tr>
      <w:tr w:rsidR="008F76F3" w:rsidRPr="00A00198" w14:paraId="3DD24274" w14:textId="77777777" w:rsidTr="008F76F3">
        <w:tc>
          <w:tcPr>
            <w:tcW w:w="9918" w:type="dxa"/>
            <w:tcBorders>
              <w:top w:val="single" w:sz="4" w:space="0" w:color="auto"/>
            </w:tcBorders>
          </w:tcPr>
          <w:p w14:paraId="1BF269D1" w14:textId="354513C5"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1 - DESCRIÇÃO DA NECESSIDADE</w:t>
            </w:r>
            <w:r w:rsidR="00FC4923">
              <w:rPr>
                <w:rFonts w:ascii="Times New Roman" w:hAnsi="Times New Roman" w:cs="Times New Roman"/>
                <w:b/>
                <w:sz w:val="20"/>
                <w:szCs w:val="20"/>
              </w:rPr>
              <w:t>:</w:t>
            </w:r>
          </w:p>
        </w:tc>
      </w:tr>
      <w:tr w:rsidR="008F76F3" w:rsidRPr="00A00198" w14:paraId="7549A9A5" w14:textId="77777777" w:rsidTr="00D31344">
        <w:tc>
          <w:tcPr>
            <w:tcW w:w="9918" w:type="dxa"/>
            <w:shd w:val="clear" w:color="auto" w:fill="F2F2F2" w:themeFill="background1" w:themeFillShade="F2"/>
          </w:tcPr>
          <w:p w14:paraId="464C3993" w14:textId="36FEED89" w:rsidR="008F76F3" w:rsidRPr="00A00198" w:rsidRDefault="008F76F3" w:rsidP="00F561A6">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necessidade da contratação, considerado o problema a ser resolvido sob a perspectiva do interesse público (inciso I do § 1° do art. 18 da Lei 14.133/2021)</w:t>
            </w:r>
            <w:r w:rsidRPr="00A00198">
              <w:rPr>
                <w:rFonts w:ascii="Times New Roman" w:eastAsia="Times New Roman" w:hAnsi="Times New Roman" w:cs="Times New Roman"/>
                <w:b/>
                <w:color w:val="000000"/>
                <w:sz w:val="20"/>
                <w:szCs w:val="20"/>
                <w:lang w:eastAsia="pt-BR"/>
              </w:rPr>
              <w:t xml:space="preserve"> </w:t>
            </w:r>
          </w:p>
        </w:tc>
      </w:tr>
      <w:tr w:rsidR="008F76F3" w:rsidRPr="00A00198" w14:paraId="20066B50" w14:textId="77777777" w:rsidTr="00D31344">
        <w:tc>
          <w:tcPr>
            <w:tcW w:w="9918" w:type="dxa"/>
          </w:tcPr>
          <w:p w14:paraId="558CB4B7"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O Município de Paverama/RS reconhece a importância e a urgência em garantir o acolhimento adequado para idosos, especialmente aqueles cujos vínculos familiares foram rompidos e que apresentam diferentes graus de dependência. Sob a perspectiva do interesse público e da responsabilidade social, a contratação de instituições de longa permanência se mostra como uma medida essencial e necessária.</w:t>
            </w:r>
          </w:p>
          <w:p w14:paraId="4B6D7E1B" w14:textId="03A2B76A"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1</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P</w:t>
            </w:r>
            <w:r>
              <w:rPr>
                <w:rFonts w:ascii="Times New Roman" w:hAnsi="Times New Roman" w:cs="Times New Roman"/>
                <w:sz w:val="20"/>
                <w:szCs w:val="20"/>
              </w:rPr>
              <w:t>roblema a ser resolvido:</w:t>
            </w:r>
          </w:p>
          <w:p w14:paraId="428BBFCE"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A população idosa de Paverama enfrenta desafios significativos, sendo alguns dos idosos em situação de vulnerabilidade devido ao rompimento de seus vínculos familiares. Esta situação de desamparo pode levar a consequências adversas, como a falta de assistência adequada, isolamento social e precariedade nas condições de vida.</w:t>
            </w:r>
          </w:p>
          <w:p w14:paraId="620F24CC" w14:textId="5C077F89" w:rsidR="00FF68BA" w:rsidRPr="00FF68BA" w:rsidRDefault="00FF68BA" w:rsidP="00FF68BA">
            <w:pPr>
              <w:spacing w:after="0"/>
              <w:ind w:firstLine="597"/>
              <w:rPr>
                <w:rFonts w:ascii="Times New Roman" w:hAnsi="Times New Roman" w:cs="Times New Roman"/>
                <w:sz w:val="20"/>
                <w:szCs w:val="20"/>
              </w:rPr>
            </w:pPr>
            <w:r>
              <w:rPr>
                <w:rFonts w:ascii="Times New Roman" w:hAnsi="Times New Roman" w:cs="Times New Roman"/>
                <w:sz w:val="20"/>
                <w:szCs w:val="20"/>
              </w:rPr>
              <w:t>2</w:t>
            </w:r>
            <w:r w:rsidR="00D53CA0">
              <w:rPr>
                <w:rFonts w:ascii="Times New Roman" w:hAnsi="Times New Roman" w:cs="Times New Roman"/>
                <w:sz w:val="20"/>
                <w:szCs w:val="20"/>
              </w:rPr>
              <w:t>)</w:t>
            </w:r>
            <w:r>
              <w:rPr>
                <w:rFonts w:ascii="Times New Roman" w:hAnsi="Times New Roman" w:cs="Times New Roman"/>
                <w:sz w:val="20"/>
                <w:szCs w:val="20"/>
              </w:rPr>
              <w:t xml:space="preserve"> </w:t>
            </w:r>
            <w:r w:rsidRPr="00FF68BA">
              <w:rPr>
                <w:rFonts w:ascii="Times New Roman" w:hAnsi="Times New Roman" w:cs="Times New Roman"/>
                <w:sz w:val="20"/>
                <w:szCs w:val="20"/>
              </w:rPr>
              <w:t>Interesse Público:</w:t>
            </w:r>
          </w:p>
          <w:p w14:paraId="7A038C62"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É dever do poder público assegurar o bem-estar e a dignidade dos cidadãos, especialmente daqueles em situação de vulnerabilidade, como os idosos com vínculos familiares rompidos. O interesse público em garantir um ambiente acolhedor e seguro para esses indivíduos é primordial para a promoção da qualidade de vida e o respeito aos direitos humanos.</w:t>
            </w:r>
          </w:p>
          <w:p w14:paraId="6F001384" w14:textId="420A88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3</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Justificativa da </w:t>
            </w:r>
            <w:r>
              <w:rPr>
                <w:rFonts w:ascii="Times New Roman" w:hAnsi="Times New Roman" w:cs="Times New Roman"/>
                <w:sz w:val="20"/>
                <w:szCs w:val="20"/>
              </w:rPr>
              <w:t>c</w:t>
            </w:r>
            <w:r w:rsidRPr="00FF68BA">
              <w:rPr>
                <w:rFonts w:ascii="Times New Roman" w:hAnsi="Times New Roman" w:cs="Times New Roman"/>
                <w:sz w:val="20"/>
                <w:szCs w:val="20"/>
              </w:rPr>
              <w:t>ontratação de Instituições de Longa Permanência:</w:t>
            </w:r>
          </w:p>
          <w:p w14:paraId="70F99514"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A contratação de instituições de longa permanência é necessária devido à expertise dessas entidades na prestação de cuidados especializados a idosos. Essas instituições contam com profissionais capacitados, infraestrutura adequada e protocolos de assistência que visam atender às necessidades específicas de idosos em diferentes graus de dependência.</w:t>
            </w:r>
          </w:p>
          <w:p w14:paraId="6F528946" w14:textId="0D127AA8"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4</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Modalidade de Contratação:</w:t>
            </w:r>
          </w:p>
          <w:p w14:paraId="4C692A94"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A contratação das empresas será realizada pela modalidade de Chamamento Público por Credenciamento, conforme disposições da Lei nº 14.133/2021. Essa modalidade permite a seleção de empresas idôneas e qualificadas para prestar os serviços de acolhimento institucional, garantindo transparência, competitividade e eficiência na contratação.</w:t>
            </w:r>
          </w:p>
          <w:p w14:paraId="254470E9" w14:textId="7CDE8CB2"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5</w:t>
            </w:r>
            <w:r w:rsidR="00D53CA0">
              <w:rPr>
                <w:rFonts w:ascii="Times New Roman" w:hAnsi="Times New Roman" w:cs="Times New Roman"/>
                <w:sz w:val="20"/>
                <w:szCs w:val="20"/>
              </w:rPr>
              <w:t>)</w:t>
            </w:r>
            <w:r>
              <w:rPr>
                <w:rFonts w:ascii="Times New Roman" w:hAnsi="Times New Roman" w:cs="Times New Roman"/>
                <w:sz w:val="20"/>
                <w:szCs w:val="20"/>
              </w:rPr>
              <w:t xml:space="preserve"> Benefícios da Contratação:</w:t>
            </w:r>
          </w:p>
          <w:p w14:paraId="4DAC5B9B"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Ao contratar instituições de longa permanência por meio do Chamamento Público por Credenciamento, o Município de Paverama estará garantindo a escolha de prestadores de serviços qualificados e comprometidos com a excelência no acolhimento aos idosos. Além disso, essa modalidade de contratação promove a equalização de oportunidades entre as empresas interessadas e a busca pela melhor relação custo-benefício.</w:t>
            </w:r>
          </w:p>
          <w:p w14:paraId="756E3A88" w14:textId="36071216" w:rsidR="00FF68BA" w:rsidRPr="00FF68BA" w:rsidRDefault="00FF68BA" w:rsidP="00FF68BA">
            <w:pPr>
              <w:spacing w:after="0"/>
              <w:ind w:firstLine="597"/>
              <w:rPr>
                <w:rFonts w:ascii="Times New Roman" w:hAnsi="Times New Roman" w:cs="Times New Roman"/>
                <w:sz w:val="20"/>
                <w:szCs w:val="20"/>
              </w:rPr>
            </w:pPr>
            <w:r>
              <w:rPr>
                <w:rFonts w:ascii="Times New Roman" w:hAnsi="Times New Roman" w:cs="Times New Roman"/>
                <w:sz w:val="20"/>
                <w:szCs w:val="20"/>
              </w:rPr>
              <w:t>6</w:t>
            </w:r>
            <w:r w:rsidR="00D53CA0">
              <w:rPr>
                <w:rFonts w:ascii="Times New Roman" w:hAnsi="Times New Roman" w:cs="Times New Roman"/>
                <w:sz w:val="20"/>
                <w:szCs w:val="20"/>
              </w:rPr>
              <w:t>)</w:t>
            </w:r>
            <w:r>
              <w:rPr>
                <w:rFonts w:ascii="Times New Roman" w:hAnsi="Times New Roman" w:cs="Times New Roman"/>
                <w:sz w:val="20"/>
                <w:szCs w:val="20"/>
              </w:rPr>
              <w:t xml:space="preserve"> </w:t>
            </w:r>
            <w:r w:rsidRPr="00FF68BA">
              <w:rPr>
                <w:rFonts w:ascii="Times New Roman" w:hAnsi="Times New Roman" w:cs="Times New Roman"/>
                <w:sz w:val="20"/>
                <w:szCs w:val="20"/>
              </w:rPr>
              <w:t>I</w:t>
            </w:r>
            <w:r>
              <w:rPr>
                <w:rFonts w:ascii="Times New Roman" w:hAnsi="Times New Roman" w:cs="Times New Roman"/>
                <w:sz w:val="20"/>
                <w:szCs w:val="20"/>
              </w:rPr>
              <w:t>mpacto Positivo na Comunidade:</w:t>
            </w:r>
          </w:p>
          <w:p w14:paraId="20C85EB5" w14:textId="77777777" w:rsidR="00FF68BA" w:rsidRPr="00FF68BA"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 xml:space="preserve">   A oferta de acolhimento institucional adequado para idosos com vínculos familiares rompidos, por meio do Chamamento Público por Credenciamento, tem um impacto positivo na comunidade ao garantir a eficiência na prestação dos serviços, o uso adequado dos recursos públicos e a promoção de um ambiente inclusivo e acolhedor para os idosos.</w:t>
            </w:r>
          </w:p>
          <w:p w14:paraId="25FE18B4" w14:textId="2F3816DD" w:rsidR="008F76F3" w:rsidRPr="00A00198" w:rsidRDefault="00FF68BA" w:rsidP="00FF68BA">
            <w:pPr>
              <w:spacing w:after="0"/>
              <w:ind w:firstLine="597"/>
              <w:rPr>
                <w:rFonts w:ascii="Times New Roman" w:hAnsi="Times New Roman" w:cs="Times New Roman"/>
                <w:sz w:val="20"/>
                <w:szCs w:val="20"/>
              </w:rPr>
            </w:pPr>
            <w:r w:rsidRPr="00FF68BA">
              <w:rPr>
                <w:rFonts w:ascii="Times New Roman" w:hAnsi="Times New Roman" w:cs="Times New Roman"/>
                <w:sz w:val="20"/>
                <w:szCs w:val="20"/>
              </w:rPr>
              <w:t>Diante do exposto, a contratação de instituições de longa permanência para o acolhimento institucional de idosos em Paverama/RS, por meio do Chamamento Público por Credenciamento conforme a Lei nº 14.133/2021, é essencial para atender às necessidades desses indivíduos e promover o interesse público, garantindo-lhes dignidade, cuidado e proteção.</w:t>
            </w:r>
          </w:p>
        </w:tc>
      </w:tr>
    </w:tbl>
    <w:p w14:paraId="314F9F33"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1BB79560" w14:textId="77777777" w:rsidTr="00D31344">
        <w:tc>
          <w:tcPr>
            <w:tcW w:w="9918" w:type="dxa"/>
          </w:tcPr>
          <w:p w14:paraId="569B37C6" w14:textId="27B268A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2 – PREVISÃO NO PLANO DE CONTRATAÇÕES ANUAL</w:t>
            </w:r>
            <w:r w:rsidR="00FC4923">
              <w:rPr>
                <w:rFonts w:ascii="Times New Roman" w:eastAsia="Times New Roman" w:hAnsi="Times New Roman" w:cs="Times New Roman"/>
                <w:b/>
                <w:bCs/>
                <w:color w:val="000000"/>
                <w:sz w:val="20"/>
                <w:szCs w:val="20"/>
                <w:lang w:eastAsia="pt-BR"/>
              </w:rPr>
              <w:t>:</w:t>
            </w:r>
          </w:p>
        </w:tc>
      </w:tr>
      <w:tr w:rsidR="008F76F3" w:rsidRPr="00A00198" w14:paraId="7498D87B" w14:textId="77777777" w:rsidTr="00D31344">
        <w:tc>
          <w:tcPr>
            <w:tcW w:w="9918" w:type="dxa"/>
            <w:shd w:val="clear" w:color="auto" w:fill="F2F2F2" w:themeFill="background1" w:themeFillShade="F2"/>
          </w:tcPr>
          <w:p w14:paraId="6CEA53AC" w14:textId="77777777" w:rsidR="008F76F3" w:rsidRPr="00A00198" w:rsidRDefault="008F76F3" w:rsidP="00F561A6">
            <w:pPr>
              <w:pStyle w:val="Default"/>
              <w:jc w:val="both"/>
              <w:rPr>
                <w:rFonts w:eastAsia="Times New Roman"/>
                <w:sz w:val="20"/>
                <w:szCs w:val="20"/>
                <w:lang w:eastAsia="pt-BR"/>
              </w:rPr>
            </w:pPr>
            <w:r w:rsidRPr="00A00198">
              <w:rPr>
                <w:rFonts w:eastAsia="Times New Roman"/>
                <w:bCs/>
                <w:sz w:val="20"/>
                <w:szCs w:val="20"/>
                <w:lang w:eastAsia="pt-BR"/>
              </w:rPr>
              <w:t xml:space="preserve">Fundamentação: </w:t>
            </w:r>
            <w:r w:rsidRPr="00A00198">
              <w:rPr>
                <w:sz w:val="20"/>
                <w:szCs w:val="20"/>
              </w:rPr>
              <w:t xml:space="preserve">Demonstração da previsão da contratação no plano de contratações anual, sempre que elaborado, de modo a indicar o seu alinhamento com o planejamento da Administração </w:t>
            </w:r>
            <w:r w:rsidRPr="00A00198">
              <w:rPr>
                <w:rFonts w:eastAsia="Times New Roman"/>
                <w:sz w:val="20"/>
                <w:szCs w:val="20"/>
                <w:lang w:eastAsia="pt-BR"/>
              </w:rPr>
              <w:t xml:space="preserve">(inciso II do § 1° do art. 18 da Lei 14.133/21); </w:t>
            </w:r>
          </w:p>
        </w:tc>
      </w:tr>
      <w:tr w:rsidR="008F76F3" w:rsidRPr="00A00198" w14:paraId="27DB0D15" w14:textId="77777777" w:rsidTr="00D31344">
        <w:tc>
          <w:tcPr>
            <w:tcW w:w="9918" w:type="dxa"/>
          </w:tcPr>
          <w:p w14:paraId="1654401C" w14:textId="13C433EF" w:rsidR="008F76F3" w:rsidRDefault="00512AE5" w:rsidP="00B254C3">
            <w:pPr>
              <w:spacing w:after="0"/>
              <w:ind w:firstLine="596"/>
              <w:rPr>
                <w:rFonts w:ascii="Times New Roman" w:hAnsi="Times New Roman" w:cs="Times New Roman"/>
                <w:sz w:val="20"/>
                <w:szCs w:val="20"/>
              </w:rPr>
            </w:pPr>
            <w:r w:rsidRPr="00A00198">
              <w:rPr>
                <w:rFonts w:ascii="Times New Roman" w:hAnsi="Times New Roman" w:cs="Times New Roman"/>
                <w:sz w:val="20"/>
                <w:szCs w:val="20"/>
              </w:rPr>
              <w:t xml:space="preserve">A contratação pretendida está alinhada ao Plano de Contratação aprovado para o Exercício de 2024, observando-se todas as peculiaridades de planejamento prévio. Maiores informações disponíveis em: </w:t>
            </w:r>
            <w:hyperlink r:id="rId8" w:history="1">
              <w:r w:rsidR="004C2102" w:rsidRPr="002B6D2A">
                <w:rPr>
                  <w:rStyle w:val="Hyperlink"/>
                  <w:rFonts w:ascii="Times New Roman" w:hAnsi="Times New Roman" w:cs="Times New Roman"/>
                  <w:sz w:val="20"/>
                  <w:szCs w:val="20"/>
                </w:rPr>
                <w:t>https://paverama.rs.gov.br/licitacao/visualizar/id/3077/?pca---2024.html</w:t>
              </w:r>
            </w:hyperlink>
          </w:p>
          <w:p w14:paraId="26B5CF36" w14:textId="563FECBC" w:rsidR="004C2102" w:rsidRPr="00A00198" w:rsidRDefault="004C2102" w:rsidP="00D53CA0">
            <w:pPr>
              <w:spacing w:after="0"/>
              <w:ind w:firstLine="596"/>
              <w:rPr>
                <w:rFonts w:ascii="Times New Roman" w:hAnsi="Times New Roman" w:cs="Times New Roman"/>
                <w:sz w:val="20"/>
                <w:szCs w:val="20"/>
              </w:rPr>
            </w:pPr>
            <w:r w:rsidRPr="005B7F89">
              <w:rPr>
                <w:rFonts w:ascii="Times New Roman" w:hAnsi="Times New Roman" w:cs="Times New Roman"/>
                <w:sz w:val="20"/>
                <w:szCs w:val="20"/>
              </w:rPr>
              <w:t xml:space="preserve">Cumpre salientar que o município </w:t>
            </w:r>
            <w:r w:rsidR="00A0419A" w:rsidRPr="005B7F89">
              <w:rPr>
                <w:rFonts w:ascii="Times New Roman" w:hAnsi="Times New Roman" w:cs="Times New Roman"/>
                <w:sz w:val="20"/>
                <w:szCs w:val="20"/>
              </w:rPr>
              <w:t xml:space="preserve">de Paverama </w:t>
            </w:r>
            <w:r w:rsidRPr="005B7F89">
              <w:rPr>
                <w:rFonts w:ascii="Times New Roman" w:hAnsi="Times New Roman" w:cs="Times New Roman"/>
                <w:sz w:val="20"/>
                <w:szCs w:val="20"/>
              </w:rPr>
              <w:t xml:space="preserve">possuía </w:t>
            </w:r>
            <w:r w:rsidR="00D53CA0">
              <w:rPr>
                <w:rFonts w:ascii="Times New Roman" w:hAnsi="Times New Roman" w:cs="Times New Roman"/>
                <w:sz w:val="20"/>
                <w:szCs w:val="20"/>
              </w:rPr>
              <w:t>C</w:t>
            </w:r>
            <w:r w:rsidRPr="005B7F89">
              <w:rPr>
                <w:rFonts w:ascii="Times New Roman" w:hAnsi="Times New Roman" w:cs="Times New Roman"/>
                <w:sz w:val="20"/>
                <w:szCs w:val="20"/>
              </w:rPr>
              <w:t>ontra</w:t>
            </w:r>
            <w:r w:rsidR="00A0419A" w:rsidRPr="005B7F89">
              <w:rPr>
                <w:rFonts w:ascii="Times New Roman" w:hAnsi="Times New Roman" w:cs="Times New Roman"/>
                <w:sz w:val="20"/>
                <w:szCs w:val="20"/>
              </w:rPr>
              <w:t xml:space="preserve">to </w:t>
            </w:r>
            <w:r w:rsidRPr="005B7F89">
              <w:rPr>
                <w:rFonts w:ascii="Times New Roman" w:hAnsi="Times New Roman" w:cs="Times New Roman"/>
                <w:sz w:val="20"/>
                <w:szCs w:val="20"/>
              </w:rPr>
              <w:t>celebrado com empresa devidamente contratada</w:t>
            </w:r>
            <w:r w:rsidR="00A0419A" w:rsidRPr="005B7F89">
              <w:rPr>
                <w:rFonts w:ascii="Times New Roman" w:hAnsi="Times New Roman" w:cs="Times New Roman"/>
                <w:sz w:val="20"/>
                <w:szCs w:val="20"/>
              </w:rPr>
              <w:t xml:space="preserve"> por processo licitatório</w:t>
            </w:r>
            <w:r w:rsidRPr="005B7F89">
              <w:rPr>
                <w:rFonts w:ascii="Times New Roman" w:hAnsi="Times New Roman" w:cs="Times New Roman"/>
                <w:sz w:val="20"/>
                <w:szCs w:val="20"/>
              </w:rPr>
              <w:t xml:space="preserve">, no entanto devido a </w:t>
            </w:r>
            <w:r w:rsidR="00FF68BA" w:rsidRPr="005B7F89">
              <w:rPr>
                <w:rFonts w:ascii="Times New Roman" w:hAnsi="Times New Roman" w:cs="Times New Roman"/>
                <w:sz w:val="20"/>
                <w:szCs w:val="20"/>
              </w:rPr>
              <w:t>rescisão</w:t>
            </w:r>
            <w:r w:rsidRPr="005B7F89">
              <w:rPr>
                <w:rFonts w:ascii="Times New Roman" w:hAnsi="Times New Roman" w:cs="Times New Roman"/>
                <w:sz w:val="20"/>
                <w:szCs w:val="20"/>
              </w:rPr>
              <w:t xml:space="preserve"> contratual houve a necessidade de </w:t>
            </w:r>
            <w:r w:rsidR="00FF68BA" w:rsidRPr="005B7F89">
              <w:rPr>
                <w:rFonts w:ascii="Times New Roman" w:hAnsi="Times New Roman" w:cs="Times New Roman"/>
                <w:sz w:val="20"/>
                <w:szCs w:val="20"/>
              </w:rPr>
              <w:t>avaliar e elaborar nova contratação para atender as demandas</w:t>
            </w:r>
            <w:r w:rsidR="00A0419A" w:rsidRPr="005B7F89">
              <w:rPr>
                <w:rFonts w:ascii="Times New Roman" w:hAnsi="Times New Roman" w:cs="Times New Roman"/>
                <w:sz w:val="20"/>
                <w:szCs w:val="20"/>
              </w:rPr>
              <w:t xml:space="preserve"> existentes</w:t>
            </w:r>
            <w:r w:rsidR="00FF68BA" w:rsidRPr="005B7F89">
              <w:rPr>
                <w:rFonts w:ascii="Times New Roman" w:hAnsi="Times New Roman" w:cs="Times New Roman"/>
                <w:sz w:val="20"/>
                <w:szCs w:val="20"/>
              </w:rPr>
              <w:t>.</w:t>
            </w:r>
            <w:r w:rsidRPr="005B7F89">
              <w:rPr>
                <w:rFonts w:ascii="Times New Roman" w:hAnsi="Times New Roman" w:cs="Times New Roman"/>
                <w:sz w:val="20"/>
                <w:szCs w:val="20"/>
              </w:rPr>
              <w:t xml:space="preserve"> </w:t>
            </w:r>
          </w:p>
        </w:tc>
      </w:tr>
    </w:tbl>
    <w:p w14:paraId="19919687"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555D9A9F" w14:textId="77777777" w:rsidTr="00D31344">
        <w:tc>
          <w:tcPr>
            <w:tcW w:w="9918" w:type="dxa"/>
          </w:tcPr>
          <w:p w14:paraId="01487FDB" w14:textId="28C8C507"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lastRenderedPageBreak/>
              <w:t>3 – REQUISITOS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1E721F9" w14:textId="77777777" w:rsidTr="00D31344">
        <w:tc>
          <w:tcPr>
            <w:tcW w:w="9918" w:type="dxa"/>
            <w:shd w:val="clear" w:color="auto" w:fill="F2F2F2" w:themeFill="background1" w:themeFillShade="F2"/>
          </w:tcPr>
          <w:p w14:paraId="0301AA19"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Descrição dos requisitos necessários e suficientes à escolha da solução (inciso III do § 1° do art. 18 da Lei 14.133/2021); </w:t>
            </w:r>
          </w:p>
        </w:tc>
      </w:tr>
      <w:tr w:rsidR="008F76F3" w:rsidRPr="00A00198" w14:paraId="23A4E659" w14:textId="77777777" w:rsidTr="00D31344">
        <w:tc>
          <w:tcPr>
            <w:tcW w:w="9918" w:type="dxa"/>
          </w:tcPr>
          <w:p w14:paraId="0849ED25" w14:textId="2FB49342" w:rsidR="00FF68BA" w:rsidRPr="00FF68BA" w:rsidRDefault="00FF68BA" w:rsidP="00FF68BA">
            <w:pPr>
              <w:spacing w:after="0"/>
              <w:ind w:firstLine="596"/>
              <w:rPr>
                <w:rFonts w:ascii="Times New Roman" w:hAnsi="Times New Roman" w:cs="Times New Roman"/>
                <w:sz w:val="20"/>
                <w:szCs w:val="20"/>
              </w:rPr>
            </w:pPr>
            <w:r w:rsidRPr="00FF68BA">
              <w:rPr>
                <w:rFonts w:ascii="Times New Roman" w:hAnsi="Times New Roman" w:cs="Times New Roman"/>
                <w:sz w:val="20"/>
                <w:szCs w:val="20"/>
              </w:rPr>
              <w:t xml:space="preserve">Considerando a necessidade de acolhimento institucional de idosos em graus I, II e III de dependência, com vínculos familiares rompidos e idade igual ou superior a 60 anos, as instituições de longa permanência devem observar os seguintes requisitos </w:t>
            </w:r>
            <w:r>
              <w:rPr>
                <w:rFonts w:ascii="Times New Roman" w:hAnsi="Times New Roman" w:cs="Times New Roman"/>
                <w:sz w:val="20"/>
                <w:szCs w:val="20"/>
              </w:rPr>
              <w:t xml:space="preserve">mínimos </w:t>
            </w:r>
            <w:r w:rsidRPr="00FF68BA">
              <w:rPr>
                <w:rFonts w:ascii="Times New Roman" w:hAnsi="Times New Roman" w:cs="Times New Roman"/>
                <w:sz w:val="20"/>
                <w:szCs w:val="20"/>
              </w:rPr>
              <w:t>para a contratação de empresas especializadas em saúde:</w:t>
            </w:r>
          </w:p>
          <w:p w14:paraId="1116AC61" w14:textId="58AE8772"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1</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Legalidade e Regularidade: As empresas especializadas em saúde devem possuir regularidade jurídica, estando devidamente registradas nos órgãos competentes e em conformidade com a legislação vigente para exercer atividades na área da saúde.</w:t>
            </w:r>
          </w:p>
          <w:p w14:paraId="7CA3E04B" w14:textId="3AE86DD9"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2</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Qualificação Profissional:</w:t>
            </w:r>
            <w:r>
              <w:rPr>
                <w:rFonts w:ascii="Times New Roman" w:hAnsi="Times New Roman" w:cs="Times New Roman"/>
                <w:sz w:val="20"/>
                <w:szCs w:val="20"/>
              </w:rPr>
              <w:t xml:space="preserve"> </w:t>
            </w:r>
            <w:r w:rsidRPr="00FF68BA">
              <w:rPr>
                <w:rFonts w:ascii="Times New Roman" w:hAnsi="Times New Roman" w:cs="Times New Roman"/>
                <w:sz w:val="20"/>
                <w:szCs w:val="20"/>
              </w:rPr>
              <w:t>Os profissionais de saúde contratados pelas empresas devem possuir formação e qualificação adequadas para atender às necessidades específicas dos idosos em acolhimento institucional, incluindo médicos, enfermeiros, técnicos de enfermagem, fisioterapeutas, psicólogos, entre outros, conforme as exigências da Lei do Exercício Profissional da Saúde.</w:t>
            </w:r>
          </w:p>
          <w:p w14:paraId="0410C199" w14:textId="0866C3DB"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3</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Infraestrutura Adequada:</w:t>
            </w:r>
            <w:r>
              <w:rPr>
                <w:rFonts w:ascii="Times New Roman" w:hAnsi="Times New Roman" w:cs="Times New Roman"/>
                <w:sz w:val="20"/>
                <w:szCs w:val="20"/>
              </w:rPr>
              <w:t xml:space="preserve"> </w:t>
            </w:r>
            <w:r w:rsidRPr="00FF68BA">
              <w:rPr>
                <w:rFonts w:ascii="Times New Roman" w:hAnsi="Times New Roman" w:cs="Times New Roman"/>
                <w:sz w:val="20"/>
                <w:szCs w:val="20"/>
              </w:rPr>
              <w:t>As empresas devem disponibilizar locais próprios, adequados e com toda a infraestrutura necessária para o atendimento dos idosos, incluindo espaços para consultas médicas, enfermarias, áreas de fisioterapia, salas de atividades terapêuticas, entre outros, de acordo com as normas sanitárias e de segurança vigentes.</w:t>
            </w:r>
          </w:p>
          <w:p w14:paraId="4C915964" w14:textId="59251CCB"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4</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Equipamentos e Recursos: As empresas devem contar com equipamentos e recursos adequados para o diagnóstico, tratamento e acompanhamento dos idosos em acolhimento, incluindo equipamentos médicos, materiais de consumo, medicamentos, tecnologias assistivas, entre outros, conforme as boas práticas de saúde.</w:t>
            </w:r>
          </w:p>
          <w:p w14:paraId="6C65A428" w14:textId="757D3AF5"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5</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Protocolos de Assistência:</w:t>
            </w:r>
            <w:r>
              <w:rPr>
                <w:rFonts w:ascii="Times New Roman" w:hAnsi="Times New Roman" w:cs="Times New Roman"/>
                <w:sz w:val="20"/>
                <w:szCs w:val="20"/>
              </w:rPr>
              <w:t xml:space="preserve"> </w:t>
            </w:r>
            <w:r w:rsidRPr="00FF68BA">
              <w:rPr>
                <w:rFonts w:ascii="Times New Roman" w:hAnsi="Times New Roman" w:cs="Times New Roman"/>
                <w:sz w:val="20"/>
                <w:szCs w:val="20"/>
              </w:rPr>
              <w:t>As empresas devem adotar protocolos de assistência personalizados e multidisciplinares, considerando as necessidades individuais dos idosos em diferentes graus de dependência, garantindo um atendimento humanizado, integral e eficiente.</w:t>
            </w:r>
          </w:p>
          <w:p w14:paraId="446B8AA1" w14:textId="63963D7E"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6</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Gestão de Qualidade:</w:t>
            </w:r>
            <w:r>
              <w:rPr>
                <w:rFonts w:ascii="Times New Roman" w:hAnsi="Times New Roman" w:cs="Times New Roman"/>
                <w:sz w:val="20"/>
                <w:szCs w:val="20"/>
              </w:rPr>
              <w:t xml:space="preserve"> </w:t>
            </w:r>
            <w:r w:rsidRPr="00FF68BA">
              <w:rPr>
                <w:rFonts w:ascii="Times New Roman" w:hAnsi="Times New Roman" w:cs="Times New Roman"/>
                <w:sz w:val="20"/>
                <w:szCs w:val="20"/>
              </w:rPr>
              <w:t>As empresas devem ter um sistema de gestão de qualidade e controle interno que assegure a segurança, a eficácia e a eficiência dos serviços prestados, incluindo monitoramento dos indicadores de saúde, avaliação de satisfação dos usuários e ações de melhoria contínua.</w:t>
            </w:r>
          </w:p>
          <w:p w14:paraId="09CA1F1C" w14:textId="05A803E9" w:rsidR="00FF68BA" w:rsidRPr="00FF68BA" w:rsidRDefault="00FF68BA" w:rsidP="00D53CA0">
            <w:pPr>
              <w:spacing w:after="0"/>
              <w:ind w:firstLine="883"/>
              <w:rPr>
                <w:rFonts w:ascii="Times New Roman" w:hAnsi="Times New Roman" w:cs="Times New Roman"/>
                <w:sz w:val="20"/>
                <w:szCs w:val="20"/>
              </w:rPr>
            </w:pPr>
            <w:r w:rsidRPr="00FF68BA">
              <w:rPr>
                <w:rFonts w:ascii="Times New Roman" w:hAnsi="Times New Roman" w:cs="Times New Roman"/>
                <w:sz w:val="20"/>
                <w:szCs w:val="20"/>
              </w:rPr>
              <w:t>7</w:t>
            </w:r>
            <w:r w:rsidR="00D53CA0">
              <w:rPr>
                <w:rFonts w:ascii="Times New Roman" w:hAnsi="Times New Roman" w:cs="Times New Roman"/>
                <w:sz w:val="20"/>
                <w:szCs w:val="20"/>
              </w:rPr>
              <w:t>)</w:t>
            </w:r>
            <w:r w:rsidRPr="00FF68BA">
              <w:rPr>
                <w:rFonts w:ascii="Times New Roman" w:hAnsi="Times New Roman" w:cs="Times New Roman"/>
                <w:sz w:val="20"/>
                <w:szCs w:val="20"/>
              </w:rPr>
              <w:t xml:space="preserve"> Transparência e Prestação de Contas:</w:t>
            </w:r>
            <w:r>
              <w:rPr>
                <w:rFonts w:ascii="Times New Roman" w:hAnsi="Times New Roman" w:cs="Times New Roman"/>
                <w:sz w:val="20"/>
                <w:szCs w:val="20"/>
              </w:rPr>
              <w:t xml:space="preserve"> </w:t>
            </w:r>
            <w:r w:rsidRPr="00FF68BA">
              <w:rPr>
                <w:rFonts w:ascii="Times New Roman" w:hAnsi="Times New Roman" w:cs="Times New Roman"/>
                <w:sz w:val="20"/>
                <w:szCs w:val="20"/>
              </w:rPr>
              <w:t>As empresas devem garantir transparência em suas atividades, fornecendo informações claras e acessíveis sobre os serviços prestados, os custos envolvidos, as condições de contratação, as políticas de privacidade e demais aspectos relevantes para os idosos e seus familiares.</w:t>
            </w:r>
          </w:p>
          <w:p w14:paraId="4B0F43B2" w14:textId="741F7A5E" w:rsidR="005F7239" w:rsidRPr="00A00198" w:rsidRDefault="00FF68BA" w:rsidP="00616A77">
            <w:pPr>
              <w:spacing w:after="0"/>
              <w:ind w:firstLine="596"/>
              <w:rPr>
                <w:rFonts w:ascii="Times New Roman" w:hAnsi="Times New Roman" w:cs="Times New Roman"/>
                <w:sz w:val="20"/>
                <w:szCs w:val="20"/>
              </w:rPr>
            </w:pPr>
            <w:r w:rsidRPr="00FF68BA">
              <w:rPr>
                <w:rFonts w:ascii="Times New Roman" w:hAnsi="Times New Roman" w:cs="Times New Roman"/>
                <w:sz w:val="20"/>
                <w:szCs w:val="20"/>
              </w:rPr>
              <w:t xml:space="preserve">Ao </w:t>
            </w:r>
            <w:r>
              <w:rPr>
                <w:rFonts w:ascii="Times New Roman" w:hAnsi="Times New Roman" w:cs="Times New Roman"/>
                <w:sz w:val="20"/>
                <w:szCs w:val="20"/>
              </w:rPr>
              <w:t xml:space="preserve">serem </w:t>
            </w:r>
            <w:r w:rsidRPr="00FF68BA">
              <w:rPr>
                <w:rFonts w:ascii="Times New Roman" w:hAnsi="Times New Roman" w:cs="Times New Roman"/>
                <w:sz w:val="20"/>
                <w:szCs w:val="20"/>
              </w:rPr>
              <w:t>observa</w:t>
            </w:r>
            <w:r>
              <w:rPr>
                <w:rFonts w:ascii="Times New Roman" w:hAnsi="Times New Roman" w:cs="Times New Roman"/>
                <w:sz w:val="20"/>
                <w:szCs w:val="20"/>
              </w:rPr>
              <w:t>dos</w:t>
            </w:r>
            <w:r w:rsidRPr="00FF68BA">
              <w:rPr>
                <w:rFonts w:ascii="Times New Roman" w:hAnsi="Times New Roman" w:cs="Times New Roman"/>
                <w:sz w:val="20"/>
                <w:szCs w:val="20"/>
              </w:rPr>
              <w:t xml:space="preserve"> </w:t>
            </w:r>
            <w:r>
              <w:rPr>
                <w:rFonts w:ascii="Times New Roman" w:hAnsi="Times New Roman" w:cs="Times New Roman"/>
                <w:sz w:val="20"/>
                <w:szCs w:val="20"/>
              </w:rPr>
              <w:t xml:space="preserve">os </w:t>
            </w:r>
            <w:r w:rsidRPr="00FF68BA">
              <w:rPr>
                <w:rFonts w:ascii="Times New Roman" w:hAnsi="Times New Roman" w:cs="Times New Roman"/>
                <w:sz w:val="20"/>
                <w:szCs w:val="20"/>
              </w:rPr>
              <w:t>requisitos</w:t>
            </w:r>
            <w:r>
              <w:rPr>
                <w:rFonts w:ascii="Times New Roman" w:hAnsi="Times New Roman" w:cs="Times New Roman"/>
                <w:sz w:val="20"/>
                <w:szCs w:val="20"/>
              </w:rPr>
              <w:t xml:space="preserve"> acima elencados</w:t>
            </w:r>
            <w:r w:rsidRPr="00FF68BA">
              <w:rPr>
                <w:rFonts w:ascii="Times New Roman" w:hAnsi="Times New Roman" w:cs="Times New Roman"/>
                <w:sz w:val="20"/>
                <w:szCs w:val="20"/>
              </w:rPr>
              <w:t xml:space="preserve">, as instituições de longa permanência garantem a </w:t>
            </w:r>
            <w:r>
              <w:rPr>
                <w:rFonts w:ascii="Times New Roman" w:hAnsi="Times New Roman" w:cs="Times New Roman"/>
                <w:sz w:val="20"/>
                <w:szCs w:val="20"/>
              </w:rPr>
              <w:t xml:space="preserve">prestação de serviços </w:t>
            </w:r>
            <w:r w:rsidRPr="00FF68BA">
              <w:rPr>
                <w:rFonts w:ascii="Times New Roman" w:hAnsi="Times New Roman" w:cs="Times New Roman"/>
                <w:sz w:val="20"/>
                <w:szCs w:val="20"/>
              </w:rPr>
              <w:t>especializad</w:t>
            </w:r>
            <w:r>
              <w:rPr>
                <w:rFonts w:ascii="Times New Roman" w:hAnsi="Times New Roman" w:cs="Times New Roman"/>
                <w:sz w:val="20"/>
                <w:szCs w:val="20"/>
              </w:rPr>
              <w:t>o</w:t>
            </w:r>
            <w:r w:rsidRPr="00FF68BA">
              <w:rPr>
                <w:rFonts w:ascii="Times New Roman" w:hAnsi="Times New Roman" w:cs="Times New Roman"/>
                <w:sz w:val="20"/>
                <w:szCs w:val="20"/>
              </w:rPr>
              <w:t>s em saúde que possam proporcionar um acolhimento institucional de qualidade e seguro para os idosos em situação de vulnerabilidade, promovendo assim o bem-estar, a saúde e a dignidade desses indivíduos.</w:t>
            </w:r>
          </w:p>
        </w:tc>
      </w:tr>
    </w:tbl>
    <w:p w14:paraId="0825A047" w14:textId="77777777" w:rsidR="008F76F3" w:rsidRPr="00A00198" w:rsidRDefault="008F76F3" w:rsidP="00F561A6">
      <w:pPr>
        <w:pStyle w:val="Default"/>
        <w:jc w:val="both"/>
        <w:rPr>
          <w:rFonts w:eastAsia="Times New Roman"/>
          <w:i/>
          <w:color w:val="auto"/>
          <w:sz w:val="20"/>
          <w:szCs w:val="20"/>
          <w:lang w:eastAsia="pt-BR"/>
        </w:rPr>
      </w:pPr>
      <w:r w:rsidRPr="00A00198">
        <w:rPr>
          <w:rFonts w:eastAsia="Times New Roman"/>
          <w:i/>
          <w:color w:val="auto"/>
          <w:sz w:val="20"/>
          <w:szCs w:val="20"/>
          <w:lang w:eastAsia="pt-BR"/>
        </w:rPr>
        <w:t xml:space="preserve"> </w:t>
      </w:r>
    </w:p>
    <w:tbl>
      <w:tblPr>
        <w:tblStyle w:val="Tabelacomgrade"/>
        <w:tblW w:w="9918" w:type="dxa"/>
        <w:tblLook w:val="04A0" w:firstRow="1" w:lastRow="0" w:firstColumn="1" w:lastColumn="0" w:noHBand="0" w:noVBand="1"/>
      </w:tblPr>
      <w:tblGrid>
        <w:gridCol w:w="9918"/>
      </w:tblGrid>
      <w:tr w:rsidR="008F76F3" w:rsidRPr="00A00198" w14:paraId="77F24F0B" w14:textId="77777777" w:rsidTr="00D31344">
        <w:tc>
          <w:tcPr>
            <w:tcW w:w="9918" w:type="dxa"/>
          </w:tcPr>
          <w:p w14:paraId="26828342" w14:textId="6FE5906A"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4 – ESTIMATIVA DAS QUANTIDADES</w:t>
            </w:r>
            <w:r w:rsidR="00FC4923">
              <w:rPr>
                <w:rFonts w:ascii="Times New Roman" w:eastAsia="Times New Roman" w:hAnsi="Times New Roman" w:cs="Times New Roman"/>
                <w:b/>
                <w:bCs/>
                <w:color w:val="000000"/>
                <w:sz w:val="20"/>
                <w:szCs w:val="20"/>
                <w:lang w:eastAsia="pt-BR"/>
              </w:rPr>
              <w:t>:</w:t>
            </w:r>
          </w:p>
        </w:tc>
      </w:tr>
      <w:tr w:rsidR="008F76F3" w:rsidRPr="00A00198" w14:paraId="1D789878" w14:textId="77777777" w:rsidTr="00D31344">
        <w:tc>
          <w:tcPr>
            <w:tcW w:w="9918" w:type="dxa"/>
            <w:shd w:val="clear" w:color="auto" w:fill="F2F2F2" w:themeFill="background1" w:themeFillShade="F2"/>
          </w:tcPr>
          <w:p w14:paraId="25CF518F"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Estimativa das quantidades a serem contratadas, acompanhada das memórias de cálculo e dos documentos que lhe dão suporte, considerando a interdependência com outras contratações, de modo a possibilitar economia de escala (inciso IV do § 1° do art. 18 da Lei 14.133/21); </w:t>
            </w:r>
          </w:p>
        </w:tc>
      </w:tr>
      <w:tr w:rsidR="008F76F3" w:rsidRPr="00A00198" w14:paraId="47CF1596" w14:textId="77777777" w:rsidTr="008F76F3">
        <w:trPr>
          <w:trHeight w:val="249"/>
        </w:trPr>
        <w:tc>
          <w:tcPr>
            <w:tcW w:w="9918" w:type="dxa"/>
          </w:tcPr>
          <w:p w14:paraId="5F83B736" w14:textId="4185D8C8" w:rsidR="00A0419A" w:rsidRPr="00A0419A" w:rsidRDefault="00A0419A" w:rsidP="00A0419A">
            <w:pPr>
              <w:spacing w:after="0"/>
              <w:ind w:firstLine="596"/>
              <w:rPr>
                <w:rFonts w:ascii="Times New Roman" w:eastAsia="Times New Roman" w:hAnsi="Times New Roman" w:cs="Times New Roman"/>
                <w:iCs/>
                <w:sz w:val="20"/>
                <w:szCs w:val="20"/>
                <w:lang w:eastAsia="pt-BR"/>
              </w:rPr>
            </w:pPr>
            <w:r w:rsidRPr="00A0419A">
              <w:rPr>
                <w:rFonts w:ascii="Times New Roman" w:eastAsia="Times New Roman" w:hAnsi="Times New Roman" w:cs="Times New Roman"/>
                <w:iCs/>
                <w:sz w:val="20"/>
                <w:szCs w:val="20"/>
                <w:lang w:eastAsia="pt-BR"/>
              </w:rPr>
              <w:t xml:space="preserve">Para estimar as quantidades de atendimentos necessárias para a contratação de instituições de longa permanência visando o acolhimento institucional de idosos em Paverama, considerando a disponibilização de vagas eventuais e por demanda, </w:t>
            </w:r>
            <w:r w:rsidR="00D53CA0">
              <w:rPr>
                <w:rFonts w:ascii="Times New Roman" w:eastAsia="Times New Roman" w:hAnsi="Times New Roman" w:cs="Times New Roman"/>
                <w:iCs/>
                <w:sz w:val="20"/>
                <w:szCs w:val="20"/>
                <w:lang w:eastAsia="pt-BR"/>
              </w:rPr>
              <w:t>sendo</w:t>
            </w:r>
            <w:r>
              <w:rPr>
                <w:rFonts w:ascii="Times New Roman" w:eastAsia="Times New Roman" w:hAnsi="Times New Roman" w:cs="Times New Roman"/>
                <w:iCs/>
                <w:sz w:val="20"/>
                <w:szCs w:val="20"/>
                <w:lang w:eastAsia="pt-BR"/>
              </w:rPr>
              <w:t xml:space="preserve"> observado os seguintes aspectos</w:t>
            </w:r>
            <w:r w:rsidRPr="00A0419A">
              <w:rPr>
                <w:rFonts w:ascii="Times New Roman" w:eastAsia="Times New Roman" w:hAnsi="Times New Roman" w:cs="Times New Roman"/>
                <w:iCs/>
                <w:sz w:val="20"/>
                <w:szCs w:val="20"/>
                <w:lang w:eastAsia="pt-BR"/>
              </w:rPr>
              <w:t>:</w:t>
            </w:r>
          </w:p>
          <w:p w14:paraId="6B473120" w14:textId="201830D1" w:rsidR="00A0419A" w:rsidRDefault="00A0419A" w:rsidP="00D53CA0">
            <w:pPr>
              <w:spacing w:after="0"/>
              <w:ind w:firstLine="883"/>
              <w:rPr>
                <w:rFonts w:ascii="Times New Roman" w:eastAsia="Times New Roman" w:hAnsi="Times New Roman" w:cs="Times New Roman"/>
                <w:iCs/>
                <w:sz w:val="20"/>
                <w:szCs w:val="20"/>
                <w:lang w:eastAsia="pt-BR"/>
              </w:rPr>
            </w:pPr>
            <w:r w:rsidRPr="00A0419A">
              <w:rPr>
                <w:rFonts w:ascii="Times New Roman" w:eastAsia="Times New Roman" w:hAnsi="Times New Roman" w:cs="Times New Roman"/>
                <w:iCs/>
                <w:sz w:val="20"/>
                <w:szCs w:val="20"/>
                <w:lang w:eastAsia="pt-BR"/>
              </w:rPr>
              <w:t>1</w:t>
            </w:r>
            <w:r w:rsidR="00D53CA0">
              <w:rPr>
                <w:rFonts w:ascii="Times New Roman" w:eastAsia="Times New Roman" w:hAnsi="Times New Roman" w:cs="Times New Roman"/>
                <w:iCs/>
                <w:sz w:val="20"/>
                <w:szCs w:val="20"/>
                <w:lang w:eastAsia="pt-BR"/>
              </w:rPr>
              <w:t>)</w:t>
            </w:r>
            <w:r w:rsidRPr="00A0419A">
              <w:rPr>
                <w:rFonts w:ascii="Times New Roman" w:eastAsia="Times New Roman" w:hAnsi="Times New Roman" w:cs="Times New Roman"/>
                <w:iCs/>
                <w:sz w:val="20"/>
                <w:szCs w:val="20"/>
                <w:lang w:eastAsia="pt-BR"/>
              </w:rPr>
              <w:t xml:space="preserve"> </w:t>
            </w:r>
            <w:r>
              <w:rPr>
                <w:rFonts w:ascii="Times New Roman" w:eastAsia="Times New Roman" w:hAnsi="Times New Roman" w:cs="Times New Roman"/>
                <w:iCs/>
                <w:sz w:val="20"/>
                <w:szCs w:val="20"/>
                <w:lang w:eastAsia="pt-BR"/>
              </w:rPr>
              <w:t xml:space="preserve"> </w:t>
            </w:r>
            <w:r w:rsidRPr="00A0419A">
              <w:rPr>
                <w:rFonts w:ascii="Times New Roman" w:eastAsia="Times New Roman" w:hAnsi="Times New Roman" w:cs="Times New Roman"/>
                <w:iCs/>
                <w:sz w:val="20"/>
                <w:szCs w:val="20"/>
                <w:lang w:eastAsia="pt-BR"/>
              </w:rPr>
              <w:t xml:space="preserve">Levantamento da </w:t>
            </w:r>
            <w:r>
              <w:rPr>
                <w:rFonts w:ascii="Times New Roman" w:eastAsia="Times New Roman" w:hAnsi="Times New Roman" w:cs="Times New Roman"/>
                <w:iCs/>
                <w:sz w:val="20"/>
                <w:szCs w:val="20"/>
                <w:lang w:eastAsia="pt-BR"/>
              </w:rPr>
              <w:t>d</w:t>
            </w:r>
            <w:r w:rsidRPr="00A0419A">
              <w:rPr>
                <w:rFonts w:ascii="Times New Roman" w:eastAsia="Times New Roman" w:hAnsi="Times New Roman" w:cs="Times New Roman"/>
                <w:iCs/>
                <w:sz w:val="20"/>
                <w:szCs w:val="20"/>
                <w:lang w:eastAsia="pt-BR"/>
              </w:rPr>
              <w:t xml:space="preserve">emanda </w:t>
            </w:r>
            <w:r>
              <w:rPr>
                <w:rFonts w:ascii="Times New Roman" w:eastAsia="Times New Roman" w:hAnsi="Times New Roman" w:cs="Times New Roman"/>
                <w:iCs/>
                <w:sz w:val="20"/>
                <w:szCs w:val="20"/>
                <w:lang w:eastAsia="pt-BR"/>
              </w:rPr>
              <w:t>a</w:t>
            </w:r>
            <w:r w:rsidRPr="00A0419A">
              <w:rPr>
                <w:rFonts w:ascii="Times New Roman" w:eastAsia="Times New Roman" w:hAnsi="Times New Roman" w:cs="Times New Roman"/>
                <w:iCs/>
                <w:sz w:val="20"/>
                <w:szCs w:val="20"/>
                <w:lang w:eastAsia="pt-BR"/>
              </w:rPr>
              <w:t>tual:</w:t>
            </w:r>
            <w:r>
              <w:rPr>
                <w:rFonts w:ascii="Times New Roman" w:eastAsia="Times New Roman" w:hAnsi="Times New Roman" w:cs="Times New Roman"/>
                <w:iCs/>
                <w:sz w:val="20"/>
                <w:szCs w:val="20"/>
                <w:lang w:eastAsia="pt-BR"/>
              </w:rPr>
              <w:t xml:space="preserve"> </w:t>
            </w:r>
            <w:r w:rsidRPr="00A0419A">
              <w:rPr>
                <w:rFonts w:ascii="Times New Roman" w:eastAsia="Times New Roman" w:hAnsi="Times New Roman" w:cs="Times New Roman"/>
                <w:iCs/>
                <w:sz w:val="20"/>
                <w:szCs w:val="20"/>
                <w:lang w:eastAsia="pt-BR"/>
              </w:rPr>
              <w:t>Inicialmente, realiz</w:t>
            </w:r>
            <w:r>
              <w:rPr>
                <w:rFonts w:ascii="Times New Roman" w:eastAsia="Times New Roman" w:hAnsi="Times New Roman" w:cs="Times New Roman"/>
                <w:iCs/>
                <w:sz w:val="20"/>
                <w:szCs w:val="20"/>
                <w:lang w:eastAsia="pt-BR"/>
              </w:rPr>
              <w:t>ou-se</w:t>
            </w:r>
            <w:r w:rsidRPr="00A0419A">
              <w:rPr>
                <w:rFonts w:ascii="Times New Roman" w:eastAsia="Times New Roman" w:hAnsi="Times New Roman" w:cs="Times New Roman"/>
                <w:iCs/>
                <w:sz w:val="20"/>
                <w:szCs w:val="20"/>
                <w:lang w:eastAsia="pt-BR"/>
              </w:rPr>
              <w:t xml:space="preserve"> </w:t>
            </w:r>
            <w:r>
              <w:rPr>
                <w:rFonts w:ascii="Times New Roman" w:eastAsia="Times New Roman" w:hAnsi="Times New Roman" w:cs="Times New Roman"/>
                <w:iCs/>
                <w:sz w:val="20"/>
                <w:szCs w:val="20"/>
                <w:lang w:eastAsia="pt-BR"/>
              </w:rPr>
              <w:t xml:space="preserve">o </w:t>
            </w:r>
            <w:r w:rsidRPr="00A0419A">
              <w:rPr>
                <w:rFonts w:ascii="Times New Roman" w:eastAsia="Times New Roman" w:hAnsi="Times New Roman" w:cs="Times New Roman"/>
                <w:iCs/>
                <w:sz w:val="20"/>
                <w:szCs w:val="20"/>
                <w:lang w:eastAsia="pt-BR"/>
              </w:rPr>
              <w:t>levantamento da demanda atual por acolhimento institucional de idosos em Paverama</w:t>
            </w:r>
            <w:r>
              <w:rPr>
                <w:rFonts w:ascii="Times New Roman" w:eastAsia="Times New Roman" w:hAnsi="Times New Roman" w:cs="Times New Roman"/>
                <w:iCs/>
                <w:sz w:val="20"/>
                <w:szCs w:val="20"/>
                <w:lang w:eastAsia="pt-BR"/>
              </w:rPr>
              <w:t xml:space="preserve">, por meio das </w:t>
            </w:r>
            <w:r w:rsidRPr="00A0419A">
              <w:rPr>
                <w:rFonts w:ascii="Times New Roman" w:eastAsia="Times New Roman" w:hAnsi="Times New Roman" w:cs="Times New Roman"/>
                <w:iCs/>
                <w:sz w:val="20"/>
                <w:szCs w:val="20"/>
                <w:lang w:eastAsia="pt-BR"/>
              </w:rPr>
              <w:t xml:space="preserve">informações </w:t>
            </w:r>
            <w:r>
              <w:rPr>
                <w:rFonts w:ascii="Times New Roman" w:eastAsia="Times New Roman" w:hAnsi="Times New Roman" w:cs="Times New Roman"/>
                <w:iCs/>
                <w:sz w:val="20"/>
                <w:szCs w:val="20"/>
                <w:lang w:eastAsia="pt-BR"/>
              </w:rPr>
              <w:t>do</w:t>
            </w:r>
            <w:r w:rsidRPr="00A0419A">
              <w:rPr>
                <w:rFonts w:ascii="Times New Roman" w:eastAsia="Times New Roman" w:hAnsi="Times New Roman" w:cs="Times New Roman"/>
                <w:iCs/>
                <w:sz w:val="20"/>
                <w:szCs w:val="20"/>
                <w:lang w:eastAsia="pt-BR"/>
              </w:rPr>
              <w:t xml:space="preserve"> órgão de assistência social e saúde do município</w:t>
            </w:r>
            <w:r>
              <w:rPr>
                <w:rFonts w:ascii="Times New Roman" w:eastAsia="Times New Roman" w:hAnsi="Times New Roman" w:cs="Times New Roman"/>
                <w:iCs/>
                <w:sz w:val="20"/>
                <w:szCs w:val="20"/>
                <w:lang w:eastAsia="pt-BR"/>
              </w:rPr>
              <w:t>, conforme o quadro:</w:t>
            </w:r>
          </w:p>
          <w:tbl>
            <w:tblPr>
              <w:tblStyle w:val="Tabelacomgrade"/>
              <w:tblW w:w="0" w:type="auto"/>
              <w:tblInd w:w="2009" w:type="dxa"/>
              <w:tblLook w:val="04A0" w:firstRow="1" w:lastRow="0" w:firstColumn="1" w:lastColumn="0" w:noHBand="0" w:noVBand="1"/>
            </w:tblPr>
            <w:tblGrid>
              <w:gridCol w:w="2837"/>
              <w:gridCol w:w="2974"/>
            </w:tblGrid>
            <w:tr w:rsidR="00A0419A" w14:paraId="36D3F419" w14:textId="77777777" w:rsidTr="00A0419A">
              <w:tc>
                <w:tcPr>
                  <w:tcW w:w="2837" w:type="dxa"/>
                </w:tcPr>
                <w:p w14:paraId="6C1C1267" w14:textId="57AF6A76" w:rsidR="00A0419A" w:rsidRPr="00D53CA0" w:rsidRDefault="00A0419A"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Grau</w:t>
                  </w:r>
                </w:p>
              </w:tc>
              <w:tc>
                <w:tcPr>
                  <w:tcW w:w="2974" w:type="dxa"/>
                </w:tcPr>
                <w:p w14:paraId="0BFAFD4C" w14:textId="02B9923A" w:rsidR="00A0419A" w:rsidRPr="00D53CA0" w:rsidRDefault="00A0419A"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Quantidade</w:t>
                  </w:r>
                </w:p>
              </w:tc>
            </w:tr>
            <w:tr w:rsidR="00A0419A" w14:paraId="12D24BAA" w14:textId="77777777" w:rsidTr="00A0419A">
              <w:tc>
                <w:tcPr>
                  <w:tcW w:w="2837" w:type="dxa"/>
                </w:tcPr>
                <w:p w14:paraId="7C48325A" w14:textId="7F94241A" w:rsidR="00A0419A" w:rsidRPr="00D53CA0" w:rsidRDefault="00A0419A"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w:t>
                  </w:r>
                </w:p>
              </w:tc>
              <w:tc>
                <w:tcPr>
                  <w:tcW w:w="2974" w:type="dxa"/>
                </w:tcPr>
                <w:p w14:paraId="78C0ADA3" w14:textId="6A3264F2" w:rsidR="00A0419A" w:rsidRPr="00D53CA0" w:rsidRDefault="00D53CA0"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1</w:t>
                  </w:r>
                </w:p>
              </w:tc>
            </w:tr>
            <w:tr w:rsidR="00A0419A" w14:paraId="5EA18BC6" w14:textId="77777777" w:rsidTr="00A0419A">
              <w:tc>
                <w:tcPr>
                  <w:tcW w:w="2837" w:type="dxa"/>
                </w:tcPr>
                <w:p w14:paraId="28AD7F91" w14:textId="713A0795" w:rsidR="00A0419A" w:rsidRPr="00D53CA0" w:rsidRDefault="00A0419A"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II</w:t>
                  </w:r>
                </w:p>
              </w:tc>
              <w:tc>
                <w:tcPr>
                  <w:tcW w:w="2974" w:type="dxa"/>
                </w:tcPr>
                <w:p w14:paraId="2303AA1B" w14:textId="03F5CE4A" w:rsidR="00A0419A" w:rsidRPr="00D53CA0" w:rsidRDefault="00D53CA0"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2</w:t>
                  </w:r>
                </w:p>
              </w:tc>
            </w:tr>
            <w:tr w:rsidR="00A0419A" w14:paraId="3C6BBFDB" w14:textId="77777777" w:rsidTr="00A0419A">
              <w:tc>
                <w:tcPr>
                  <w:tcW w:w="2837" w:type="dxa"/>
                </w:tcPr>
                <w:p w14:paraId="36E65B52" w14:textId="0CAC0077" w:rsidR="00A0419A" w:rsidRPr="00D53CA0" w:rsidRDefault="00A0419A"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III</w:t>
                  </w:r>
                </w:p>
              </w:tc>
              <w:tc>
                <w:tcPr>
                  <w:tcW w:w="2974" w:type="dxa"/>
                </w:tcPr>
                <w:p w14:paraId="3E4A1DF3" w14:textId="543AC2C3" w:rsidR="00A0419A" w:rsidRPr="00D53CA0" w:rsidRDefault="00D53CA0" w:rsidP="00A0419A">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0</w:t>
                  </w:r>
                </w:p>
              </w:tc>
            </w:tr>
          </w:tbl>
          <w:p w14:paraId="3DB1D486" w14:textId="3AE0710F" w:rsidR="00A0419A" w:rsidRPr="00A0419A" w:rsidRDefault="00A0419A" w:rsidP="00D53CA0">
            <w:pPr>
              <w:spacing w:after="0"/>
              <w:ind w:firstLine="883"/>
              <w:rPr>
                <w:rFonts w:ascii="Times New Roman" w:eastAsia="Times New Roman" w:hAnsi="Times New Roman" w:cs="Times New Roman"/>
                <w:iCs/>
                <w:sz w:val="20"/>
                <w:szCs w:val="20"/>
                <w:lang w:eastAsia="pt-BR"/>
              </w:rPr>
            </w:pPr>
            <w:r w:rsidRPr="00A0419A">
              <w:rPr>
                <w:rFonts w:ascii="Times New Roman" w:eastAsia="Times New Roman" w:hAnsi="Times New Roman" w:cs="Times New Roman"/>
                <w:iCs/>
                <w:sz w:val="20"/>
                <w:szCs w:val="20"/>
                <w:lang w:eastAsia="pt-BR"/>
              </w:rPr>
              <w:t>2</w:t>
            </w:r>
            <w:r w:rsidR="00D53CA0">
              <w:rPr>
                <w:rFonts w:ascii="Times New Roman" w:eastAsia="Times New Roman" w:hAnsi="Times New Roman" w:cs="Times New Roman"/>
                <w:iCs/>
                <w:sz w:val="20"/>
                <w:szCs w:val="20"/>
                <w:lang w:eastAsia="pt-BR"/>
              </w:rPr>
              <w:t>)</w:t>
            </w:r>
            <w:r w:rsidRPr="00A0419A">
              <w:rPr>
                <w:rFonts w:ascii="Times New Roman" w:eastAsia="Times New Roman" w:hAnsi="Times New Roman" w:cs="Times New Roman"/>
                <w:iCs/>
                <w:sz w:val="20"/>
                <w:szCs w:val="20"/>
                <w:lang w:eastAsia="pt-BR"/>
              </w:rPr>
              <w:t xml:space="preserve"> Projeção de Crescimento Demográfico: </w:t>
            </w:r>
            <w:r w:rsidR="00D16016">
              <w:rPr>
                <w:rFonts w:ascii="Times New Roman" w:eastAsia="Times New Roman" w:hAnsi="Times New Roman" w:cs="Times New Roman"/>
                <w:iCs/>
                <w:sz w:val="20"/>
                <w:szCs w:val="20"/>
                <w:lang w:eastAsia="pt-BR"/>
              </w:rPr>
              <w:t xml:space="preserve">É de conhecimento público </w:t>
            </w:r>
            <w:r w:rsidRPr="00A0419A">
              <w:rPr>
                <w:rFonts w:ascii="Times New Roman" w:eastAsia="Times New Roman" w:hAnsi="Times New Roman" w:cs="Times New Roman"/>
                <w:iCs/>
                <w:sz w:val="20"/>
                <w:szCs w:val="20"/>
                <w:lang w:eastAsia="pt-BR"/>
              </w:rPr>
              <w:t xml:space="preserve">a projeção de crescimento demográfico da população idosa no município nos próximos anos. </w:t>
            </w:r>
            <w:r w:rsidR="00D16016">
              <w:rPr>
                <w:rFonts w:ascii="Times New Roman" w:eastAsia="Times New Roman" w:hAnsi="Times New Roman" w:cs="Times New Roman"/>
                <w:iCs/>
                <w:sz w:val="20"/>
                <w:szCs w:val="20"/>
                <w:lang w:eastAsia="pt-BR"/>
              </w:rPr>
              <w:t xml:space="preserve">Comprova-se a projeção de aumento conforme pesquisa acessada e disponibilizada pelo IBGE, acessível no endereço eletrônico: </w:t>
            </w:r>
            <w:hyperlink r:id="rId9" w:anchor=":~:text=Em%202022%2C%20o%20total%20de,7%2C4%25%20da%20popula%C3%A7%C3%A3o" w:history="1">
              <w:r w:rsidR="00D16016" w:rsidRPr="002B6D2A">
                <w:rPr>
                  <w:rStyle w:val="Hyperlink"/>
                  <w:rFonts w:ascii="Times New Roman" w:eastAsia="Times New Roman" w:hAnsi="Times New Roman" w:cs="Times New Roman"/>
                  <w:iCs/>
                  <w:sz w:val="20"/>
                  <w:szCs w:val="20"/>
                  <w:lang w:eastAsia="pt-BR"/>
                </w:rPr>
                <w:t>https://www.gov.br/secom/pt-br/assuntos/noticias/2023/10/censo-2022-numero-de-idosos-na-populacao-do-pais-cresceu-57-4-em-12-anos#:~:text=Em%202022%2C%20o%20total%20de,7%2C4%25%20da%20popula%C3%A7%C3%A3o</w:t>
              </w:r>
            </w:hyperlink>
            <w:r w:rsidR="00D16016" w:rsidRPr="00D16016">
              <w:rPr>
                <w:rFonts w:ascii="Times New Roman" w:eastAsia="Times New Roman" w:hAnsi="Times New Roman" w:cs="Times New Roman"/>
                <w:iCs/>
                <w:sz w:val="20"/>
                <w:szCs w:val="20"/>
                <w:lang w:eastAsia="pt-BR"/>
              </w:rPr>
              <w:t>.</w:t>
            </w:r>
            <w:r w:rsidR="00D16016">
              <w:rPr>
                <w:rFonts w:ascii="Times New Roman" w:eastAsia="Times New Roman" w:hAnsi="Times New Roman" w:cs="Times New Roman"/>
                <w:iCs/>
                <w:sz w:val="20"/>
                <w:szCs w:val="20"/>
                <w:lang w:eastAsia="pt-BR"/>
              </w:rPr>
              <w:t xml:space="preserve"> </w:t>
            </w:r>
          </w:p>
          <w:p w14:paraId="298ABB98" w14:textId="4C1629D6" w:rsidR="00D16016" w:rsidRDefault="00A0419A" w:rsidP="00D53CA0">
            <w:pPr>
              <w:spacing w:after="0"/>
              <w:ind w:firstLine="883"/>
              <w:rPr>
                <w:rFonts w:ascii="Times New Roman" w:eastAsia="Times New Roman" w:hAnsi="Times New Roman" w:cs="Times New Roman"/>
                <w:iCs/>
                <w:sz w:val="20"/>
                <w:szCs w:val="20"/>
                <w:lang w:eastAsia="pt-BR"/>
              </w:rPr>
            </w:pPr>
            <w:r w:rsidRPr="00A0419A">
              <w:rPr>
                <w:rFonts w:ascii="Times New Roman" w:eastAsia="Times New Roman" w:hAnsi="Times New Roman" w:cs="Times New Roman"/>
                <w:iCs/>
                <w:sz w:val="20"/>
                <w:szCs w:val="20"/>
                <w:lang w:eastAsia="pt-BR"/>
              </w:rPr>
              <w:t>3</w:t>
            </w:r>
            <w:r w:rsidR="00D53CA0">
              <w:rPr>
                <w:rFonts w:ascii="Times New Roman" w:eastAsia="Times New Roman" w:hAnsi="Times New Roman" w:cs="Times New Roman"/>
                <w:iCs/>
                <w:sz w:val="20"/>
                <w:szCs w:val="20"/>
                <w:lang w:eastAsia="pt-BR"/>
              </w:rPr>
              <w:t>)</w:t>
            </w:r>
            <w:r w:rsidRPr="00A0419A">
              <w:rPr>
                <w:rFonts w:ascii="Times New Roman" w:eastAsia="Times New Roman" w:hAnsi="Times New Roman" w:cs="Times New Roman"/>
                <w:iCs/>
                <w:sz w:val="20"/>
                <w:szCs w:val="20"/>
                <w:lang w:eastAsia="pt-BR"/>
              </w:rPr>
              <w:t xml:space="preserve"> Classificação por Graus de Dependência:</w:t>
            </w:r>
            <w:r w:rsidR="00D16016">
              <w:rPr>
                <w:rFonts w:ascii="Times New Roman" w:eastAsia="Times New Roman" w:hAnsi="Times New Roman" w:cs="Times New Roman"/>
                <w:iCs/>
                <w:sz w:val="20"/>
                <w:szCs w:val="20"/>
                <w:lang w:eastAsia="pt-BR"/>
              </w:rPr>
              <w:t xml:space="preserve"> Houve a divisão dos </w:t>
            </w:r>
            <w:r w:rsidRPr="00A0419A">
              <w:rPr>
                <w:rFonts w:ascii="Times New Roman" w:eastAsia="Times New Roman" w:hAnsi="Times New Roman" w:cs="Times New Roman"/>
                <w:iCs/>
                <w:sz w:val="20"/>
                <w:szCs w:val="20"/>
                <w:lang w:eastAsia="pt-BR"/>
              </w:rPr>
              <w:t>atendimentos por graus de dependência, considerando os idosos em graus I, II e III de acordo com a escala de avaliação de dependência utilizada pelo</w:t>
            </w:r>
            <w:r w:rsidR="00D16016">
              <w:rPr>
                <w:rFonts w:ascii="Times New Roman" w:eastAsia="Times New Roman" w:hAnsi="Times New Roman" w:cs="Times New Roman"/>
                <w:iCs/>
                <w:sz w:val="20"/>
                <w:szCs w:val="20"/>
                <w:lang w:eastAsia="pt-BR"/>
              </w:rPr>
              <w:t>s</w:t>
            </w:r>
            <w:r w:rsidRPr="00A0419A">
              <w:rPr>
                <w:rFonts w:ascii="Times New Roman" w:eastAsia="Times New Roman" w:hAnsi="Times New Roman" w:cs="Times New Roman"/>
                <w:iCs/>
                <w:sz w:val="20"/>
                <w:szCs w:val="20"/>
                <w:lang w:eastAsia="pt-BR"/>
              </w:rPr>
              <w:t xml:space="preserve"> órgãos de saúde competentes.</w:t>
            </w:r>
          </w:p>
          <w:p w14:paraId="096123FD" w14:textId="57A1BADD" w:rsidR="00A0419A" w:rsidRPr="00A0419A" w:rsidRDefault="00D16016" w:rsidP="00D53CA0">
            <w:pPr>
              <w:spacing w:after="0"/>
              <w:ind w:firstLine="883"/>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4</w:t>
            </w:r>
            <w:r w:rsidR="00D53CA0">
              <w:rPr>
                <w:rFonts w:ascii="Times New Roman" w:eastAsia="Times New Roman" w:hAnsi="Times New Roman" w:cs="Times New Roman"/>
                <w:iCs/>
                <w:sz w:val="20"/>
                <w:szCs w:val="20"/>
                <w:lang w:eastAsia="pt-BR"/>
              </w:rPr>
              <w:t>)</w:t>
            </w:r>
            <w:r w:rsidR="00A0419A" w:rsidRPr="00A0419A">
              <w:rPr>
                <w:rFonts w:ascii="Times New Roman" w:eastAsia="Times New Roman" w:hAnsi="Times New Roman" w:cs="Times New Roman"/>
                <w:iCs/>
                <w:sz w:val="20"/>
                <w:szCs w:val="20"/>
                <w:lang w:eastAsia="pt-BR"/>
              </w:rPr>
              <w:t xml:space="preserve"> Co</w:t>
            </w:r>
            <w:r w:rsidR="002D73BC">
              <w:rPr>
                <w:rFonts w:ascii="Times New Roman" w:eastAsia="Times New Roman" w:hAnsi="Times New Roman" w:cs="Times New Roman"/>
                <w:iCs/>
                <w:sz w:val="20"/>
                <w:szCs w:val="20"/>
                <w:lang w:eastAsia="pt-BR"/>
              </w:rPr>
              <w:t>nsideração de Fatores Externos:</w:t>
            </w:r>
            <w:r w:rsidR="00A0419A" w:rsidRPr="00A0419A">
              <w:rPr>
                <w:rFonts w:ascii="Times New Roman" w:eastAsia="Times New Roman" w:hAnsi="Times New Roman" w:cs="Times New Roman"/>
                <w:iCs/>
                <w:sz w:val="20"/>
                <w:szCs w:val="20"/>
                <w:lang w:eastAsia="pt-BR"/>
              </w:rPr>
              <w:t xml:space="preserve"> </w:t>
            </w:r>
            <w:r w:rsidR="002D73BC">
              <w:rPr>
                <w:rFonts w:ascii="Times New Roman" w:eastAsia="Times New Roman" w:hAnsi="Times New Roman" w:cs="Times New Roman"/>
                <w:iCs/>
                <w:sz w:val="20"/>
                <w:szCs w:val="20"/>
                <w:lang w:eastAsia="pt-BR"/>
              </w:rPr>
              <w:t xml:space="preserve">Foram considerados demais </w:t>
            </w:r>
            <w:r w:rsidR="00A0419A" w:rsidRPr="00A0419A">
              <w:rPr>
                <w:rFonts w:ascii="Times New Roman" w:eastAsia="Times New Roman" w:hAnsi="Times New Roman" w:cs="Times New Roman"/>
                <w:iCs/>
                <w:sz w:val="20"/>
                <w:szCs w:val="20"/>
                <w:lang w:eastAsia="pt-BR"/>
              </w:rPr>
              <w:t>fatores externos que podem influenciar na demanda, como políticas públicas de envelhecimento, programas de assistência social, políticas de saúde, entre outros.</w:t>
            </w:r>
          </w:p>
          <w:p w14:paraId="7958427B" w14:textId="73D3985B" w:rsidR="00A0419A" w:rsidRDefault="002D73BC" w:rsidP="00A0419A">
            <w:pPr>
              <w:spacing w:after="0"/>
              <w:ind w:firstLine="596"/>
              <w:rPr>
                <w:rFonts w:ascii="Times New Roman" w:eastAsia="Times New Roman" w:hAnsi="Times New Roman" w:cs="Times New Roman"/>
                <w:iCs/>
                <w:sz w:val="20"/>
                <w:szCs w:val="20"/>
                <w:lang w:eastAsia="pt-BR"/>
              </w:rPr>
            </w:pPr>
            <w:r w:rsidRPr="009166CC">
              <w:rPr>
                <w:rFonts w:ascii="Times New Roman" w:eastAsia="Times New Roman" w:hAnsi="Times New Roman" w:cs="Times New Roman"/>
                <w:iCs/>
                <w:sz w:val="20"/>
                <w:szCs w:val="20"/>
                <w:lang w:eastAsia="pt-BR"/>
              </w:rPr>
              <w:lastRenderedPageBreak/>
              <w:t xml:space="preserve">Ao </w:t>
            </w:r>
            <w:r>
              <w:rPr>
                <w:rFonts w:ascii="Times New Roman" w:eastAsia="Times New Roman" w:hAnsi="Times New Roman" w:cs="Times New Roman"/>
                <w:iCs/>
                <w:sz w:val="20"/>
                <w:szCs w:val="20"/>
                <w:lang w:eastAsia="pt-BR"/>
              </w:rPr>
              <w:t>ressaltar pontos elencados acima</w:t>
            </w:r>
            <w:r w:rsidR="00A0419A" w:rsidRPr="00A0419A">
              <w:rPr>
                <w:rFonts w:ascii="Times New Roman" w:eastAsia="Times New Roman" w:hAnsi="Times New Roman" w:cs="Times New Roman"/>
                <w:iCs/>
                <w:sz w:val="20"/>
                <w:szCs w:val="20"/>
                <w:lang w:eastAsia="pt-BR"/>
              </w:rPr>
              <w:t xml:space="preserve">, </w:t>
            </w:r>
            <w:r w:rsidR="00D53CA0">
              <w:rPr>
                <w:rFonts w:ascii="Times New Roman" w:eastAsia="Times New Roman" w:hAnsi="Times New Roman" w:cs="Times New Roman"/>
                <w:iCs/>
                <w:sz w:val="20"/>
                <w:szCs w:val="20"/>
                <w:lang w:eastAsia="pt-BR"/>
              </w:rPr>
              <w:t>ponderou-se</w:t>
            </w:r>
            <w:r>
              <w:rPr>
                <w:rFonts w:ascii="Times New Roman" w:eastAsia="Times New Roman" w:hAnsi="Times New Roman" w:cs="Times New Roman"/>
                <w:iCs/>
                <w:sz w:val="20"/>
                <w:szCs w:val="20"/>
                <w:lang w:eastAsia="pt-BR"/>
              </w:rPr>
              <w:t xml:space="preserve"> </w:t>
            </w:r>
            <w:r w:rsidR="00A0419A" w:rsidRPr="00A0419A">
              <w:rPr>
                <w:rFonts w:ascii="Times New Roman" w:eastAsia="Times New Roman" w:hAnsi="Times New Roman" w:cs="Times New Roman"/>
                <w:iCs/>
                <w:sz w:val="20"/>
                <w:szCs w:val="20"/>
                <w:lang w:eastAsia="pt-BR"/>
              </w:rPr>
              <w:t xml:space="preserve">uma estimativa </w:t>
            </w:r>
            <w:r>
              <w:rPr>
                <w:rFonts w:ascii="Times New Roman" w:eastAsia="Times New Roman" w:hAnsi="Times New Roman" w:cs="Times New Roman"/>
                <w:iCs/>
                <w:sz w:val="20"/>
                <w:szCs w:val="20"/>
                <w:lang w:eastAsia="pt-BR"/>
              </w:rPr>
              <w:t xml:space="preserve">de </w:t>
            </w:r>
            <w:r w:rsidR="00A0419A" w:rsidRPr="00A0419A">
              <w:rPr>
                <w:rFonts w:ascii="Times New Roman" w:eastAsia="Times New Roman" w:hAnsi="Times New Roman" w:cs="Times New Roman"/>
                <w:iCs/>
                <w:sz w:val="20"/>
                <w:szCs w:val="20"/>
                <w:lang w:eastAsia="pt-BR"/>
              </w:rPr>
              <w:t>quanti</w:t>
            </w:r>
            <w:r>
              <w:rPr>
                <w:rFonts w:ascii="Times New Roman" w:eastAsia="Times New Roman" w:hAnsi="Times New Roman" w:cs="Times New Roman"/>
                <w:iCs/>
                <w:sz w:val="20"/>
                <w:szCs w:val="20"/>
                <w:lang w:eastAsia="pt-BR"/>
              </w:rPr>
              <w:t>dades de atendimentos necessário</w:t>
            </w:r>
            <w:r w:rsidR="00A0419A" w:rsidRPr="00A0419A">
              <w:rPr>
                <w:rFonts w:ascii="Times New Roman" w:eastAsia="Times New Roman" w:hAnsi="Times New Roman" w:cs="Times New Roman"/>
                <w:iCs/>
                <w:sz w:val="20"/>
                <w:szCs w:val="20"/>
                <w:lang w:eastAsia="pt-BR"/>
              </w:rPr>
              <w:t>s para a contratação de instituições de longa permanência para o acolhimento institucional de idosos em Paverama, para vagas eventuais</w:t>
            </w:r>
            <w:r>
              <w:rPr>
                <w:rFonts w:ascii="Times New Roman" w:eastAsia="Times New Roman" w:hAnsi="Times New Roman" w:cs="Times New Roman"/>
                <w:iCs/>
                <w:sz w:val="20"/>
                <w:szCs w:val="20"/>
                <w:lang w:eastAsia="pt-BR"/>
              </w:rPr>
              <w:t>:</w:t>
            </w:r>
          </w:p>
          <w:tbl>
            <w:tblPr>
              <w:tblStyle w:val="Tabelacomgrade"/>
              <w:tblW w:w="0" w:type="auto"/>
              <w:tblInd w:w="2009" w:type="dxa"/>
              <w:tblLook w:val="04A0" w:firstRow="1" w:lastRow="0" w:firstColumn="1" w:lastColumn="0" w:noHBand="0" w:noVBand="1"/>
            </w:tblPr>
            <w:tblGrid>
              <w:gridCol w:w="2837"/>
              <w:gridCol w:w="2974"/>
            </w:tblGrid>
            <w:tr w:rsidR="002D73BC" w:rsidRPr="00A0419A" w14:paraId="063F0B6B" w14:textId="77777777" w:rsidTr="00F45779">
              <w:tc>
                <w:tcPr>
                  <w:tcW w:w="2837" w:type="dxa"/>
                </w:tcPr>
                <w:p w14:paraId="260E0921" w14:textId="77777777"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Grau</w:t>
                  </w:r>
                </w:p>
              </w:tc>
              <w:tc>
                <w:tcPr>
                  <w:tcW w:w="2974" w:type="dxa"/>
                </w:tcPr>
                <w:p w14:paraId="0380FB8D" w14:textId="77777777"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Quantidade</w:t>
                  </w:r>
                </w:p>
              </w:tc>
            </w:tr>
            <w:tr w:rsidR="002D73BC" w:rsidRPr="00A0419A" w14:paraId="74896AFA" w14:textId="77777777" w:rsidTr="00F45779">
              <w:tc>
                <w:tcPr>
                  <w:tcW w:w="2837" w:type="dxa"/>
                </w:tcPr>
                <w:p w14:paraId="3BA5CE61" w14:textId="77777777"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w:t>
                  </w:r>
                </w:p>
              </w:tc>
              <w:tc>
                <w:tcPr>
                  <w:tcW w:w="2974" w:type="dxa"/>
                </w:tcPr>
                <w:p w14:paraId="62EB3627" w14:textId="3ABC0DB3"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3</w:t>
                  </w:r>
                </w:p>
              </w:tc>
            </w:tr>
            <w:tr w:rsidR="002D73BC" w:rsidRPr="00A0419A" w14:paraId="1059E461" w14:textId="77777777" w:rsidTr="00F45779">
              <w:tc>
                <w:tcPr>
                  <w:tcW w:w="2837" w:type="dxa"/>
                </w:tcPr>
                <w:p w14:paraId="56D9FFD7" w14:textId="77777777"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II</w:t>
                  </w:r>
                </w:p>
              </w:tc>
              <w:tc>
                <w:tcPr>
                  <w:tcW w:w="2974" w:type="dxa"/>
                </w:tcPr>
                <w:p w14:paraId="0438C13D" w14:textId="5B666D35"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3</w:t>
                  </w:r>
                </w:p>
              </w:tc>
            </w:tr>
            <w:tr w:rsidR="002D73BC" w:rsidRPr="00A0419A" w14:paraId="69B75EC8" w14:textId="77777777" w:rsidTr="00F45779">
              <w:tc>
                <w:tcPr>
                  <w:tcW w:w="2837" w:type="dxa"/>
                </w:tcPr>
                <w:p w14:paraId="639B1EF3" w14:textId="77777777"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III</w:t>
                  </w:r>
                </w:p>
              </w:tc>
              <w:tc>
                <w:tcPr>
                  <w:tcW w:w="2974" w:type="dxa"/>
                </w:tcPr>
                <w:p w14:paraId="50FF3594" w14:textId="3DDEEA10"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3</w:t>
                  </w:r>
                </w:p>
              </w:tc>
            </w:tr>
            <w:tr w:rsidR="002D73BC" w:rsidRPr="00A0419A" w14:paraId="1C806CD7" w14:textId="77777777" w:rsidTr="00F45779">
              <w:tc>
                <w:tcPr>
                  <w:tcW w:w="2837" w:type="dxa"/>
                </w:tcPr>
                <w:p w14:paraId="0CD910DF" w14:textId="6CDE2EA8"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Total</w:t>
                  </w:r>
                </w:p>
              </w:tc>
              <w:tc>
                <w:tcPr>
                  <w:tcW w:w="2974" w:type="dxa"/>
                </w:tcPr>
                <w:p w14:paraId="7E68FB5F" w14:textId="22B0D500" w:rsidR="002D73BC" w:rsidRPr="00D53CA0" w:rsidRDefault="002D73BC" w:rsidP="002D73BC">
                  <w:pPr>
                    <w:spacing w:after="0"/>
                    <w:ind w:firstLine="0"/>
                    <w:jc w:val="center"/>
                    <w:rPr>
                      <w:rFonts w:ascii="Times New Roman" w:eastAsia="Times New Roman" w:hAnsi="Times New Roman" w:cs="Times New Roman"/>
                      <w:iCs/>
                      <w:sz w:val="20"/>
                      <w:szCs w:val="20"/>
                      <w:lang w:eastAsia="pt-BR"/>
                    </w:rPr>
                  </w:pPr>
                  <w:r w:rsidRPr="00D53CA0">
                    <w:rPr>
                      <w:rFonts w:ascii="Times New Roman" w:eastAsia="Times New Roman" w:hAnsi="Times New Roman" w:cs="Times New Roman"/>
                      <w:iCs/>
                      <w:sz w:val="20"/>
                      <w:szCs w:val="20"/>
                      <w:lang w:eastAsia="pt-BR"/>
                    </w:rPr>
                    <w:t>9</w:t>
                  </w:r>
                </w:p>
              </w:tc>
            </w:tr>
          </w:tbl>
          <w:p w14:paraId="0F2CE162" w14:textId="468B7910" w:rsidR="00CC7762" w:rsidRPr="00A00198" w:rsidRDefault="00CC7762" w:rsidP="002D73BC">
            <w:pPr>
              <w:spacing w:after="0"/>
              <w:ind w:firstLine="596"/>
              <w:rPr>
                <w:rFonts w:ascii="Times New Roman" w:eastAsia="Times New Roman" w:hAnsi="Times New Roman" w:cs="Times New Roman"/>
                <w:iCs/>
                <w:sz w:val="20"/>
                <w:szCs w:val="20"/>
                <w:lang w:eastAsia="pt-BR"/>
              </w:rPr>
            </w:pPr>
            <w:r w:rsidRPr="00A00198">
              <w:rPr>
                <w:rFonts w:ascii="Times New Roman" w:hAnsi="Times New Roman" w:cs="Times New Roman"/>
                <w:sz w:val="20"/>
                <w:szCs w:val="20"/>
              </w:rPr>
              <w:t xml:space="preserve">Por fim, consta em apêndice ao ETP, as informações atinentes </w:t>
            </w:r>
            <w:r w:rsidR="002D73BC">
              <w:rPr>
                <w:rFonts w:ascii="Times New Roman" w:hAnsi="Times New Roman" w:cs="Times New Roman"/>
                <w:sz w:val="20"/>
                <w:szCs w:val="20"/>
              </w:rPr>
              <w:t>aos</w:t>
            </w:r>
            <w:r w:rsidRPr="00A00198">
              <w:rPr>
                <w:rFonts w:ascii="Times New Roman" w:hAnsi="Times New Roman" w:cs="Times New Roman"/>
                <w:sz w:val="20"/>
                <w:szCs w:val="20"/>
              </w:rPr>
              <w:t xml:space="preserve"> orçamentos coletados com</w:t>
            </w:r>
            <w:r w:rsidR="00CE20ED">
              <w:rPr>
                <w:rFonts w:ascii="Times New Roman" w:hAnsi="Times New Roman" w:cs="Times New Roman"/>
                <w:sz w:val="20"/>
                <w:szCs w:val="20"/>
              </w:rPr>
              <w:t xml:space="preserve"> </w:t>
            </w:r>
            <w:r w:rsidR="002D73BC">
              <w:rPr>
                <w:rFonts w:ascii="Times New Roman" w:hAnsi="Times New Roman" w:cs="Times New Roman"/>
                <w:sz w:val="20"/>
                <w:szCs w:val="20"/>
              </w:rPr>
              <w:t>empresas com atuação no ramo</w:t>
            </w:r>
            <w:r w:rsidRPr="00A00198">
              <w:rPr>
                <w:rFonts w:ascii="Times New Roman" w:hAnsi="Times New Roman" w:cs="Times New Roman"/>
                <w:sz w:val="20"/>
                <w:szCs w:val="20"/>
              </w:rPr>
              <w:t>.</w:t>
            </w:r>
          </w:p>
        </w:tc>
      </w:tr>
    </w:tbl>
    <w:p w14:paraId="6E7C030A" w14:textId="77777777" w:rsidR="008F76F3" w:rsidRPr="00A00198" w:rsidRDefault="008F76F3" w:rsidP="00F561A6">
      <w:pPr>
        <w:pStyle w:val="Default"/>
        <w:jc w:val="both"/>
        <w:rPr>
          <w:rFonts w:eastAsia="Times New Roman"/>
          <w:i/>
          <w:color w:val="auto"/>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21089FAE" w14:textId="77777777" w:rsidTr="00D31344">
        <w:tc>
          <w:tcPr>
            <w:tcW w:w="9918" w:type="dxa"/>
          </w:tcPr>
          <w:p w14:paraId="268D97E3" w14:textId="4D1A7DC4"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5 – LEVANTAMENTO DE MERCADO</w:t>
            </w:r>
            <w:r w:rsidR="00FC4923">
              <w:rPr>
                <w:rFonts w:ascii="Times New Roman" w:hAnsi="Times New Roman" w:cs="Times New Roman"/>
                <w:b/>
                <w:sz w:val="20"/>
                <w:szCs w:val="20"/>
              </w:rPr>
              <w:t>:</w:t>
            </w:r>
          </w:p>
        </w:tc>
      </w:tr>
      <w:tr w:rsidR="008F76F3" w:rsidRPr="00A00198" w14:paraId="2B9D2A83" w14:textId="77777777" w:rsidTr="00D31344">
        <w:tc>
          <w:tcPr>
            <w:tcW w:w="9918" w:type="dxa"/>
            <w:shd w:val="clear" w:color="auto" w:fill="F2F2F2" w:themeFill="background1" w:themeFillShade="F2"/>
          </w:tcPr>
          <w:p w14:paraId="62E2A33C"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Levantamento de mercado, que consiste na análise das alternativas possíveis, e justificativa técnica e econômica da escolha do tipo de solução a contratar (</w:t>
            </w:r>
            <w:r w:rsidRPr="00A00198">
              <w:rPr>
                <w:rFonts w:ascii="Times New Roman" w:eastAsia="Times New Roman" w:hAnsi="Times New Roman" w:cs="Times New Roman"/>
                <w:color w:val="000000"/>
                <w:sz w:val="20"/>
                <w:szCs w:val="20"/>
                <w:lang w:eastAsia="pt-BR"/>
              </w:rPr>
              <w:t xml:space="preserve">inciso V do § 1° do art. 18 da Lei 14.133/2021); </w:t>
            </w:r>
          </w:p>
        </w:tc>
      </w:tr>
      <w:tr w:rsidR="008F76F3" w:rsidRPr="00A00198" w14:paraId="60E2412E" w14:textId="77777777" w:rsidTr="00D31344">
        <w:tc>
          <w:tcPr>
            <w:tcW w:w="9918" w:type="dxa"/>
          </w:tcPr>
          <w:p w14:paraId="34D05C6D" w14:textId="4956F956" w:rsidR="00737DD2" w:rsidRDefault="00737DD2" w:rsidP="00737DD2">
            <w:pPr>
              <w:spacing w:after="0"/>
              <w:ind w:firstLine="596"/>
              <w:rPr>
                <w:rFonts w:ascii="Times New Roman" w:hAnsi="Times New Roman" w:cs="Times New Roman"/>
                <w:sz w:val="20"/>
                <w:szCs w:val="20"/>
              </w:rPr>
            </w:pPr>
            <w:r w:rsidRPr="00737DD2">
              <w:rPr>
                <w:rFonts w:ascii="Times New Roman" w:hAnsi="Times New Roman" w:cs="Times New Roman"/>
                <w:sz w:val="20"/>
                <w:szCs w:val="20"/>
              </w:rPr>
              <w:t xml:space="preserve">Existem várias alternativas possíveis no mercado para resolver o problema do acolhimento institucional de idosos em diferentes graus de dependência, especialmente quando se trata da contratação de instituições de longa permanência para atender os munícipes de Paverama. </w:t>
            </w:r>
            <w:r>
              <w:rPr>
                <w:rFonts w:ascii="Times New Roman" w:hAnsi="Times New Roman" w:cs="Times New Roman"/>
                <w:sz w:val="20"/>
                <w:szCs w:val="20"/>
              </w:rPr>
              <w:t xml:space="preserve">Consta abaixo </w:t>
            </w:r>
            <w:r w:rsidRPr="00737DD2">
              <w:rPr>
                <w:rFonts w:ascii="Times New Roman" w:hAnsi="Times New Roman" w:cs="Times New Roman"/>
                <w:sz w:val="20"/>
                <w:szCs w:val="20"/>
              </w:rPr>
              <w:t>algumas das principais alternativas:</w:t>
            </w:r>
          </w:p>
          <w:p w14:paraId="1782A5FD" w14:textId="4E4BDD81"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1) </w:t>
            </w:r>
            <w:r w:rsidRPr="00737DD2">
              <w:rPr>
                <w:rFonts w:ascii="Times New Roman" w:hAnsi="Times New Roman" w:cs="Times New Roman"/>
                <w:sz w:val="20"/>
                <w:szCs w:val="20"/>
              </w:rPr>
              <w:t>Contratação Direta de Instituições de Longa Permanência: O município pode optar por realizar um processo de contratação direta de instituições de longa permanência, selecionando aquelas que atendam aos requisitos necessários para o acolhimento institucional de idosos com idade igual ou superior a 60 anos, nos graus I, II e III de dependência. Isso pode ser feito por meio de licitações, contratos administrativos ou termos de parceria, de acordo com a legislação vigente.</w:t>
            </w:r>
          </w:p>
          <w:p w14:paraId="0872ACA0" w14:textId="537CCE2F"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2) </w:t>
            </w:r>
            <w:r w:rsidRPr="00737DD2">
              <w:rPr>
                <w:rFonts w:ascii="Times New Roman" w:hAnsi="Times New Roman" w:cs="Times New Roman"/>
                <w:sz w:val="20"/>
                <w:szCs w:val="20"/>
              </w:rPr>
              <w:t>Chamamento Público por Credenciamento: Conforme mencionado anteriormente, o município pode realizar um Chamamento Público por Credenciamento, conforme as disposições da Lei nº 14.133/2021, para selecionar instituições de longa permanência qualificadas e idôneas para prestarem os serviços de acolhimento institucional aos idosos. Essa modalidade garante transparência, competitividade e eficiência na contratação.</w:t>
            </w:r>
          </w:p>
          <w:p w14:paraId="09BF1863" w14:textId="1F36C1A1"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3) </w:t>
            </w:r>
            <w:r w:rsidRPr="00737DD2">
              <w:rPr>
                <w:rFonts w:ascii="Times New Roman" w:hAnsi="Times New Roman" w:cs="Times New Roman"/>
                <w:sz w:val="20"/>
                <w:szCs w:val="20"/>
              </w:rPr>
              <w:t>Pregão Eletrônico: O município também pode optar por realizar um Pregão Eletrônico para a contratação de instituições de longa permanência, permitindo a participação de empresas interessadas por meio de propostas online. Essa modalidade de licitação é ágil, transparente e proporciona maior competitividade entre os fornecedores, garantindo a escolha da proposta mais vantajosa para o município.</w:t>
            </w:r>
          </w:p>
          <w:p w14:paraId="2D4D8833" w14:textId="63E560CA"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4) </w:t>
            </w:r>
            <w:r w:rsidRPr="00737DD2">
              <w:rPr>
                <w:rFonts w:ascii="Times New Roman" w:hAnsi="Times New Roman" w:cs="Times New Roman"/>
                <w:sz w:val="20"/>
                <w:szCs w:val="20"/>
              </w:rPr>
              <w:t>Parcerias com Entidades Filantrópicas ou sem Fins Lucrativos: O município pode estabelecer parcerias com entidades filantrópicas ou sem fins lucrativos que já atuam na área de acolhimento institucional de idosos, contribuindo para ampliar a capacidade de atendimento e aproveitando a experiência dessas organizações na prestação de serviços sociais.</w:t>
            </w:r>
          </w:p>
          <w:p w14:paraId="41BF8163" w14:textId="4AD2D707"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5) </w:t>
            </w:r>
            <w:r w:rsidRPr="00737DD2">
              <w:rPr>
                <w:rFonts w:ascii="Times New Roman" w:hAnsi="Times New Roman" w:cs="Times New Roman"/>
                <w:sz w:val="20"/>
                <w:szCs w:val="20"/>
              </w:rPr>
              <w:t>Criação de Unidades Próprias: Em alguns casos, o município pode optar por criar suas próprias unidades de acolhimento institucional para idosos, especialmente se houver demanda significativa e recursos disponíveis para investimentos nesse sentido. Isso permite maior controle sobre a qualidade dos serviços prestados e a adequação às necessidades locais.</w:t>
            </w:r>
          </w:p>
          <w:p w14:paraId="4FD657A1" w14:textId="2225EA25" w:rsidR="00737DD2" w:rsidRPr="00737DD2" w:rsidRDefault="00737DD2"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6) </w:t>
            </w:r>
            <w:r w:rsidRPr="00737DD2">
              <w:rPr>
                <w:rFonts w:ascii="Times New Roman" w:hAnsi="Times New Roman" w:cs="Times New Roman"/>
                <w:sz w:val="20"/>
                <w:szCs w:val="20"/>
              </w:rPr>
              <w:t>Convênios com Instituições de Ensino e Pesquisa: O município também pode estabelecer convênios com instituições de ensino e pesquisa na área da saúde e assistência social, aproveitando recursos humanos qualificados e promovendo a inovação e a qualidade nos serviços de acolhimento institucional.</w:t>
            </w:r>
          </w:p>
          <w:p w14:paraId="24C434D5" w14:textId="2013317E" w:rsidR="0064267B" w:rsidRDefault="00C51D05" w:rsidP="009C6206">
            <w:pPr>
              <w:spacing w:after="0"/>
              <w:ind w:firstLine="596"/>
              <w:rPr>
                <w:rFonts w:ascii="Times New Roman" w:hAnsi="Times New Roman" w:cs="Times New Roman"/>
                <w:sz w:val="20"/>
                <w:szCs w:val="20"/>
              </w:rPr>
            </w:pPr>
            <w:r w:rsidRPr="00A00198">
              <w:rPr>
                <w:rFonts w:ascii="Times New Roman" w:hAnsi="Times New Roman" w:cs="Times New Roman"/>
                <w:sz w:val="20"/>
                <w:szCs w:val="20"/>
              </w:rPr>
              <w:t>Em relação as</w:t>
            </w:r>
            <w:r w:rsidR="0064267B" w:rsidRPr="00A00198">
              <w:rPr>
                <w:rFonts w:ascii="Times New Roman" w:hAnsi="Times New Roman" w:cs="Times New Roman"/>
                <w:sz w:val="20"/>
                <w:szCs w:val="20"/>
              </w:rPr>
              <w:t xml:space="preserve"> vantagens e desvantagens de cada uma das alternativas apresen</w:t>
            </w:r>
            <w:r w:rsidR="009C6206">
              <w:rPr>
                <w:rFonts w:ascii="Times New Roman" w:hAnsi="Times New Roman" w:cs="Times New Roman"/>
                <w:sz w:val="20"/>
                <w:szCs w:val="20"/>
              </w:rPr>
              <w:t>tadas para resolver o problema</w:t>
            </w:r>
            <w:r w:rsidRPr="00A00198">
              <w:rPr>
                <w:rFonts w:ascii="Times New Roman" w:hAnsi="Times New Roman" w:cs="Times New Roman"/>
                <w:sz w:val="20"/>
                <w:szCs w:val="20"/>
              </w:rPr>
              <w:t>, temos</w:t>
            </w:r>
            <w:r w:rsidR="0064267B" w:rsidRPr="00A00198">
              <w:rPr>
                <w:rFonts w:ascii="Times New Roman" w:hAnsi="Times New Roman" w:cs="Times New Roman"/>
                <w:sz w:val="20"/>
                <w:szCs w:val="20"/>
              </w:rPr>
              <w:t>:</w:t>
            </w:r>
          </w:p>
          <w:p w14:paraId="181F6D26" w14:textId="237627E4" w:rsid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1</w:t>
            </w:r>
            <w:r>
              <w:rPr>
                <w:rFonts w:ascii="Times New Roman" w:hAnsi="Times New Roman" w:cs="Times New Roman"/>
                <w:sz w:val="20"/>
                <w:szCs w:val="20"/>
              </w:rPr>
              <w:t>)</w:t>
            </w:r>
            <w:r w:rsidRPr="00737DD2">
              <w:rPr>
                <w:rFonts w:ascii="Times New Roman" w:hAnsi="Times New Roman" w:cs="Times New Roman"/>
                <w:sz w:val="20"/>
                <w:szCs w:val="20"/>
              </w:rPr>
              <w:t xml:space="preserve"> Contratação Direta de Instituições de Longa Permanência:</w:t>
            </w:r>
          </w:p>
          <w:p w14:paraId="08AAFA03" w14:textId="702CC953"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22460934"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Agilidade na contratação, especialmente em situações de urgência.</w:t>
            </w:r>
          </w:p>
          <w:p w14:paraId="73DBC7A2"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Maior controle sobre o processo de seleção das instituições contratadas.</w:t>
            </w:r>
          </w:p>
          <w:p w14:paraId="51869773"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Possibilidade de negociação direta de condições contratuais específicas.</w:t>
            </w:r>
          </w:p>
          <w:p w14:paraId="749437DD" w14:textId="3A780A79"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Desvantagens:</w:t>
            </w:r>
          </w:p>
          <w:p w14:paraId="752FFE5C"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Menor competitividade, podendo resultar em preços menos vantajosos.</w:t>
            </w:r>
          </w:p>
          <w:p w14:paraId="4D3E10F9"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Limitação na diversidade de opções de instituições disponíveis para escolha.</w:t>
            </w:r>
          </w:p>
          <w:p w14:paraId="5F1C9744" w14:textId="7BF4BCBB" w:rsid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2</w:t>
            </w:r>
            <w:r w:rsidR="00D53CA0">
              <w:rPr>
                <w:rFonts w:ascii="Times New Roman" w:hAnsi="Times New Roman" w:cs="Times New Roman"/>
                <w:sz w:val="20"/>
                <w:szCs w:val="20"/>
              </w:rPr>
              <w:t>)</w:t>
            </w:r>
            <w:r w:rsidRPr="00737DD2">
              <w:rPr>
                <w:rFonts w:ascii="Times New Roman" w:hAnsi="Times New Roman" w:cs="Times New Roman"/>
                <w:sz w:val="20"/>
                <w:szCs w:val="20"/>
              </w:rPr>
              <w:t xml:space="preserve"> Chamamento Público por Credenciamento:</w:t>
            </w:r>
          </w:p>
          <w:p w14:paraId="66E3E52A" w14:textId="1411AC5D"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4FDB77D0"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Transparência no processo de seleção, garantindo igualdade de oportunidades para as instituições interessadas.</w:t>
            </w:r>
          </w:p>
          <w:p w14:paraId="3190548F"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Maior competitividade entre as empresas, resultando em propostas mais vantajosas para o município.</w:t>
            </w:r>
          </w:p>
          <w:p w14:paraId="0908BE4E"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Estabelecimento de critérios claros de qualificação e capacidade técnica das instituições.</w:t>
            </w:r>
          </w:p>
          <w:p w14:paraId="60643C28" w14:textId="0C224460"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lastRenderedPageBreak/>
              <w:t>Desvantagens:</w:t>
            </w:r>
          </w:p>
          <w:p w14:paraId="0064A20D"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Pode demandar um tempo maior para a conclusão do processo de credenciamento.</w:t>
            </w:r>
          </w:p>
          <w:p w14:paraId="2FA98632"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Exige o cumprimento de requisitos específicos pelas instituições interessadas.</w:t>
            </w:r>
          </w:p>
          <w:p w14:paraId="48AE8BFD" w14:textId="08B378FF" w:rsidR="00737DD2" w:rsidRP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3</w:t>
            </w:r>
            <w:r w:rsidR="00D53CA0">
              <w:rPr>
                <w:rFonts w:ascii="Times New Roman" w:hAnsi="Times New Roman" w:cs="Times New Roman"/>
                <w:sz w:val="20"/>
                <w:szCs w:val="20"/>
              </w:rPr>
              <w:t>)</w:t>
            </w:r>
            <w:r w:rsidRPr="00737DD2">
              <w:rPr>
                <w:rFonts w:ascii="Times New Roman" w:hAnsi="Times New Roman" w:cs="Times New Roman"/>
                <w:sz w:val="20"/>
                <w:szCs w:val="20"/>
              </w:rPr>
              <w:t xml:space="preserve"> Pregão Eletrônico: </w:t>
            </w:r>
          </w:p>
          <w:p w14:paraId="6B3D35DC" w14:textId="62DB9122"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26483322"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Rapidez e eficiência na condução do processo licitatório.</w:t>
            </w:r>
          </w:p>
          <w:p w14:paraId="3ADE5CB8"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Ampliação do alcance geográfico, permitindo a participação de empresas de diversas localidades.</w:t>
            </w:r>
          </w:p>
          <w:p w14:paraId="7F97CF9D"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Possibilidade de obtenção de preços mais competitivos devido à maior concorrência.</w:t>
            </w:r>
          </w:p>
          <w:p w14:paraId="154FD495" w14:textId="06D95438"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Desvantagens:</w:t>
            </w:r>
          </w:p>
          <w:p w14:paraId="329B266E"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Menor foco na qualificação técnica das instituições, priorizando a proposta de menor preço.</w:t>
            </w:r>
          </w:p>
          <w:p w14:paraId="051E1CB0"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Complexidade técnica para algumas empresas se adaptarem ao ambiente de pregão eletrônico.</w:t>
            </w:r>
          </w:p>
          <w:p w14:paraId="65BEB637" w14:textId="112801AC" w:rsidR="00737DD2" w:rsidRP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4</w:t>
            </w:r>
            <w:r>
              <w:rPr>
                <w:rFonts w:ascii="Times New Roman" w:hAnsi="Times New Roman" w:cs="Times New Roman"/>
                <w:sz w:val="20"/>
                <w:szCs w:val="20"/>
              </w:rPr>
              <w:t>)</w:t>
            </w:r>
            <w:r w:rsidRPr="00737DD2">
              <w:rPr>
                <w:rFonts w:ascii="Times New Roman" w:hAnsi="Times New Roman" w:cs="Times New Roman"/>
                <w:sz w:val="20"/>
                <w:szCs w:val="20"/>
              </w:rPr>
              <w:t xml:space="preserve"> Parcerias com Entidades Filantrópicas ou sem Fins Lucrativos:</w:t>
            </w:r>
          </w:p>
          <w:p w14:paraId="10CCD7C0" w14:textId="70BA10D8"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1D7DA576"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Aproveitamento da experiência e expertise das entidades filantrópicas na área de assistência social.</w:t>
            </w:r>
          </w:p>
          <w:p w14:paraId="784168FE"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Possibilidade de oferecer serviços de qualidade com custos muitas vezes mais baixos.</w:t>
            </w:r>
          </w:p>
          <w:p w14:paraId="0065E345"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Contribuição para a responsabilidade social do município.</w:t>
            </w:r>
          </w:p>
          <w:p w14:paraId="434206CA" w14:textId="0403EAB0"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Desvantagens:</w:t>
            </w:r>
          </w:p>
          <w:p w14:paraId="570B5B75"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Dependência da disponibilidade e capacidade das entidades filantrópicas para atender à demanda.</w:t>
            </w:r>
          </w:p>
          <w:p w14:paraId="69C07CCE"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Possíveis restrições de flexibilidade e autonomia nas políticas de gestão.</w:t>
            </w:r>
          </w:p>
          <w:p w14:paraId="2258CC3E" w14:textId="0E09D826" w:rsidR="00737DD2" w:rsidRP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5</w:t>
            </w:r>
            <w:r>
              <w:rPr>
                <w:rFonts w:ascii="Times New Roman" w:hAnsi="Times New Roman" w:cs="Times New Roman"/>
                <w:sz w:val="20"/>
                <w:szCs w:val="20"/>
              </w:rPr>
              <w:t xml:space="preserve">) </w:t>
            </w:r>
            <w:r w:rsidRPr="00737DD2">
              <w:rPr>
                <w:rFonts w:ascii="Times New Roman" w:hAnsi="Times New Roman" w:cs="Times New Roman"/>
                <w:sz w:val="20"/>
                <w:szCs w:val="20"/>
              </w:rPr>
              <w:t>Criação de Unidades Próprias:</w:t>
            </w:r>
          </w:p>
          <w:p w14:paraId="712BF6FF" w14:textId="4A0C0282"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3EAF8029"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Controle total sobre as políticas e práticas de acolhimento institucional.</w:t>
            </w:r>
          </w:p>
          <w:p w14:paraId="6DD4718B"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Adaptabilidade às necessidades específicas da população local.</w:t>
            </w:r>
          </w:p>
          <w:p w14:paraId="0A14DABC"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Potencial para desenvolver modelos inovadores de atendimento.</w:t>
            </w:r>
          </w:p>
          <w:p w14:paraId="7ED93153" w14:textId="2953A3CE"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Desvantagens:</w:t>
            </w:r>
          </w:p>
          <w:p w14:paraId="6D462D05"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Investimento inicial elevado em infraestrutura, recursos humanos e capacitação.</w:t>
            </w:r>
          </w:p>
          <w:p w14:paraId="3839FA00"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Desafios na gestão e manutenção das unidades ao longo do tempo.</w:t>
            </w:r>
          </w:p>
          <w:p w14:paraId="4DC983EF" w14:textId="3415F5AD" w:rsidR="00737DD2" w:rsidRPr="00737DD2" w:rsidRDefault="00737DD2" w:rsidP="00D53CA0">
            <w:pPr>
              <w:spacing w:after="0"/>
              <w:ind w:firstLine="883"/>
              <w:rPr>
                <w:rFonts w:ascii="Times New Roman" w:hAnsi="Times New Roman" w:cs="Times New Roman"/>
                <w:sz w:val="20"/>
                <w:szCs w:val="20"/>
              </w:rPr>
            </w:pPr>
            <w:r w:rsidRPr="00737DD2">
              <w:rPr>
                <w:rFonts w:ascii="Times New Roman" w:hAnsi="Times New Roman" w:cs="Times New Roman"/>
                <w:sz w:val="20"/>
                <w:szCs w:val="20"/>
              </w:rPr>
              <w:t>6</w:t>
            </w:r>
            <w:r>
              <w:rPr>
                <w:rFonts w:ascii="Times New Roman" w:hAnsi="Times New Roman" w:cs="Times New Roman"/>
                <w:sz w:val="20"/>
                <w:szCs w:val="20"/>
              </w:rPr>
              <w:t xml:space="preserve">) </w:t>
            </w:r>
            <w:r w:rsidRPr="00737DD2">
              <w:rPr>
                <w:rFonts w:ascii="Times New Roman" w:hAnsi="Times New Roman" w:cs="Times New Roman"/>
                <w:sz w:val="20"/>
                <w:szCs w:val="20"/>
              </w:rPr>
              <w:t>Convênios com Instituições de Ensino e Pesquisa:</w:t>
            </w:r>
          </w:p>
          <w:p w14:paraId="4E23C438" w14:textId="1D38B9B6"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Vantagens:</w:t>
            </w:r>
          </w:p>
          <w:p w14:paraId="4D2B6EBC"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Acesso a profissionais qualificados e atualizados com as melhores práticas de atendimento.</w:t>
            </w:r>
          </w:p>
          <w:p w14:paraId="16440CB3"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Potencial para implementação de projetos de pesquisa e desenvolvimento na área de saúde e assistência social.</w:t>
            </w:r>
          </w:p>
          <w:p w14:paraId="4BA7DFCE"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Fortalecimento da integração entre a academia e o setor público.</w:t>
            </w:r>
          </w:p>
          <w:p w14:paraId="3036BD19" w14:textId="41A6246A"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Desvantagens:</w:t>
            </w:r>
          </w:p>
          <w:p w14:paraId="3F0128D3"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Dependência da disponibilidade e interesse das instituições de ensino e pesquisa em participar dos convênios.</w:t>
            </w:r>
          </w:p>
          <w:p w14:paraId="2A87EEBC" w14:textId="77777777" w:rsidR="00737DD2" w:rsidRPr="00737DD2" w:rsidRDefault="00737DD2" w:rsidP="00D53CA0">
            <w:pPr>
              <w:spacing w:after="0"/>
              <w:ind w:firstLine="1166"/>
              <w:rPr>
                <w:rFonts w:ascii="Times New Roman" w:hAnsi="Times New Roman" w:cs="Times New Roman"/>
                <w:sz w:val="20"/>
                <w:szCs w:val="20"/>
              </w:rPr>
            </w:pPr>
            <w:r w:rsidRPr="00737DD2">
              <w:rPr>
                <w:rFonts w:ascii="Times New Roman" w:hAnsi="Times New Roman" w:cs="Times New Roman"/>
                <w:sz w:val="20"/>
                <w:szCs w:val="20"/>
              </w:rPr>
              <w:t xml:space="preserve">   - Necessidade de estabelecer acordos claros sobre responsabilidades e obrigações de cada parte.</w:t>
            </w:r>
          </w:p>
          <w:p w14:paraId="4FB5C625" w14:textId="52331B38" w:rsidR="00637080" w:rsidRDefault="00737DD2" w:rsidP="006D6CA3">
            <w:pPr>
              <w:spacing w:after="0"/>
              <w:ind w:firstLine="596"/>
              <w:rPr>
                <w:rFonts w:ascii="Times New Roman" w:hAnsi="Times New Roman" w:cs="Times New Roman"/>
                <w:sz w:val="20"/>
                <w:szCs w:val="20"/>
              </w:rPr>
            </w:pPr>
            <w:r w:rsidRPr="00737DD2">
              <w:rPr>
                <w:rFonts w:ascii="Times New Roman" w:hAnsi="Times New Roman" w:cs="Times New Roman"/>
                <w:sz w:val="20"/>
                <w:szCs w:val="20"/>
              </w:rPr>
              <w:t>Cada alternativa possui suas vantagens e desvantagens</w:t>
            </w:r>
            <w:r>
              <w:rPr>
                <w:rFonts w:ascii="Times New Roman" w:hAnsi="Times New Roman" w:cs="Times New Roman"/>
                <w:sz w:val="20"/>
                <w:szCs w:val="20"/>
              </w:rPr>
              <w:t xml:space="preserve"> que foram ponderadas</w:t>
            </w:r>
            <w:r w:rsidRPr="00737DD2">
              <w:rPr>
                <w:rFonts w:ascii="Times New Roman" w:hAnsi="Times New Roman" w:cs="Times New Roman"/>
                <w:sz w:val="20"/>
                <w:szCs w:val="20"/>
              </w:rPr>
              <w:t xml:space="preserve">, </w:t>
            </w:r>
            <w:r>
              <w:rPr>
                <w:rFonts w:ascii="Times New Roman" w:hAnsi="Times New Roman" w:cs="Times New Roman"/>
                <w:sz w:val="20"/>
                <w:szCs w:val="20"/>
              </w:rPr>
              <w:t xml:space="preserve">considerando as </w:t>
            </w:r>
            <w:r w:rsidRPr="00737DD2">
              <w:rPr>
                <w:rFonts w:ascii="Times New Roman" w:hAnsi="Times New Roman" w:cs="Times New Roman"/>
                <w:sz w:val="20"/>
                <w:szCs w:val="20"/>
              </w:rPr>
              <w:t xml:space="preserve">necessidades específicas do </w:t>
            </w:r>
            <w:r>
              <w:rPr>
                <w:rFonts w:ascii="Times New Roman" w:hAnsi="Times New Roman" w:cs="Times New Roman"/>
                <w:sz w:val="20"/>
                <w:szCs w:val="20"/>
              </w:rPr>
              <w:t>M</w:t>
            </w:r>
            <w:r w:rsidRPr="00737DD2">
              <w:rPr>
                <w:rFonts w:ascii="Times New Roman" w:hAnsi="Times New Roman" w:cs="Times New Roman"/>
                <w:sz w:val="20"/>
                <w:szCs w:val="20"/>
              </w:rPr>
              <w:t xml:space="preserve">unicípio de Paverama, dos recursos disponíveis, das prioridades de gestão e das características da população idosa a ser atendida. </w:t>
            </w:r>
          </w:p>
          <w:p w14:paraId="7A4BD66D" w14:textId="7AF63C59" w:rsidR="006D6CA3" w:rsidRPr="006D6CA3" w:rsidRDefault="006D6CA3" w:rsidP="006D6CA3">
            <w:pPr>
              <w:spacing w:after="0"/>
              <w:ind w:firstLine="596"/>
              <w:rPr>
                <w:rFonts w:ascii="Times New Roman" w:hAnsi="Times New Roman" w:cs="Times New Roman"/>
                <w:sz w:val="20"/>
                <w:szCs w:val="20"/>
              </w:rPr>
            </w:pPr>
            <w:r w:rsidRPr="006D6CA3">
              <w:rPr>
                <w:rFonts w:ascii="Times New Roman" w:hAnsi="Times New Roman" w:cs="Times New Roman"/>
                <w:sz w:val="20"/>
                <w:szCs w:val="20"/>
              </w:rPr>
              <w:t xml:space="preserve">A </w:t>
            </w:r>
            <w:r>
              <w:rPr>
                <w:rFonts w:ascii="Times New Roman" w:hAnsi="Times New Roman" w:cs="Times New Roman"/>
                <w:sz w:val="20"/>
                <w:szCs w:val="20"/>
              </w:rPr>
              <w:t>escolha</w:t>
            </w:r>
            <w:r w:rsidRPr="006D6CA3">
              <w:rPr>
                <w:rFonts w:ascii="Times New Roman" w:hAnsi="Times New Roman" w:cs="Times New Roman"/>
                <w:sz w:val="20"/>
                <w:szCs w:val="20"/>
              </w:rPr>
              <w:t xml:space="preserve"> pela realização de um processo de Chamamento Público por Credenciamento se </w:t>
            </w:r>
            <w:r w:rsidR="00D53CA0">
              <w:rPr>
                <w:rFonts w:ascii="Times New Roman" w:hAnsi="Times New Roman" w:cs="Times New Roman"/>
                <w:sz w:val="20"/>
                <w:szCs w:val="20"/>
              </w:rPr>
              <w:t>motiva</w:t>
            </w:r>
            <w:r w:rsidRPr="006D6CA3">
              <w:rPr>
                <w:rFonts w:ascii="Times New Roman" w:hAnsi="Times New Roman" w:cs="Times New Roman"/>
                <w:sz w:val="20"/>
                <w:szCs w:val="20"/>
              </w:rPr>
              <w:t xml:space="preserve"> como a melhor solução para o município de Paverama na contratação de instituições de longa permanência para o acolhimento institucional de idosos, e isso se justifica por diversas vantagens significativas:</w:t>
            </w:r>
          </w:p>
          <w:p w14:paraId="377D6AE5" w14:textId="6EFE23C5"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1) </w:t>
            </w:r>
            <w:r w:rsidR="006D6CA3" w:rsidRPr="006D6CA3">
              <w:rPr>
                <w:rFonts w:ascii="Times New Roman" w:hAnsi="Times New Roman" w:cs="Times New Roman"/>
                <w:sz w:val="20"/>
                <w:szCs w:val="20"/>
              </w:rPr>
              <w:t xml:space="preserve">Transparência no </w:t>
            </w:r>
            <w:r>
              <w:rPr>
                <w:rFonts w:ascii="Times New Roman" w:hAnsi="Times New Roman" w:cs="Times New Roman"/>
                <w:sz w:val="20"/>
                <w:szCs w:val="20"/>
              </w:rPr>
              <w:t>p</w:t>
            </w:r>
            <w:r w:rsidR="006D6CA3" w:rsidRPr="006D6CA3">
              <w:rPr>
                <w:rFonts w:ascii="Times New Roman" w:hAnsi="Times New Roman" w:cs="Times New Roman"/>
                <w:sz w:val="20"/>
                <w:szCs w:val="20"/>
              </w:rPr>
              <w:t xml:space="preserve">rocesso de </w:t>
            </w:r>
            <w:r>
              <w:rPr>
                <w:rFonts w:ascii="Times New Roman" w:hAnsi="Times New Roman" w:cs="Times New Roman"/>
                <w:sz w:val="20"/>
                <w:szCs w:val="20"/>
              </w:rPr>
              <w:t>s</w:t>
            </w:r>
            <w:r w:rsidR="006D6CA3" w:rsidRPr="006D6CA3">
              <w:rPr>
                <w:rFonts w:ascii="Times New Roman" w:hAnsi="Times New Roman" w:cs="Times New Roman"/>
                <w:sz w:val="20"/>
                <w:szCs w:val="20"/>
              </w:rPr>
              <w:t>eleção:</w:t>
            </w:r>
            <w:r>
              <w:rPr>
                <w:rFonts w:ascii="Times New Roman" w:hAnsi="Times New Roman" w:cs="Times New Roman"/>
                <w:sz w:val="20"/>
                <w:szCs w:val="20"/>
              </w:rPr>
              <w:t xml:space="preserve"> </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O Chamamento Público por Credenciamento assegura transparência no processo de seleção, garantindo que todas as empresas interessadas tenham acesso igualitário às oportunidades de contratação. Isso promove a confiança da comunidade e d</w:t>
            </w:r>
            <w:r>
              <w:rPr>
                <w:rFonts w:ascii="Times New Roman" w:hAnsi="Times New Roman" w:cs="Times New Roman"/>
                <w:sz w:val="20"/>
                <w:szCs w:val="20"/>
              </w:rPr>
              <w:t>a</w:t>
            </w:r>
            <w:r w:rsidR="006D6CA3" w:rsidRPr="006D6CA3">
              <w:rPr>
                <w:rFonts w:ascii="Times New Roman" w:hAnsi="Times New Roman" w:cs="Times New Roman"/>
                <w:sz w:val="20"/>
                <w:szCs w:val="20"/>
              </w:rPr>
              <w:t xml:space="preserve">s </w:t>
            </w:r>
            <w:r w:rsidRPr="00886C26">
              <w:rPr>
                <w:rFonts w:ascii="Times New Roman" w:hAnsi="Times New Roman" w:cs="Times New Roman"/>
                <w:sz w:val="20"/>
                <w:szCs w:val="20"/>
              </w:rPr>
              <w:t xml:space="preserve">partes interessadas </w:t>
            </w:r>
            <w:r w:rsidR="006D6CA3" w:rsidRPr="006D6CA3">
              <w:rPr>
                <w:rFonts w:ascii="Times New Roman" w:hAnsi="Times New Roman" w:cs="Times New Roman"/>
                <w:sz w:val="20"/>
                <w:szCs w:val="20"/>
              </w:rPr>
              <w:t>no processo de contratação, além de fortalecer a credibilidade da gestão pública.</w:t>
            </w:r>
          </w:p>
          <w:p w14:paraId="37E89920" w14:textId="5E5DE784"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2) </w:t>
            </w:r>
            <w:r w:rsidR="006D6CA3" w:rsidRPr="006D6CA3">
              <w:rPr>
                <w:rFonts w:ascii="Times New Roman" w:hAnsi="Times New Roman" w:cs="Times New Roman"/>
                <w:sz w:val="20"/>
                <w:szCs w:val="20"/>
              </w:rPr>
              <w:t xml:space="preserve">Estabelecimento de </w:t>
            </w:r>
            <w:r>
              <w:rPr>
                <w:rFonts w:ascii="Times New Roman" w:hAnsi="Times New Roman" w:cs="Times New Roman"/>
                <w:sz w:val="20"/>
                <w:szCs w:val="20"/>
              </w:rPr>
              <w:t>c</w:t>
            </w:r>
            <w:r w:rsidR="006D6CA3" w:rsidRPr="006D6CA3">
              <w:rPr>
                <w:rFonts w:ascii="Times New Roman" w:hAnsi="Times New Roman" w:cs="Times New Roman"/>
                <w:sz w:val="20"/>
                <w:szCs w:val="20"/>
              </w:rPr>
              <w:t xml:space="preserve">ritérios </w:t>
            </w:r>
            <w:r>
              <w:rPr>
                <w:rFonts w:ascii="Times New Roman" w:hAnsi="Times New Roman" w:cs="Times New Roman"/>
                <w:sz w:val="20"/>
                <w:szCs w:val="20"/>
              </w:rPr>
              <w:t>c</w:t>
            </w:r>
            <w:r w:rsidR="006D6CA3" w:rsidRPr="006D6CA3">
              <w:rPr>
                <w:rFonts w:ascii="Times New Roman" w:hAnsi="Times New Roman" w:cs="Times New Roman"/>
                <w:sz w:val="20"/>
                <w:szCs w:val="20"/>
              </w:rPr>
              <w:t xml:space="preserve">laros de </w:t>
            </w:r>
            <w:r>
              <w:rPr>
                <w:rFonts w:ascii="Times New Roman" w:hAnsi="Times New Roman" w:cs="Times New Roman"/>
                <w:sz w:val="20"/>
                <w:szCs w:val="20"/>
              </w:rPr>
              <w:t>q</w:t>
            </w:r>
            <w:r w:rsidR="006D6CA3" w:rsidRPr="006D6CA3">
              <w:rPr>
                <w:rFonts w:ascii="Times New Roman" w:hAnsi="Times New Roman" w:cs="Times New Roman"/>
                <w:sz w:val="20"/>
                <w:szCs w:val="20"/>
              </w:rPr>
              <w:t xml:space="preserve">ualificação e </w:t>
            </w:r>
            <w:r>
              <w:rPr>
                <w:rFonts w:ascii="Times New Roman" w:hAnsi="Times New Roman" w:cs="Times New Roman"/>
                <w:sz w:val="20"/>
                <w:szCs w:val="20"/>
              </w:rPr>
              <w:t>c</w:t>
            </w:r>
            <w:r w:rsidR="006D6CA3" w:rsidRPr="006D6CA3">
              <w:rPr>
                <w:rFonts w:ascii="Times New Roman" w:hAnsi="Times New Roman" w:cs="Times New Roman"/>
                <w:sz w:val="20"/>
                <w:szCs w:val="20"/>
              </w:rPr>
              <w:t xml:space="preserve">apacidade </w:t>
            </w:r>
            <w:r>
              <w:rPr>
                <w:rFonts w:ascii="Times New Roman" w:hAnsi="Times New Roman" w:cs="Times New Roman"/>
                <w:sz w:val="20"/>
                <w:szCs w:val="20"/>
              </w:rPr>
              <w:t>t</w:t>
            </w:r>
            <w:r w:rsidR="006D6CA3" w:rsidRPr="006D6CA3">
              <w:rPr>
                <w:rFonts w:ascii="Times New Roman" w:hAnsi="Times New Roman" w:cs="Times New Roman"/>
                <w:sz w:val="20"/>
                <w:szCs w:val="20"/>
              </w:rPr>
              <w:t>écnica:</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Essa modalidade permite ao município estabelecer critérios claros de qualificação e capacidade técnica das instituições concorrentes. Isso garante a contratação de empresas que atendam aos requisitos específicos de infraestrutura, recursos humanos qualificados, protocolos de atendimento, entre outros aspectos relevantes para o acolhimento institucional de idosos em graus de dependência variados.</w:t>
            </w:r>
          </w:p>
          <w:p w14:paraId="724698B5" w14:textId="0364F79E"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3) </w:t>
            </w:r>
            <w:r w:rsidR="006D6CA3" w:rsidRPr="006D6CA3">
              <w:rPr>
                <w:rFonts w:ascii="Times New Roman" w:hAnsi="Times New Roman" w:cs="Times New Roman"/>
                <w:sz w:val="20"/>
                <w:szCs w:val="20"/>
              </w:rPr>
              <w:t xml:space="preserve">Possibilidade de </w:t>
            </w:r>
            <w:r>
              <w:rPr>
                <w:rFonts w:ascii="Times New Roman" w:hAnsi="Times New Roman" w:cs="Times New Roman"/>
                <w:sz w:val="20"/>
                <w:szCs w:val="20"/>
              </w:rPr>
              <w:t>c</w:t>
            </w:r>
            <w:r w:rsidR="006D6CA3" w:rsidRPr="006D6CA3">
              <w:rPr>
                <w:rFonts w:ascii="Times New Roman" w:hAnsi="Times New Roman" w:cs="Times New Roman"/>
                <w:sz w:val="20"/>
                <w:szCs w:val="20"/>
              </w:rPr>
              <w:t xml:space="preserve">ontratação de </w:t>
            </w:r>
            <w:r>
              <w:rPr>
                <w:rFonts w:ascii="Times New Roman" w:hAnsi="Times New Roman" w:cs="Times New Roman"/>
                <w:sz w:val="20"/>
                <w:szCs w:val="20"/>
              </w:rPr>
              <w:t>m</w:t>
            </w:r>
            <w:r w:rsidR="006D6CA3" w:rsidRPr="006D6CA3">
              <w:rPr>
                <w:rFonts w:ascii="Times New Roman" w:hAnsi="Times New Roman" w:cs="Times New Roman"/>
                <w:sz w:val="20"/>
                <w:szCs w:val="20"/>
              </w:rPr>
              <w:t xml:space="preserve">ais de uma </w:t>
            </w:r>
            <w:r>
              <w:rPr>
                <w:rFonts w:ascii="Times New Roman" w:hAnsi="Times New Roman" w:cs="Times New Roman"/>
                <w:sz w:val="20"/>
                <w:szCs w:val="20"/>
              </w:rPr>
              <w:t>e</w:t>
            </w:r>
            <w:r w:rsidR="006D6CA3" w:rsidRPr="006D6CA3">
              <w:rPr>
                <w:rFonts w:ascii="Times New Roman" w:hAnsi="Times New Roman" w:cs="Times New Roman"/>
                <w:sz w:val="20"/>
                <w:szCs w:val="20"/>
              </w:rPr>
              <w:t>mpresa:</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Uma das vantagens adicionais do Chamamento Público por Credenciamento é a flexibilidade para a contratação de mais de uma empresa. Isso permite ao município diversificar as opções de prestadores de serviços, garantindo uma abordagem mais ampla e adaptável às demandas flutuantes da população idosa, especialmente em relação à disponibilidade de vagas conforme a demanda.</w:t>
            </w:r>
          </w:p>
          <w:p w14:paraId="0FAD0663" w14:textId="018E704E"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lastRenderedPageBreak/>
              <w:t xml:space="preserve">4) </w:t>
            </w:r>
            <w:r w:rsidR="006D6CA3" w:rsidRPr="006D6CA3">
              <w:rPr>
                <w:rFonts w:ascii="Times New Roman" w:hAnsi="Times New Roman" w:cs="Times New Roman"/>
                <w:sz w:val="20"/>
                <w:szCs w:val="20"/>
              </w:rPr>
              <w:t xml:space="preserve">Competitividade e </w:t>
            </w:r>
            <w:r>
              <w:rPr>
                <w:rFonts w:ascii="Times New Roman" w:hAnsi="Times New Roman" w:cs="Times New Roman"/>
                <w:sz w:val="20"/>
                <w:szCs w:val="20"/>
              </w:rPr>
              <w:t>m</w:t>
            </w:r>
            <w:r w:rsidR="006D6CA3" w:rsidRPr="006D6CA3">
              <w:rPr>
                <w:rFonts w:ascii="Times New Roman" w:hAnsi="Times New Roman" w:cs="Times New Roman"/>
                <w:sz w:val="20"/>
                <w:szCs w:val="20"/>
              </w:rPr>
              <w:t xml:space="preserve">elhoria </w:t>
            </w:r>
            <w:r>
              <w:rPr>
                <w:rFonts w:ascii="Times New Roman" w:hAnsi="Times New Roman" w:cs="Times New Roman"/>
                <w:sz w:val="20"/>
                <w:szCs w:val="20"/>
              </w:rPr>
              <w:t>c</w:t>
            </w:r>
            <w:r w:rsidR="006D6CA3" w:rsidRPr="006D6CA3">
              <w:rPr>
                <w:rFonts w:ascii="Times New Roman" w:hAnsi="Times New Roman" w:cs="Times New Roman"/>
                <w:sz w:val="20"/>
                <w:szCs w:val="20"/>
              </w:rPr>
              <w:t>ontínua:</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Ao abrir o processo de credenciamento a diversas empresas interessadas, o município estimula a competitividade entre os fornecedores de serviços de acolhimento institucional. Essa competição saudável pode resultar em propostas mais vantajosas em termos de qualidade, eficiência e inovação, contribuindo para a melhoria contínua dos serviços prestados aos idosos.</w:t>
            </w:r>
          </w:p>
          <w:p w14:paraId="29903BB4" w14:textId="5B4128FC"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5) </w:t>
            </w:r>
            <w:r w:rsidR="006D6CA3" w:rsidRPr="006D6CA3">
              <w:rPr>
                <w:rFonts w:ascii="Times New Roman" w:hAnsi="Times New Roman" w:cs="Times New Roman"/>
                <w:sz w:val="20"/>
                <w:szCs w:val="20"/>
              </w:rPr>
              <w:t xml:space="preserve">Avaliação de </w:t>
            </w:r>
            <w:r>
              <w:rPr>
                <w:rFonts w:ascii="Times New Roman" w:hAnsi="Times New Roman" w:cs="Times New Roman"/>
                <w:sz w:val="20"/>
                <w:szCs w:val="20"/>
              </w:rPr>
              <w:t>d</w:t>
            </w:r>
            <w:r w:rsidR="006D6CA3" w:rsidRPr="006D6CA3">
              <w:rPr>
                <w:rFonts w:ascii="Times New Roman" w:hAnsi="Times New Roman" w:cs="Times New Roman"/>
                <w:sz w:val="20"/>
                <w:szCs w:val="20"/>
              </w:rPr>
              <w:t xml:space="preserve">esempenho e </w:t>
            </w:r>
            <w:r>
              <w:rPr>
                <w:rFonts w:ascii="Times New Roman" w:hAnsi="Times New Roman" w:cs="Times New Roman"/>
                <w:sz w:val="20"/>
                <w:szCs w:val="20"/>
              </w:rPr>
              <w:t>g</w:t>
            </w:r>
            <w:r w:rsidR="006D6CA3" w:rsidRPr="006D6CA3">
              <w:rPr>
                <w:rFonts w:ascii="Times New Roman" w:hAnsi="Times New Roman" w:cs="Times New Roman"/>
                <w:sz w:val="20"/>
                <w:szCs w:val="20"/>
              </w:rPr>
              <w:t xml:space="preserve">arantia de </w:t>
            </w:r>
            <w:r>
              <w:rPr>
                <w:rFonts w:ascii="Times New Roman" w:hAnsi="Times New Roman" w:cs="Times New Roman"/>
                <w:sz w:val="20"/>
                <w:szCs w:val="20"/>
              </w:rPr>
              <w:t>q</w:t>
            </w:r>
            <w:r w:rsidR="006D6CA3" w:rsidRPr="006D6CA3">
              <w:rPr>
                <w:rFonts w:ascii="Times New Roman" w:hAnsi="Times New Roman" w:cs="Times New Roman"/>
                <w:sz w:val="20"/>
                <w:szCs w:val="20"/>
              </w:rPr>
              <w:t>ualidade:</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O processo de Chamamento Público por Credenciamento também permite ao município estabelecer mecanismos de avaliação de desempenho das instituições contratadas. Isso possibilita a monitorização constante da qualidade dos serviços, a identificação de pontos de melhoria e a garantia de que os padrões de atendimento estabelecidos sejam cumpridos ao longo do contrato.</w:t>
            </w:r>
          </w:p>
          <w:p w14:paraId="3131C99E" w14:textId="7669F8A9" w:rsidR="006D6CA3" w:rsidRPr="006D6CA3" w:rsidRDefault="00886C26" w:rsidP="00D53CA0">
            <w:pPr>
              <w:spacing w:after="0"/>
              <w:ind w:firstLine="883"/>
              <w:rPr>
                <w:rFonts w:ascii="Times New Roman" w:hAnsi="Times New Roman" w:cs="Times New Roman"/>
                <w:sz w:val="20"/>
                <w:szCs w:val="20"/>
              </w:rPr>
            </w:pPr>
            <w:r>
              <w:rPr>
                <w:rFonts w:ascii="Times New Roman" w:hAnsi="Times New Roman" w:cs="Times New Roman"/>
                <w:sz w:val="20"/>
                <w:szCs w:val="20"/>
              </w:rPr>
              <w:t xml:space="preserve">6) </w:t>
            </w:r>
            <w:r w:rsidR="006D6CA3" w:rsidRPr="006D6CA3">
              <w:rPr>
                <w:rFonts w:ascii="Times New Roman" w:hAnsi="Times New Roman" w:cs="Times New Roman"/>
                <w:sz w:val="20"/>
                <w:szCs w:val="20"/>
              </w:rPr>
              <w:t xml:space="preserve">Agilidade e </w:t>
            </w:r>
            <w:r>
              <w:rPr>
                <w:rFonts w:ascii="Times New Roman" w:hAnsi="Times New Roman" w:cs="Times New Roman"/>
                <w:sz w:val="20"/>
                <w:szCs w:val="20"/>
              </w:rPr>
              <w:t>e</w:t>
            </w:r>
            <w:r w:rsidR="006D6CA3" w:rsidRPr="006D6CA3">
              <w:rPr>
                <w:rFonts w:ascii="Times New Roman" w:hAnsi="Times New Roman" w:cs="Times New Roman"/>
                <w:sz w:val="20"/>
                <w:szCs w:val="20"/>
              </w:rPr>
              <w:t xml:space="preserve">ficiência </w:t>
            </w:r>
            <w:r>
              <w:rPr>
                <w:rFonts w:ascii="Times New Roman" w:hAnsi="Times New Roman" w:cs="Times New Roman"/>
                <w:sz w:val="20"/>
                <w:szCs w:val="20"/>
              </w:rPr>
              <w:t>a</w:t>
            </w:r>
            <w:r w:rsidR="006D6CA3" w:rsidRPr="006D6CA3">
              <w:rPr>
                <w:rFonts w:ascii="Times New Roman" w:hAnsi="Times New Roman" w:cs="Times New Roman"/>
                <w:sz w:val="20"/>
                <w:szCs w:val="20"/>
              </w:rPr>
              <w:t>dministrativa:</w:t>
            </w:r>
            <w:r w:rsidR="00D53CA0">
              <w:rPr>
                <w:rFonts w:ascii="Times New Roman" w:hAnsi="Times New Roman" w:cs="Times New Roman"/>
                <w:sz w:val="20"/>
                <w:szCs w:val="20"/>
              </w:rPr>
              <w:t xml:space="preserve"> </w:t>
            </w:r>
            <w:r w:rsidR="006D6CA3" w:rsidRPr="006D6CA3">
              <w:rPr>
                <w:rFonts w:ascii="Times New Roman" w:hAnsi="Times New Roman" w:cs="Times New Roman"/>
                <w:sz w:val="20"/>
                <w:szCs w:val="20"/>
              </w:rPr>
              <w:t>Por fim, essa modalidade de contratação proporciona agilidade e eficiência administrativa, pois simplifica o processo de seleção e contratação de fornecedores, reduzindo burocracias desnecessárias e otimizando os recursos públicos disponíveis para investimento na qualidade dos serviços de acolhimento institucional.</w:t>
            </w:r>
          </w:p>
          <w:p w14:paraId="4774A4C7" w14:textId="37F895D7" w:rsidR="0064267B" w:rsidRPr="00A00198" w:rsidRDefault="006D6CA3" w:rsidP="006D6CA3">
            <w:pPr>
              <w:spacing w:after="0"/>
              <w:ind w:firstLine="596"/>
              <w:rPr>
                <w:rFonts w:ascii="Times New Roman" w:hAnsi="Times New Roman" w:cs="Times New Roman"/>
                <w:sz w:val="20"/>
                <w:szCs w:val="20"/>
              </w:rPr>
            </w:pPr>
            <w:r w:rsidRPr="006D6CA3">
              <w:rPr>
                <w:rFonts w:ascii="Times New Roman" w:hAnsi="Times New Roman" w:cs="Times New Roman"/>
                <w:sz w:val="20"/>
                <w:szCs w:val="20"/>
              </w:rPr>
              <w:t>Ao considerar essas vantagens, fica evidente que o Chamamento Público por Credenciamento é uma escolha estratégica e eficaz para o município de Paverama garantir o acolhimento institucional de idosos com excelência, transparência e compromisso com a qualidade de vida dessa parcela tão importante da comunidade.</w:t>
            </w:r>
          </w:p>
        </w:tc>
      </w:tr>
    </w:tbl>
    <w:p w14:paraId="62EB6836"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1EE56F1B" w14:textId="77777777" w:rsidTr="00D31344">
        <w:tc>
          <w:tcPr>
            <w:tcW w:w="9918" w:type="dxa"/>
          </w:tcPr>
          <w:p w14:paraId="7C09CC09" w14:textId="187707BB"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6 – ESTIMATIVA DO VALOR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64A3B4E9" w14:textId="77777777" w:rsidTr="00D31344">
        <w:tc>
          <w:tcPr>
            <w:tcW w:w="9918" w:type="dxa"/>
            <w:shd w:val="clear" w:color="auto" w:fill="F2F2F2" w:themeFill="background1" w:themeFillShade="F2"/>
          </w:tcPr>
          <w:p w14:paraId="62E41FC5"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w:t>
            </w:r>
          </w:p>
        </w:tc>
      </w:tr>
      <w:tr w:rsidR="008F76F3" w:rsidRPr="00A00198" w14:paraId="42BE0386" w14:textId="77777777" w:rsidTr="00D31344">
        <w:tc>
          <w:tcPr>
            <w:tcW w:w="9918" w:type="dxa"/>
          </w:tcPr>
          <w:p w14:paraId="5C15FE2F" w14:textId="77777777" w:rsidR="00A3415C" w:rsidRDefault="00332733" w:rsidP="00A3415C">
            <w:pPr>
              <w:spacing w:after="0"/>
              <w:ind w:firstLine="594"/>
              <w:rPr>
                <w:rFonts w:ascii="Times New Roman" w:hAnsi="Times New Roman" w:cs="Times New Roman"/>
                <w:sz w:val="20"/>
                <w:szCs w:val="20"/>
              </w:rPr>
            </w:pPr>
            <w:r w:rsidRPr="00A00198">
              <w:rPr>
                <w:rFonts w:ascii="Times New Roman" w:hAnsi="Times New Roman" w:cs="Times New Roman"/>
                <w:sz w:val="20"/>
                <w:szCs w:val="20"/>
              </w:rPr>
              <w:t xml:space="preserve">Consta em apêndice </w:t>
            </w:r>
            <w:r w:rsidR="00830BFC" w:rsidRPr="00A00198">
              <w:rPr>
                <w:rFonts w:ascii="Times New Roman" w:hAnsi="Times New Roman" w:cs="Times New Roman"/>
                <w:sz w:val="20"/>
                <w:szCs w:val="20"/>
              </w:rPr>
              <w:t>a</w:t>
            </w:r>
            <w:r w:rsidRPr="00A00198">
              <w:rPr>
                <w:rFonts w:ascii="Times New Roman" w:hAnsi="Times New Roman" w:cs="Times New Roman"/>
                <w:sz w:val="20"/>
                <w:szCs w:val="20"/>
              </w:rPr>
              <w:t>o ETP</w:t>
            </w:r>
            <w:r w:rsidR="00830BFC" w:rsidRPr="00A00198">
              <w:rPr>
                <w:rFonts w:ascii="Times New Roman" w:hAnsi="Times New Roman" w:cs="Times New Roman"/>
                <w:sz w:val="20"/>
                <w:szCs w:val="20"/>
              </w:rPr>
              <w:t xml:space="preserve">, </w:t>
            </w:r>
            <w:r w:rsidR="00C91D74" w:rsidRPr="00A00198">
              <w:rPr>
                <w:rFonts w:ascii="Times New Roman" w:hAnsi="Times New Roman" w:cs="Times New Roman"/>
                <w:sz w:val="20"/>
                <w:szCs w:val="20"/>
              </w:rPr>
              <w:t xml:space="preserve">pormenorizado </w:t>
            </w:r>
            <w:r w:rsidR="00830BFC" w:rsidRPr="00A00198">
              <w:rPr>
                <w:rFonts w:ascii="Times New Roman" w:hAnsi="Times New Roman" w:cs="Times New Roman"/>
                <w:sz w:val="20"/>
                <w:szCs w:val="20"/>
              </w:rPr>
              <w:t xml:space="preserve">as informações </w:t>
            </w:r>
            <w:r w:rsidR="00C91D74" w:rsidRPr="00A00198">
              <w:rPr>
                <w:rFonts w:ascii="Times New Roman" w:hAnsi="Times New Roman" w:cs="Times New Roman"/>
                <w:sz w:val="20"/>
                <w:szCs w:val="20"/>
              </w:rPr>
              <w:t xml:space="preserve">a </w:t>
            </w:r>
            <w:r w:rsidR="00CC7762" w:rsidRPr="00A00198">
              <w:rPr>
                <w:rFonts w:ascii="Times New Roman" w:hAnsi="Times New Roman" w:cs="Times New Roman"/>
                <w:sz w:val="20"/>
                <w:szCs w:val="20"/>
              </w:rPr>
              <w:t xml:space="preserve">cada </w:t>
            </w:r>
            <w:r w:rsidR="00C91D74" w:rsidRPr="00A00198">
              <w:rPr>
                <w:rFonts w:ascii="Times New Roman" w:hAnsi="Times New Roman" w:cs="Times New Roman"/>
                <w:sz w:val="20"/>
                <w:szCs w:val="20"/>
              </w:rPr>
              <w:t xml:space="preserve">item </w:t>
            </w:r>
            <w:r w:rsidR="00CC7762" w:rsidRPr="00A00198">
              <w:rPr>
                <w:rFonts w:ascii="Times New Roman" w:hAnsi="Times New Roman" w:cs="Times New Roman"/>
                <w:sz w:val="20"/>
                <w:szCs w:val="20"/>
              </w:rPr>
              <w:t>necessário</w:t>
            </w:r>
            <w:r w:rsidR="00830BFC" w:rsidRPr="00A00198">
              <w:rPr>
                <w:rFonts w:ascii="Times New Roman" w:hAnsi="Times New Roman" w:cs="Times New Roman"/>
                <w:sz w:val="20"/>
                <w:szCs w:val="20"/>
              </w:rPr>
              <w:t>.</w:t>
            </w:r>
          </w:p>
          <w:p w14:paraId="115BB1CD" w14:textId="77777777" w:rsidR="00A3415C" w:rsidRDefault="00CC7762" w:rsidP="00A3415C">
            <w:pPr>
              <w:spacing w:after="0"/>
              <w:ind w:firstLine="594"/>
              <w:rPr>
                <w:rFonts w:ascii="Times New Roman" w:hAnsi="Times New Roman" w:cs="Times New Roman"/>
                <w:sz w:val="20"/>
                <w:szCs w:val="20"/>
              </w:rPr>
            </w:pPr>
            <w:r w:rsidRPr="00A00198">
              <w:rPr>
                <w:rFonts w:ascii="Times New Roman" w:hAnsi="Times New Roman" w:cs="Times New Roman"/>
                <w:sz w:val="20"/>
                <w:szCs w:val="20"/>
              </w:rPr>
              <w:t xml:space="preserve">O valor </w:t>
            </w:r>
            <w:r w:rsidRPr="00893155">
              <w:rPr>
                <w:rFonts w:ascii="Times New Roman" w:hAnsi="Times New Roman" w:cs="Times New Roman"/>
                <w:sz w:val="20"/>
                <w:szCs w:val="20"/>
              </w:rPr>
              <w:t xml:space="preserve">total </w:t>
            </w:r>
            <w:r w:rsidR="00A3415C">
              <w:rPr>
                <w:rFonts w:ascii="Times New Roman" w:hAnsi="Times New Roman" w:cs="Times New Roman"/>
                <w:sz w:val="20"/>
                <w:szCs w:val="20"/>
              </w:rPr>
              <w:t xml:space="preserve">anula </w:t>
            </w:r>
            <w:r w:rsidRPr="00893155">
              <w:rPr>
                <w:rFonts w:ascii="Times New Roman" w:hAnsi="Times New Roman" w:cs="Times New Roman"/>
                <w:sz w:val="20"/>
                <w:szCs w:val="20"/>
              </w:rPr>
              <w:t>estimado</w:t>
            </w:r>
            <w:r w:rsidR="00886C26" w:rsidRPr="00893155">
              <w:rPr>
                <w:rFonts w:ascii="Times New Roman" w:hAnsi="Times New Roman" w:cs="Times New Roman"/>
                <w:sz w:val="20"/>
                <w:szCs w:val="20"/>
              </w:rPr>
              <w:t xml:space="preserve"> </w:t>
            </w:r>
            <w:r w:rsidRPr="00893155">
              <w:rPr>
                <w:rFonts w:ascii="Times New Roman" w:hAnsi="Times New Roman" w:cs="Times New Roman"/>
                <w:sz w:val="20"/>
                <w:szCs w:val="20"/>
              </w:rPr>
              <w:t>é de R$</w:t>
            </w:r>
            <w:r w:rsidR="009E5853" w:rsidRPr="00893155">
              <w:rPr>
                <w:rFonts w:ascii="Times New Roman" w:hAnsi="Times New Roman" w:cs="Times New Roman"/>
                <w:sz w:val="20"/>
                <w:szCs w:val="20"/>
              </w:rPr>
              <w:t xml:space="preserve"> </w:t>
            </w:r>
            <w:r w:rsidR="00A3415C" w:rsidRPr="00A3415C">
              <w:rPr>
                <w:rFonts w:ascii="Times New Roman" w:hAnsi="Times New Roman" w:cs="Times New Roman"/>
                <w:sz w:val="20"/>
                <w:szCs w:val="20"/>
              </w:rPr>
              <w:t>208.800,00</w:t>
            </w:r>
            <w:r w:rsidR="00893155">
              <w:rPr>
                <w:rFonts w:ascii="Times New Roman" w:hAnsi="Times New Roman" w:cs="Times New Roman"/>
                <w:sz w:val="20"/>
                <w:szCs w:val="20"/>
              </w:rPr>
              <w:t xml:space="preserve">, </w:t>
            </w:r>
            <w:r w:rsidR="00A3415C">
              <w:rPr>
                <w:rFonts w:ascii="Times New Roman" w:hAnsi="Times New Roman" w:cs="Times New Roman"/>
                <w:sz w:val="20"/>
                <w:szCs w:val="20"/>
              </w:rPr>
              <w:t>se fosse considerado a atual contratação com a utilização de todos as vagas previstas</w:t>
            </w:r>
            <w:r w:rsidR="00893155">
              <w:rPr>
                <w:rFonts w:ascii="Times New Roman" w:hAnsi="Times New Roman" w:cs="Times New Roman"/>
                <w:sz w:val="20"/>
                <w:szCs w:val="20"/>
              </w:rPr>
              <w:t xml:space="preserve">.  </w:t>
            </w:r>
          </w:p>
          <w:p w14:paraId="77604182" w14:textId="63C82C63" w:rsidR="00CC7762" w:rsidRPr="00A00198" w:rsidRDefault="00CC7762" w:rsidP="00A3415C">
            <w:pPr>
              <w:spacing w:after="0"/>
              <w:ind w:firstLine="594"/>
              <w:rPr>
                <w:rFonts w:ascii="Times New Roman" w:hAnsi="Times New Roman" w:cs="Times New Roman"/>
                <w:sz w:val="20"/>
                <w:szCs w:val="20"/>
              </w:rPr>
            </w:pPr>
            <w:r w:rsidRPr="00A00198">
              <w:rPr>
                <w:rFonts w:ascii="Times New Roman" w:hAnsi="Times New Roman" w:cs="Times New Roman"/>
                <w:sz w:val="20"/>
                <w:szCs w:val="20"/>
              </w:rPr>
              <w:t>Não há necessidade de sigilo das informações.</w:t>
            </w:r>
          </w:p>
        </w:tc>
      </w:tr>
    </w:tbl>
    <w:p w14:paraId="0E9A09B8"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59783D2D" w14:textId="77777777" w:rsidTr="00D31344">
        <w:tc>
          <w:tcPr>
            <w:tcW w:w="9918" w:type="dxa"/>
          </w:tcPr>
          <w:p w14:paraId="467389BF" w14:textId="1BA8E3C9" w:rsidR="008F76F3" w:rsidRPr="00A00198" w:rsidRDefault="008F76F3" w:rsidP="00F561A6">
            <w:pPr>
              <w:spacing w:after="0"/>
              <w:rPr>
                <w:rFonts w:ascii="Times New Roman" w:hAnsi="Times New Roman" w:cs="Times New Roman"/>
                <w:b/>
                <w:bCs/>
                <w:sz w:val="20"/>
                <w:szCs w:val="20"/>
              </w:rPr>
            </w:pPr>
            <w:r w:rsidRPr="00A00198">
              <w:rPr>
                <w:rFonts w:ascii="Times New Roman" w:hAnsi="Times New Roman" w:cs="Times New Roman"/>
                <w:b/>
                <w:bCs/>
                <w:sz w:val="20"/>
                <w:szCs w:val="20"/>
              </w:rPr>
              <w:t xml:space="preserve">7 </w:t>
            </w:r>
            <w:r w:rsidR="00886C26">
              <w:rPr>
                <w:rFonts w:ascii="Times New Roman" w:hAnsi="Times New Roman" w:cs="Times New Roman"/>
                <w:b/>
                <w:bCs/>
                <w:sz w:val="20"/>
                <w:szCs w:val="20"/>
              </w:rPr>
              <w:t>–</w:t>
            </w:r>
            <w:r w:rsidRPr="00A00198">
              <w:rPr>
                <w:rFonts w:ascii="Times New Roman" w:hAnsi="Times New Roman" w:cs="Times New Roman"/>
                <w:b/>
                <w:bCs/>
                <w:sz w:val="20"/>
                <w:szCs w:val="20"/>
              </w:rPr>
              <w:t xml:space="preserve"> DESCRIÇÃO DA SOLUÇÃO COMO UM TODO</w:t>
            </w:r>
            <w:r w:rsidR="00FC4923">
              <w:rPr>
                <w:rFonts w:ascii="Times New Roman" w:hAnsi="Times New Roman" w:cs="Times New Roman"/>
                <w:b/>
                <w:bCs/>
                <w:sz w:val="20"/>
                <w:szCs w:val="20"/>
              </w:rPr>
              <w:t>:</w:t>
            </w:r>
          </w:p>
        </w:tc>
      </w:tr>
      <w:tr w:rsidR="008F76F3" w:rsidRPr="00A00198" w14:paraId="629A6FF1" w14:textId="77777777" w:rsidTr="00D31344">
        <w:tc>
          <w:tcPr>
            <w:tcW w:w="9918" w:type="dxa"/>
            <w:shd w:val="clear" w:color="auto" w:fill="F2F2F2" w:themeFill="background1" w:themeFillShade="F2"/>
          </w:tcPr>
          <w:p w14:paraId="74CFCA8D"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Descrição da solução como um todo, inclusive das exigências relacionadas à manutenção e à assistência técnica, quando for o caso (inciso VII do § 1° do art. 18 da Lei 14.133/21); </w:t>
            </w:r>
          </w:p>
        </w:tc>
      </w:tr>
      <w:tr w:rsidR="008F76F3" w:rsidRPr="00A00198" w14:paraId="03FF8AC2" w14:textId="77777777" w:rsidTr="00D31344">
        <w:tc>
          <w:tcPr>
            <w:tcW w:w="9918" w:type="dxa"/>
          </w:tcPr>
          <w:p w14:paraId="5F5BE3A6" w14:textId="77777777" w:rsidR="0078592A" w:rsidRPr="0078592A" w:rsidRDefault="0078592A" w:rsidP="0078592A">
            <w:pPr>
              <w:spacing w:after="0"/>
              <w:ind w:firstLine="596"/>
              <w:rPr>
                <w:rFonts w:ascii="Times New Roman" w:hAnsi="Times New Roman" w:cs="Times New Roman"/>
                <w:sz w:val="20"/>
                <w:szCs w:val="20"/>
              </w:rPr>
            </w:pPr>
            <w:r w:rsidRPr="0078592A">
              <w:rPr>
                <w:rFonts w:ascii="Times New Roman" w:hAnsi="Times New Roman" w:cs="Times New Roman"/>
                <w:sz w:val="20"/>
                <w:szCs w:val="20"/>
              </w:rPr>
              <w:t>Para atender às necessidades de acolhimento institucional de idosos em Paverama, foi desenvolvida uma solução integrada que busca garantir qualidade, transparência e eficiência na prestação de serviços. A modalidade escolhida para contratação de instituições de longa permanência é o Chamamento Público por Credenciamento, conforme as disposições da Lei nº 14.133/2021, que estabelece critérios transparentes e justos para a seleção de empresas qualificadas.</w:t>
            </w:r>
          </w:p>
          <w:p w14:paraId="5BCBA959" w14:textId="4A0182D5" w:rsidR="0078592A" w:rsidRPr="0078592A" w:rsidRDefault="0078592A" w:rsidP="0078592A">
            <w:pPr>
              <w:spacing w:after="0"/>
              <w:ind w:firstLine="596"/>
              <w:rPr>
                <w:rFonts w:ascii="Times New Roman" w:hAnsi="Times New Roman" w:cs="Times New Roman"/>
                <w:sz w:val="20"/>
                <w:szCs w:val="20"/>
              </w:rPr>
            </w:pPr>
            <w:r w:rsidRPr="0078592A">
              <w:rPr>
                <w:rFonts w:ascii="Times New Roman" w:hAnsi="Times New Roman" w:cs="Times New Roman"/>
                <w:sz w:val="20"/>
                <w:szCs w:val="20"/>
              </w:rPr>
              <w:t xml:space="preserve">A solução como um todo abrange os seguintes pontos: </w:t>
            </w:r>
          </w:p>
          <w:p w14:paraId="5B91B418" w14:textId="3106DDB4"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1</w:t>
            </w:r>
            <w:r>
              <w:rPr>
                <w:rFonts w:ascii="Times New Roman" w:hAnsi="Times New Roman" w:cs="Times New Roman"/>
                <w:sz w:val="20"/>
                <w:szCs w:val="20"/>
              </w:rPr>
              <w:t xml:space="preserve">) </w:t>
            </w:r>
            <w:r w:rsidRPr="0078592A">
              <w:rPr>
                <w:rFonts w:ascii="Times New Roman" w:hAnsi="Times New Roman" w:cs="Times New Roman"/>
                <w:sz w:val="20"/>
                <w:szCs w:val="20"/>
              </w:rPr>
              <w:t>Processo de Chamamento Público por Credenciamento:</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 opção pelo Chamamento Público por Credenciamento assegura a transparência no processo de seleção, permitindo que todas as empresas interessadas possam concorrer de forma igualitária e transparente. Esse processo estabelece critérios claros de qualificação e capacidade técnica das instituições, garantindo a contratação apenas de empresas aptas a oferecer um acolhimento institucional de qualidade.</w:t>
            </w:r>
          </w:p>
          <w:p w14:paraId="0B6161C3" w14:textId="423EEAB6"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2</w:t>
            </w:r>
            <w:r>
              <w:rPr>
                <w:rFonts w:ascii="Times New Roman" w:hAnsi="Times New Roman" w:cs="Times New Roman"/>
                <w:sz w:val="20"/>
                <w:szCs w:val="20"/>
              </w:rPr>
              <w:t xml:space="preserve">) </w:t>
            </w:r>
            <w:r w:rsidRPr="0078592A">
              <w:rPr>
                <w:rFonts w:ascii="Times New Roman" w:hAnsi="Times New Roman" w:cs="Times New Roman"/>
                <w:sz w:val="20"/>
                <w:szCs w:val="20"/>
              </w:rPr>
              <w:t>Competitividade e Avaliação:</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 competição entre as empresas participantes estimula a busca pela excelência, levando à oferta de propostas mais vantajosas em termos de qualidade, eficiência e inovação. Além disso, será implementado um sistema de avaliação de desempenho das instituições contratadas, garantindo a manutenção dos padrões de atendimento estabelecidos e a melhoria contínua dos serviços ao longo do tempo.</w:t>
            </w:r>
          </w:p>
          <w:p w14:paraId="3874FED5" w14:textId="3F59934B"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3</w:t>
            </w:r>
            <w:r>
              <w:rPr>
                <w:rFonts w:ascii="Times New Roman" w:hAnsi="Times New Roman" w:cs="Times New Roman"/>
                <w:sz w:val="20"/>
                <w:szCs w:val="20"/>
              </w:rPr>
              <w:t xml:space="preserve">) </w:t>
            </w:r>
            <w:r w:rsidRPr="0078592A">
              <w:rPr>
                <w:rFonts w:ascii="Times New Roman" w:hAnsi="Times New Roman" w:cs="Times New Roman"/>
                <w:sz w:val="20"/>
                <w:szCs w:val="20"/>
              </w:rPr>
              <w:t>Exigências de Manutenção e Assistência Técnica: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Conforme estipulado pela legislação vigente, as instituições contratadas estarão sujeitas a exigências relacionadas à manutenção e assistência técnica. Isso inclui a garantia de condições adequadas de infraestrutura, a disponibilidade de equipe qualificada para o atendimento aos idosos em graus I, II e III de dependência, a adoção de protocolos de assistência atualizados, entre outras obrigações necessárias para assegurar o bem-estar e a segurança dos acolhidos.</w:t>
            </w:r>
          </w:p>
          <w:p w14:paraId="5B159CBD" w14:textId="19C8DF1B"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4</w:t>
            </w:r>
            <w:r>
              <w:rPr>
                <w:rFonts w:ascii="Times New Roman" w:hAnsi="Times New Roman" w:cs="Times New Roman"/>
                <w:sz w:val="20"/>
                <w:szCs w:val="20"/>
              </w:rPr>
              <w:t>)</w:t>
            </w:r>
            <w:r w:rsidRPr="0078592A">
              <w:rPr>
                <w:rFonts w:ascii="Times New Roman" w:hAnsi="Times New Roman" w:cs="Times New Roman"/>
                <w:sz w:val="20"/>
                <w:szCs w:val="20"/>
              </w:rPr>
              <w:t xml:space="preserve"> Monitoramento e Fiscalização:</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 solução inclui um sistema de monitoramento e fiscalização constante por parte do órgão responsável, que acompanhará de perto o cumprimento das obrigações contratuais pelas instituições credenciadas. Isso garante o uso adequado dos recursos públicos, a conformidade com as normas de saúde e segurança, e a prestação de um serviço de qualidade aos idosos e seus familiares.</w:t>
            </w:r>
            <w:r>
              <w:rPr>
                <w:rFonts w:ascii="Times New Roman" w:hAnsi="Times New Roman" w:cs="Times New Roman"/>
                <w:sz w:val="20"/>
                <w:szCs w:val="20"/>
              </w:rPr>
              <w:t xml:space="preserve"> </w:t>
            </w:r>
          </w:p>
          <w:p w14:paraId="580EC5A4" w14:textId="3A3A6CEC" w:rsidR="0078592A" w:rsidRDefault="0078592A" w:rsidP="0078592A">
            <w:pPr>
              <w:spacing w:after="0"/>
              <w:ind w:firstLine="596"/>
              <w:rPr>
                <w:rFonts w:ascii="Times New Roman" w:hAnsi="Times New Roman" w:cs="Times New Roman"/>
                <w:sz w:val="20"/>
                <w:szCs w:val="20"/>
              </w:rPr>
            </w:pPr>
            <w:r>
              <w:rPr>
                <w:rFonts w:ascii="Times New Roman" w:hAnsi="Times New Roman" w:cs="Times New Roman"/>
                <w:sz w:val="20"/>
                <w:szCs w:val="20"/>
              </w:rPr>
              <w:t>A</w:t>
            </w:r>
            <w:r w:rsidRPr="0078592A">
              <w:rPr>
                <w:rFonts w:ascii="Times New Roman" w:hAnsi="Times New Roman" w:cs="Times New Roman"/>
                <w:sz w:val="20"/>
                <w:szCs w:val="20"/>
              </w:rPr>
              <w:t xml:space="preserve"> </w:t>
            </w:r>
            <w:r>
              <w:rPr>
                <w:rFonts w:ascii="Times New Roman" w:hAnsi="Times New Roman" w:cs="Times New Roman"/>
                <w:sz w:val="20"/>
                <w:szCs w:val="20"/>
              </w:rPr>
              <w:t xml:space="preserve">proposta de </w:t>
            </w:r>
            <w:r w:rsidRPr="0078592A">
              <w:rPr>
                <w:rFonts w:ascii="Times New Roman" w:hAnsi="Times New Roman" w:cs="Times New Roman"/>
                <w:sz w:val="20"/>
                <w:szCs w:val="20"/>
              </w:rPr>
              <w:t>solução integrada para o acolhimento institucional de idosos em Paverama combina a rigorosidade do processo de Chamamento Público por Credenciamento com a garantia de manutenção de padrões de qualidade, monitoramento constante e parcerias estratégicas. Essa abordagem visa assegurar um ambiente acolhedor, seguro e digno para os idosos, contribuindo para o bem-estar e a qualidade de vida dessa importante parcela da comunidade.</w:t>
            </w:r>
          </w:p>
          <w:p w14:paraId="729354BF" w14:textId="3AAC2F8A" w:rsidR="0078592A" w:rsidRPr="0078592A" w:rsidRDefault="0024509A" w:rsidP="0078592A">
            <w:pPr>
              <w:spacing w:after="0"/>
              <w:ind w:firstLine="596"/>
              <w:rPr>
                <w:rFonts w:ascii="Times New Roman" w:hAnsi="Times New Roman" w:cs="Times New Roman"/>
                <w:sz w:val="20"/>
                <w:szCs w:val="20"/>
              </w:rPr>
            </w:pPr>
            <w:r w:rsidRPr="00A15A1C">
              <w:rPr>
                <w:rFonts w:ascii="Times New Roman" w:hAnsi="Times New Roman" w:cs="Times New Roman"/>
                <w:sz w:val="20"/>
                <w:szCs w:val="20"/>
              </w:rPr>
              <w:t xml:space="preserve">Em </w:t>
            </w:r>
            <w:r w:rsidR="00BD4297" w:rsidRPr="00A15A1C">
              <w:rPr>
                <w:rFonts w:ascii="Times New Roman" w:hAnsi="Times New Roman" w:cs="Times New Roman"/>
                <w:sz w:val="20"/>
                <w:szCs w:val="20"/>
              </w:rPr>
              <w:t xml:space="preserve">relação as exigências para </w:t>
            </w:r>
            <w:r w:rsidR="0078592A" w:rsidRPr="0078592A">
              <w:rPr>
                <w:rFonts w:ascii="Times New Roman" w:hAnsi="Times New Roman" w:cs="Times New Roman"/>
                <w:sz w:val="20"/>
                <w:szCs w:val="20"/>
              </w:rPr>
              <w:t xml:space="preserve">garantir um acolhimento institucional adequado aos idosos em Paverama, as empresas interessadas devem observar diversos aspectos e cumprir exigências específicas. Abaixo estão os principais </w:t>
            </w:r>
            <w:r w:rsidR="0078592A" w:rsidRPr="0078592A">
              <w:rPr>
                <w:rFonts w:ascii="Times New Roman" w:hAnsi="Times New Roman" w:cs="Times New Roman"/>
                <w:sz w:val="20"/>
                <w:szCs w:val="20"/>
              </w:rPr>
              <w:lastRenderedPageBreak/>
              <w:t>pontos que devem ser considerados pelas empresas para atender às necessidades dos idosos e garantir a qualidade dos serviços prestados:</w:t>
            </w:r>
          </w:p>
          <w:p w14:paraId="2F250EE4" w14:textId="1C533B20"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1</w:t>
            </w:r>
            <w:r>
              <w:rPr>
                <w:rFonts w:ascii="Times New Roman" w:hAnsi="Times New Roman" w:cs="Times New Roman"/>
                <w:sz w:val="20"/>
                <w:szCs w:val="20"/>
              </w:rPr>
              <w:t xml:space="preserve">) </w:t>
            </w:r>
            <w:r w:rsidRPr="0078592A">
              <w:rPr>
                <w:rFonts w:ascii="Times New Roman" w:hAnsi="Times New Roman" w:cs="Times New Roman"/>
                <w:sz w:val="20"/>
                <w:szCs w:val="20"/>
              </w:rPr>
              <w:t>Infraestrutura Adequada: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As empresas devem disponibilizar uma infraestrutura física adequada para o acolhimento dos idosos, incluindo instalações bem conservadas, espaços amplos e acessíveis, quartos confortáveis, áreas de convívio social, banheiros adaptados, áreas externas seguras e outros ambientes necessários para o bem-estar dos residentes.</w:t>
            </w:r>
          </w:p>
          <w:p w14:paraId="45847B0F" w14:textId="1771C5BD"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2</w:t>
            </w:r>
            <w:r>
              <w:rPr>
                <w:rFonts w:ascii="Times New Roman" w:hAnsi="Times New Roman" w:cs="Times New Roman"/>
                <w:sz w:val="20"/>
                <w:szCs w:val="20"/>
              </w:rPr>
              <w:t xml:space="preserve">) </w:t>
            </w:r>
            <w:r w:rsidRPr="0078592A">
              <w:rPr>
                <w:rFonts w:ascii="Times New Roman" w:hAnsi="Times New Roman" w:cs="Times New Roman"/>
                <w:sz w:val="20"/>
                <w:szCs w:val="20"/>
              </w:rPr>
              <w:t>Equipe Multidisciplinar Qualificada: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É fundamental contar com uma equipe multidisciplinar qualificada e capacitada para atender às necessidades dos idosos em diferentes aspectos. Isso inclui médicos, enfermeiros, cuidadores, fisioterapeutas, psicólogos, nutricionistas e outros profissionais especializados em geriatria e cuidados gerontológicos.</w:t>
            </w:r>
          </w:p>
          <w:p w14:paraId="74542E9E" w14:textId="4D5EF87F"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3</w:t>
            </w:r>
            <w:r>
              <w:rPr>
                <w:rFonts w:ascii="Times New Roman" w:hAnsi="Times New Roman" w:cs="Times New Roman"/>
                <w:sz w:val="20"/>
                <w:szCs w:val="20"/>
              </w:rPr>
              <w:t xml:space="preserve">) </w:t>
            </w:r>
            <w:r w:rsidRPr="0078592A">
              <w:rPr>
                <w:rFonts w:ascii="Times New Roman" w:hAnsi="Times New Roman" w:cs="Times New Roman"/>
                <w:sz w:val="20"/>
                <w:szCs w:val="20"/>
              </w:rPr>
              <w:t>Protocolos de Assistência Personalizada: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As empresas devem adotar protocolos de assistência individualizados e personalizados, levando em consideração as particularidades de cada idoso, seu grau de dependência, suas necessidades de saúde, sua autonomia funcional, suas preferências pessoais e suas atividades diárias.</w:t>
            </w:r>
          </w:p>
          <w:p w14:paraId="453B21D0" w14:textId="2240150A"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4</w:t>
            </w:r>
            <w:r>
              <w:rPr>
                <w:rFonts w:ascii="Times New Roman" w:hAnsi="Times New Roman" w:cs="Times New Roman"/>
                <w:sz w:val="20"/>
                <w:szCs w:val="20"/>
              </w:rPr>
              <w:t xml:space="preserve">) </w:t>
            </w:r>
            <w:r w:rsidRPr="0078592A">
              <w:rPr>
                <w:rFonts w:ascii="Times New Roman" w:hAnsi="Times New Roman" w:cs="Times New Roman"/>
                <w:sz w:val="20"/>
                <w:szCs w:val="20"/>
              </w:rPr>
              <w:t>Atividades de Estimulação e Lazer:</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É importante oferecer atividades de estimulação cognitiva, física e social aos idosos, promovendo o envelhecimento ativo, a interação social, o lazer e a qualidade de vida. Isso pode incluir atividades recreativas, culturais, artísticas, esportivas, terapêuticas e de convivência em grupo.</w:t>
            </w:r>
          </w:p>
          <w:p w14:paraId="5BF4717C" w14:textId="49AF4AF3"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5</w:t>
            </w:r>
            <w:r>
              <w:rPr>
                <w:rFonts w:ascii="Times New Roman" w:hAnsi="Times New Roman" w:cs="Times New Roman"/>
                <w:sz w:val="20"/>
                <w:szCs w:val="20"/>
              </w:rPr>
              <w:t xml:space="preserve">) </w:t>
            </w:r>
            <w:r w:rsidRPr="0078592A">
              <w:rPr>
                <w:rFonts w:ascii="Times New Roman" w:hAnsi="Times New Roman" w:cs="Times New Roman"/>
                <w:sz w:val="20"/>
                <w:szCs w:val="20"/>
              </w:rPr>
              <w:t>Alimentação Balanceada e Adaptada: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Deve ser garantida uma alimentação balanceada, saudável e adaptada às necessidades nutricionais dos idosos, considerando restrições alimentares, dietas especiais, acompanhamento nutricional regular e oferta de refeições adequadas em termos de qualidade, variedade e segurança alimentar.</w:t>
            </w:r>
          </w:p>
          <w:p w14:paraId="4B9675D2" w14:textId="1CD7BF4D"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6</w:t>
            </w:r>
            <w:r>
              <w:rPr>
                <w:rFonts w:ascii="Times New Roman" w:hAnsi="Times New Roman" w:cs="Times New Roman"/>
                <w:sz w:val="20"/>
                <w:szCs w:val="20"/>
              </w:rPr>
              <w:t xml:space="preserve">) </w:t>
            </w:r>
            <w:r w:rsidRPr="0078592A">
              <w:rPr>
                <w:rFonts w:ascii="Times New Roman" w:hAnsi="Times New Roman" w:cs="Times New Roman"/>
                <w:sz w:val="20"/>
                <w:szCs w:val="20"/>
              </w:rPr>
              <w:t>Assistência Médica e Farmacológica:</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É imprescindível oferecer assistência médica regular, acompanhamento clínico, administração de medicamentos conforme prescrição médica, controle de doenças crônicas, acompanhamento de exames de rotina e atenção especializada em caso de emergências ou intercorrências de saúde.</w:t>
            </w:r>
          </w:p>
          <w:p w14:paraId="4C147941" w14:textId="3A85C616"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7</w:t>
            </w:r>
            <w:r w:rsidR="00893155">
              <w:rPr>
                <w:rFonts w:ascii="Times New Roman" w:hAnsi="Times New Roman" w:cs="Times New Roman"/>
                <w:sz w:val="20"/>
                <w:szCs w:val="20"/>
              </w:rPr>
              <w:t>)</w:t>
            </w:r>
            <w:r w:rsidRPr="0078592A">
              <w:rPr>
                <w:rFonts w:ascii="Times New Roman" w:hAnsi="Times New Roman" w:cs="Times New Roman"/>
                <w:sz w:val="20"/>
                <w:szCs w:val="20"/>
              </w:rPr>
              <w:t xml:space="preserve"> Cuidados com a Higiene e Conforto:</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Os idosos devem receber cuidados adequados de higiene pessoal, conforto e bem-estar, incluindo banho, troca de roupa, cuidados com a pele, prevenção de escaras, uso de produtos de higiene seguros e confortáveis, e ambientação do espaço para garantir um ambiente acolhedor e seguro.</w:t>
            </w:r>
          </w:p>
          <w:p w14:paraId="247B4F3F" w14:textId="6EBFB026" w:rsidR="0078592A" w:rsidRPr="0078592A" w:rsidRDefault="0078592A" w:rsidP="00893155">
            <w:pPr>
              <w:spacing w:after="0"/>
              <w:ind w:firstLine="883"/>
              <w:rPr>
                <w:rFonts w:ascii="Times New Roman" w:hAnsi="Times New Roman" w:cs="Times New Roman"/>
                <w:sz w:val="20"/>
                <w:szCs w:val="20"/>
              </w:rPr>
            </w:pPr>
            <w:r w:rsidRPr="0078592A">
              <w:rPr>
                <w:rFonts w:ascii="Times New Roman" w:hAnsi="Times New Roman" w:cs="Times New Roman"/>
                <w:sz w:val="20"/>
                <w:szCs w:val="20"/>
              </w:rPr>
              <w:t>8</w:t>
            </w:r>
            <w:r w:rsidR="00893155">
              <w:rPr>
                <w:rFonts w:ascii="Times New Roman" w:hAnsi="Times New Roman" w:cs="Times New Roman"/>
                <w:sz w:val="20"/>
                <w:szCs w:val="20"/>
              </w:rPr>
              <w:t>)</w:t>
            </w:r>
            <w:r w:rsidRPr="0078592A">
              <w:rPr>
                <w:rFonts w:ascii="Times New Roman" w:hAnsi="Times New Roman" w:cs="Times New Roman"/>
                <w:sz w:val="20"/>
                <w:szCs w:val="20"/>
              </w:rPr>
              <w:t xml:space="preserve"> Gestão de Resíduos e Ambiente Limpo:</w:t>
            </w:r>
            <w:r w:rsidR="00893155">
              <w:rPr>
                <w:rFonts w:ascii="Times New Roman" w:hAnsi="Times New Roman" w:cs="Times New Roman"/>
                <w:sz w:val="20"/>
                <w:szCs w:val="20"/>
              </w:rPr>
              <w:t xml:space="preserve"> </w:t>
            </w:r>
            <w:r w:rsidRPr="0078592A">
              <w:rPr>
                <w:rFonts w:ascii="Times New Roman" w:hAnsi="Times New Roman" w:cs="Times New Roman"/>
                <w:sz w:val="20"/>
                <w:szCs w:val="20"/>
              </w:rPr>
              <w:t>As empresas devem adotar práticas adequadas de gestão de resíduos, garantindo a separação e destinação correta dos resíduos sólidos, a limpeza e desinfecção regular dos ambientes, a manutenção de padrões de higiene e a prevenção de riscos ambientais que possam afetar a saúde dos idosos.</w:t>
            </w:r>
          </w:p>
          <w:p w14:paraId="59C55FF8" w14:textId="39090DD8" w:rsidR="008F76F3" w:rsidRPr="00E9194F" w:rsidRDefault="0078592A" w:rsidP="00E9194F">
            <w:pPr>
              <w:spacing w:after="0"/>
              <w:ind w:firstLine="596"/>
              <w:rPr>
                <w:rFonts w:ascii="Times New Roman" w:hAnsi="Times New Roman" w:cs="Times New Roman"/>
                <w:sz w:val="20"/>
                <w:szCs w:val="20"/>
              </w:rPr>
            </w:pPr>
            <w:r w:rsidRPr="0078592A">
              <w:rPr>
                <w:rFonts w:ascii="Times New Roman" w:hAnsi="Times New Roman" w:cs="Times New Roman"/>
                <w:sz w:val="20"/>
                <w:szCs w:val="20"/>
              </w:rPr>
              <w:t>Esses são alguns dos principais aspectos que as empresas interessadas devem observar ao oferecer serviços de acolhimento institucional de idosos em Paverama. É fundamental que todas as exigências estejam alinhadas com as normas e regulamentos vigentes, visando garantir a segurança, o conforto, a dignidade e a qualidade de vida dos idosos acolhidos.</w:t>
            </w:r>
          </w:p>
        </w:tc>
      </w:tr>
    </w:tbl>
    <w:p w14:paraId="7D7AE9E6"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1EC6909D" w14:textId="77777777" w:rsidTr="00D31344">
        <w:tc>
          <w:tcPr>
            <w:tcW w:w="9918" w:type="dxa"/>
          </w:tcPr>
          <w:p w14:paraId="6F6C09F3" w14:textId="1856C08C"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8 – JUSTIFICATIVA PARA PARCELAMENTO</w:t>
            </w:r>
            <w:r w:rsidR="00FC4923">
              <w:rPr>
                <w:rFonts w:ascii="Times New Roman" w:eastAsia="Times New Roman" w:hAnsi="Times New Roman" w:cs="Times New Roman"/>
                <w:b/>
                <w:bCs/>
                <w:color w:val="000000"/>
                <w:sz w:val="20"/>
                <w:szCs w:val="20"/>
                <w:lang w:eastAsia="pt-BR"/>
              </w:rPr>
              <w:t>:</w:t>
            </w:r>
          </w:p>
        </w:tc>
      </w:tr>
      <w:tr w:rsidR="008F76F3" w:rsidRPr="00A00198" w14:paraId="09D7985E" w14:textId="77777777" w:rsidTr="00D31344">
        <w:tc>
          <w:tcPr>
            <w:tcW w:w="9918" w:type="dxa"/>
            <w:shd w:val="clear" w:color="auto" w:fill="F2F2F2" w:themeFill="background1" w:themeFillShade="F2"/>
          </w:tcPr>
          <w:p w14:paraId="42A688B6"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Justificativas para o parcelamento ou não da contratação (inciso VIII do § 1° do art. 18 da Lei 14.133/21); </w:t>
            </w:r>
          </w:p>
        </w:tc>
      </w:tr>
      <w:tr w:rsidR="008F76F3" w:rsidRPr="00A00198" w14:paraId="3E75C34B" w14:textId="77777777" w:rsidTr="00D31344">
        <w:tc>
          <w:tcPr>
            <w:tcW w:w="9918" w:type="dxa"/>
          </w:tcPr>
          <w:p w14:paraId="78DC38C5" w14:textId="4F0A9E9C" w:rsidR="001A2473" w:rsidRPr="00D8163C" w:rsidRDefault="001A2473" w:rsidP="001A2473">
            <w:pPr>
              <w:spacing w:after="0"/>
              <w:ind w:firstLine="596"/>
              <w:rPr>
                <w:rFonts w:ascii="Times New Roman" w:hAnsi="Times New Roman" w:cs="Times New Roman"/>
                <w:sz w:val="20"/>
                <w:szCs w:val="20"/>
              </w:rPr>
            </w:pPr>
            <w:r w:rsidRPr="00D8163C">
              <w:rPr>
                <w:rFonts w:ascii="Times New Roman" w:hAnsi="Times New Roman" w:cs="Times New Roman"/>
                <w:sz w:val="20"/>
                <w:szCs w:val="20"/>
              </w:rPr>
              <w:t>O parcelamento da contratação para o acolhimento institucional de idosos em Paverama, com a exigência de que a instituição ou empresa oferte os serviços de FORMA GLOBAL, traz consigo diversas justificativas que visam garantir a qualidade, a eficiência e a abrangência dos cuidados oferecidos aos idosos. Essas justificativas estão alinhadas com as condições específicas estabelecidas, que incluem a disponibilidade para o atendimento em todos os graus de dependência e a localização do estabelecimento de acolhimento num raio de até 50 quilômetros da sede do município. Abaixo estão os principais argumentos que sustentam essa abordagem:</w:t>
            </w:r>
          </w:p>
          <w:p w14:paraId="71CE6888" w14:textId="5D55CE47" w:rsidR="001A2473" w:rsidRPr="00D8163C" w:rsidRDefault="001A2473" w:rsidP="008B6606">
            <w:pPr>
              <w:spacing w:after="0"/>
              <w:ind w:firstLine="883"/>
              <w:rPr>
                <w:rFonts w:ascii="Times New Roman" w:hAnsi="Times New Roman" w:cs="Times New Roman"/>
                <w:b/>
                <w:sz w:val="20"/>
                <w:szCs w:val="20"/>
              </w:rPr>
            </w:pPr>
            <w:r w:rsidRPr="00D8163C">
              <w:rPr>
                <w:rFonts w:ascii="Times New Roman" w:hAnsi="Times New Roman" w:cs="Times New Roman"/>
                <w:sz w:val="20"/>
                <w:szCs w:val="20"/>
              </w:rPr>
              <w:t>1) Garantia de atendimento integral:</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Ao parcelar a contratação, mas exigindo que a instituição ou empresa ofereça os serviços de forma global, o município busca garantir que todos os idosos acolhidos recebam atendimento integral em todas as suas necessidades. Isso inclui cuidados de saúde, assistência social, estimulação cognitiva, atividades de lazer, alimentação adequada, entre outros aspectos fundamentais para o bem-estar dos idosos em diferentes graus de dependência</w:t>
            </w:r>
            <w:r w:rsidRPr="00D8163C">
              <w:rPr>
                <w:rFonts w:ascii="Times New Roman" w:hAnsi="Times New Roman" w:cs="Times New Roman"/>
                <w:b/>
                <w:sz w:val="20"/>
                <w:szCs w:val="20"/>
              </w:rPr>
              <w:t xml:space="preserve">. </w:t>
            </w:r>
          </w:p>
          <w:p w14:paraId="6570D6D3" w14:textId="187318EC" w:rsidR="001A2473"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 xml:space="preserve">2) </w:t>
            </w:r>
            <w:r w:rsidR="001A2473" w:rsidRPr="00D8163C">
              <w:rPr>
                <w:rFonts w:ascii="Times New Roman" w:hAnsi="Times New Roman" w:cs="Times New Roman"/>
                <w:sz w:val="20"/>
                <w:szCs w:val="20"/>
              </w:rPr>
              <w:t xml:space="preserve">Ampla </w:t>
            </w:r>
            <w:r w:rsidRPr="00D8163C">
              <w:rPr>
                <w:rFonts w:ascii="Times New Roman" w:hAnsi="Times New Roman" w:cs="Times New Roman"/>
                <w:sz w:val="20"/>
                <w:szCs w:val="20"/>
              </w:rPr>
              <w:t>c</w:t>
            </w:r>
            <w:r w:rsidR="001A2473" w:rsidRPr="00D8163C">
              <w:rPr>
                <w:rFonts w:ascii="Times New Roman" w:hAnsi="Times New Roman" w:cs="Times New Roman"/>
                <w:sz w:val="20"/>
                <w:szCs w:val="20"/>
              </w:rPr>
              <w:t xml:space="preserve">obertura de </w:t>
            </w:r>
            <w:r w:rsidRPr="00D8163C">
              <w:rPr>
                <w:rFonts w:ascii="Times New Roman" w:hAnsi="Times New Roman" w:cs="Times New Roman"/>
                <w:sz w:val="20"/>
                <w:szCs w:val="20"/>
              </w:rPr>
              <w:t>s</w:t>
            </w:r>
            <w:r w:rsidR="001A2473" w:rsidRPr="00D8163C">
              <w:rPr>
                <w:rFonts w:ascii="Times New Roman" w:hAnsi="Times New Roman" w:cs="Times New Roman"/>
                <w:sz w:val="20"/>
                <w:szCs w:val="20"/>
              </w:rPr>
              <w:t>erviços:</w:t>
            </w:r>
            <w:r w:rsidR="008B6606">
              <w:rPr>
                <w:rFonts w:ascii="Times New Roman" w:hAnsi="Times New Roman" w:cs="Times New Roman"/>
                <w:sz w:val="20"/>
                <w:szCs w:val="20"/>
              </w:rPr>
              <w:t xml:space="preserve"> </w:t>
            </w:r>
            <w:r w:rsidR="001A2473" w:rsidRPr="00D8163C">
              <w:rPr>
                <w:rFonts w:ascii="Times New Roman" w:hAnsi="Times New Roman" w:cs="Times New Roman"/>
                <w:sz w:val="20"/>
                <w:szCs w:val="20"/>
              </w:rPr>
              <w:t>A exigência de que a instituição tenha disponibilidade para atender em todos os graus de dependência significa que os idosos terão acesso a uma gama completa de serviços, desde cuidados básicos até assistência especializada conforme suas necessidades específicas. Isso contribui para uma abordagem mais abrangente e inclusiva no acolhimento institucional.</w:t>
            </w:r>
          </w:p>
          <w:p w14:paraId="259D5BC0" w14:textId="32C4B77E" w:rsidR="001A2473"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 xml:space="preserve">3) </w:t>
            </w:r>
            <w:r w:rsidR="001A2473" w:rsidRPr="00D8163C">
              <w:rPr>
                <w:rFonts w:ascii="Times New Roman" w:hAnsi="Times New Roman" w:cs="Times New Roman"/>
                <w:sz w:val="20"/>
                <w:szCs w:val="20"/>
              </w:rPr>
              <w:t xml:space="preserve">Facilitação do </w:t>
            </w:r>
            <w:r w:rsidRPr="00D8163C">
              <w:rPr>
                <w:rFonts w:ascii="Times New Roman" w:hAnsi="Times New Roman" w:cs="Times New Roman"/>
                <w:sz w:val="20"/>
                <w:szCs w:val="20"/>
              </w:rPr>
              <w:t>a</w:t>
            </w:r>
            <w:r w:rsidR="001A2473" w:rsidRPr="00D8163C">
              <w:rPr>
                <w:rFonts w:ascii="Times New Roman" w:hAnsi="Times New Roman" w:cs="Times New Roman"/>
                <w:sz w:val="20"/>
                <w:szCs w:val="20"/>
              </w:rPr>
              <w:t xml:space="preserve">cesso e </w:t>
            </w:r>
            <w:r w:rsidRPr="00D8163C">
              <w:rPr>
                <w:rFonts w:ascii="Times New Roman" w:hAnsi="Times New Roman" w:cs="Times New Roman"/>
                <w:sz w:val="20"/>
                <w:szCs w:val="20"/>
              </w:rPr>
              <w:t>p</w:t>
            </w:r>
            <w:r w:rsidR="001A2473" w:rsidRPr="00D8163C">
              <w:rPr>
                <w:rFonts w:ascii="Times New Roman" w:hAnsi="Times New Roman" w:cs="Times New Roman"/>
                <w:sz w:val="20"/>
                <w:szCs w:val="20"/>
              </w:rPr>
              <w:t xml:space="preserve">roximidade </w:t>
            </w:r>
            <w:r w:rsidRPr="00D8163C">
              <w:rPr>
                <w:rFonts w:ascii="Times New Roman" w:hAnsi="Times New Roman" w:cs="Times New Roman"/>
                <w:sz w:val="20"/>
                <w:szCs w:val="20"/>
              </w:rPr>
              <w:t>g</w:t>
            </w:r>
            <w:r w:rsidR="001A2473" w:rsidRPr="00D8163C">
              <w:rPr>
                <w:rFonts w:ascii="Times New Roman" w:hAnsi="Times New Roman" w:cs="Times New Roman"/>
                <w:sz w:val="20"/>
                <w:szCs w:val="20"/>
              </w:rPr>
              <w:t>eográfica:</w:t>
            </w:r>
            <w:r w:rsidR="008B6606">
              <w:rPr>
                <w:rFonts w:ascii="Times New Roman" w:hAnsi="Times New Roman" w:cs="Times New Roman"/>
                <w:sz w:val="20"/>
                <w:szCs w:val="20"/>
              </w:rPr>
              <w:t xml:space="preserve"> </w:t>
            </w:r>
            <w:r w:rsidR="001A2473" w:rsidRPr="00D8163C">
              <w:rPr>
                <w:rFonts w:ascii="Times New Roman" w:hAnsi="Times New Roman" w:cs="Times New Roman"/>
                <w:sz w:val="20"/>
                <w:szCs w:val="20"/>
              </w:rPr>
              <w:t>A localização do estabelecimento de acolhimento num raio de até 50 quilômetros da sede do município de Paverama visa facilitar o acesso dos familiares e responsáveis pelos idosos, garantindo uma proximidade geográfica que favorece a visita regular, a participação em atividades conjuntas e o acompanhamento mais próximo da evolução dos cuidados oferecidos.</w:t>
            </w:r>
          </w:p>
          <w:p w14:paraId="0D6E6F13" w14:textId="43B94423" w:rsidR="001A2473"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 xml:space="preserve">4) </w:t>
            </w:r>
            <w:r w:rsidR="001A2473" w:rsidRPr="00D8163C">
              <w:rPr>
                <w:rFonts w:ascii="Times New Roman" w:hAnsi="Times New Roman" w:cs="Times New Roman"/>
                <w:sz w:val="20"/>
                <w:szCs w:val="20"/>
              </w:rPr>
              <w:t xml:space="preserve">Melhoria na </w:t>
            </w:r>
            <w:r w:rsidRPr="00D8163C">
              <w:rPr>
                <w:rFonts w:ascii="Times New Roman" w:hAnsi="Times New Roman" w:cs="Times New Roman"/>
                <w:sz w:val="20"/>
                <w:szCs w:val="20"/>
              </w:rPr>
              <w:t>q</w:t>
            </w:r>
            <w:r w:rsidR="001A2473" w:rsidRPr="00D8163C">
              <w:rPr>
                <w:rFonts w:ascii="Times New Roman" w:hAnsi="Times New Roman" w:cs="Times New Roman"/>
                <w:sz w:val="20"/>
                <w:szCs w:val="20"/>
              </w:rPr>
              <w:t xml:space="preserve">ualidade do </w:t>
            </w:r>
            <w:r w:rsidRPr="00D8163C">
              <w:rPr>
                <w:rFonts w:ascii="Times New Roman" w:hAnsi="Times New Roman" w:cs="Times New Roman"/>
                <w:sz w:val="20"/>
                <w:szCs w:val="20"/>
              </w:rPr>
              <w:t>a</w:t>
            </w:r>
            <w:r w:rsidR="001A2473" w:rsidRPr="00D8163C">
              <w:rPr>
                <w:rFonts w:ascii="Times New Roman" w:hAnsi="Times New Roman" w:cs="Times New Roman"/>
                <w:sz w:val="20"/>
                <w:szCs w:val="20"/>
              </w:rPr>
              <w:t>tendimento:</w:t>
            </w:r>
            <w:r w:rsidR="008B6606">
              <w:rPr>
                <w:rFonts w:ascii="Times New Roman" w:hAnsi="Times New Roman" w:cs="Times New Roman"/>
                <w:sz w:val="20"/>
                <w:szCs w:val="20"/>
              </w:rPr>
              <w:t xml:space="preserve"> </w:t>
            </w:r>
            <w:r w:rsidR="001A2473" w:rsidRPr="00D8163C">
              <w:rPr>
                <w:rFonts w:ascii="Times New Roman" w:hAnsi="Times New Roman" w:cs="Times New Roman"/>
                <w:sz w:val="20"/>
                <w:szCs w:val="20"/>
              </w:rPr>
              <w:t xml:space="preserve">Ao estabelecer critérios rigorosos e garantir a oferta de serviços de forma global, o município busca promover uma melhoria na qualidade do atendimento prestado às pessoas idosas. A </w:t>
            </w:r>
            <w:r w:rsidR="001A2473" w:rsidRPr="00D8163C">
              <w:rPr>
                <w:rFonts w:ascii="Times New Roman" w:hAnsi="Times New Roman" w:cs="Times New Roman"/>
                <w:sz w:val="20"/>
                <w:szCs w:val="20"/>
              </w:rPr>
              <w:lastRenderedPageBreak/>
              <w:t>integração de cuidados, a padronização de protocolos e a gestão mais eficiente dos recursos contribuem para uma assistência mais eficaz e humanizada.</w:t>
            </w:r>
          </w:p>
          <w:p w14:paraId="0B9778CB" w14:textId="4A84E7C8" w:rsidR="001A2473"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 xml:space="preserve">5) </w:t>
            </w:r>
            <w:r w:rsidR="001A2473" w:rsidRPr="00D8163C">
              <w:rPr>
                <w:rFonts w:ascii="Times New Roman" w:hAnsi="Times New Roman" w:cs="Times New Roman"/>
                <w:sz w:val="20"/>
                <w:szCs w:val="20"/>
              </w:rPr>
              <w:t xml:space="preserve">Diversificação e </w:t>
            </w:r>
            <w:r w:rsidRPr="00D8163C">
              <w:rPr>
                <w:rFonts w:ascii="Times New Roman" w:hAnsi="Times New Roman" w:cs="Times New Roman"/>
                <w:sz w:val="20"/>
                <w:szCs w:val="20"/>
              </w:rPr>
              <w:t>c</w:t>
            </w:r>
            <w:r w:rsidR="001A2473" w:rsidRPr="00D8163C">
              <w:rPr>
                <w:rFonts w:ascii="Times New Roman" w:hAnsi="Times New Roman" w:cs="Times New Roman"/>
                <w:sz w:val="20"/>
                <w:szCs w:val="20"/>
              </w:rPr>
              <w:t>ompetitividade:</w:t>
            </w:r>
            <w:r w:rsidR="008B6606">
              <w:rPr>
                <w:rFonts w:ascii="Times New Roman" w:hAnsi="Times New Roman" w:cs="Times New Roman"/>
                <w:sz w:val="20"/>
                <w:szCs w:val="20"/>
              </w:rPr>
              <w:t xml:space="preserve"> </w:t>
            </w:r>
            <w:r w:rsidR="001A2473" w:rsidRPr="00D8163C">
              <w:rPr>
                <w:rFonts w:ascii="Times New Roman" w:hAnsi="Times New Roman" w:cs="Times New Roman"/>
                <w:sz w:val="20"/>
                <w:szCs w:val="20"/>
              </w:rPr>
              <w:t>O parcelamento da contratação com a oferta global de serviços também incentiva a diversificação e a competitividade entre as instituições interessadas. Isso pode resultar em propostas mais inovadoras, abrangentes e adaptadas às necessidades da população idosa, promovendo a excelência nos cuidados e a busca constante por melhores práticas.</w:t>
            </w:r>
            <w:r w:rsidRPr="00D8163C">
              <w:rPr>
                <w:rFonts w:ascii="Times New Roman" w:hAnsi="Times New Roman" w:cs="Times New Roman"/>
                <w:sz w:val="20"/>
                <w:szCs w:val="20"/>
              </w:rPr>
              <w:t xml:space="preserve"> </w:t>
            </w:r>
          </w:p>
          <w:p w14:paraId="385D8D50" w14:textId="67AA844F" w:rsidR="00D8163C" w:rsidRPr="00D8163C" w:rsidRDefault="00D8163C" w:rsidP="008B6606">
            <w:pPr>
              <w:spacing w:after="0"/>
              <w:ind w:firstLine="883"/>
            </w:pPr>
            <w:r w:rsidRPr="00D8163C">
              <w:rPr>
                <w:rFonts w:ascii="Times New Roman" w:hAnsi="Times New Roman" w:cs="Times New Roman"/>
                <w:sz w:val="20"/>
                <w:szCs w:val="20"/>
              </w:rPr>
              <w:t xml:space="preserve">6) </w:t>
            </w:r>
            <w:r w:rsidR="001A2473" w:rsidRPr="00D8163C">
              <w:rPr>
                <w:rFonts w:ascii="Times New Roman" w:hAnsi="Times New Roman" w:cs="Times New Roman"/>
                <w:sz w:val="20"/>
                <w:szCs w:val="20"/>
              </w:rPr>
              <w:t xml:space="preserve">Economia de </w:t>
            </w:r>
            <w:r w:rsidRPr="00D8163C">
              <w:rPr>
                <w:rFonts w:ascii="Times New Roman" w:hAnsi="Times New Roman" w:cs="Times New Roman"/>
                <w:sz w:val="20"/>
                <w:szCs w:val="20"/>
              </w:rPr>
              <w:t>e</w:t>
            </w:r>
            <w:r w:rsidR="001A2473" w:rsidRPr="00D8163C">
              <w:rPr>
                <w:rFonts w:ascii="Times New Roman" w:hAnsi="Times New Roman" w:cs="Times New Roman"/>
                <w:sz w:val="20"/>
                <w:szCs w:val="20"/>
              </w:rPr>
              <w:t xml:space="preserve">scala e </w:t>
            </w:r>
            <w:r w:rsidRPr="00D8163C">
              <w:rPr>
                <w:rFonts w:ascii="Times New Roman" w:hAnsi="Times New Roman" w:cs="Times New Roman"/>
                <w:sz w:val="20"/>
                <w:szCs w:val="20"/>
              </w:rPr>
              <w:t>e</w:t>
            </w:r>
            <w:r w:rsidR="001A2473" w:rsidRPr="00D8163C">
              <w:rPr>
                <w:rFonts w:ascii="Times New Roman" w:hAnsi="Times New Roman" w:cs="Times New Roman"/>
                <w:sz w:val="20"/>
                <w:szCs w:val="20"/>
              </w:rPr>
              <w:t xml:space="preserve">ficiência </w:t>
            </w:r>
            <w:r w:rsidRPr="00D8163C">
              <w:rPr>
                <w:rFonts w:ascii="Times New Roman" w:hAnsi="Times New Roman" w:cs="Times New Roman"/>
                <w:sz w:val="20"/>
                <w:szCs w:val="20"/>
              </w:rPr>
              <w:t>a</w:t>
            </w:r>
            <w:r w:rsidR="001A2473" w:rsidRPr="00D8163C">
              <w:rPr>
                <w:rFonts w:ascii="Times New Roman" w:hAnsi="Times New Roman" w:cs="Times New Roman"/>
                <w:sz w:val="20"/>
                <w:szCs w:val="20"/>
              </w:rPr>
              <w:t>dministrativa:</w:t>
            </w:r>
            <w:r w:rsidR="008B6606">
              <w:rPr>
                <w:rFonts w:ascii="Times New Roman" w:hAnsi="Times New Roman" w:cs="Times New Roman"/>
                <w:sz w:val="20"/>
                <w:szCs w:val="20"/>
              </w:rPr>
              <w:t xml:space="preserve"> </w:t>
            </w:r>
            <w:r w:rsidR="001A2473" w:rsidRPr="00D8163C">
              <w:rPr>
                <w:rFonts w:ascii="Times New Roman" w:hAnsi="Times New Roman" w:cs="Times New Roman"/>
                <w:sz w:val="20"/>
                <w:szCs w:val="20"/>
              </w:rPr>
              <w:t>Ao contratar serviços de forma global, o município pode se beneficiar da economia de escala, otimizando recursos financeiros, materiais e humanos. Além disso, a gestão integrada e coordenada dos cuidados contribui para uma maior eficiência administrativa e operacional.</w:t>
            </w:r>
            <w:r w:rsidRPr="00D8163C">
              <w:t xml:space="preserve"> </w:t>
            </w:r>
          </w:p>
          <w:p w14:paraId="56910F5C" w14:textId="2B3C506C" w:rsidR="001A2473" w:rsidRPr="00D8163C" w:rsidRDefault="00D8163C" w:rsidP="001A2473">
            <w:pPr>
              <w:spacing w:after="0"/>
              <w:ind w:firstLine="596"/>
              <w:rPr>
                <w:rFonts w:ascii="Times New Roman" w:hAnsi="Times New Roman" w:cs="Times New Roman"/>
                <w:sz w:val="20"/>
                <w:szCs w:val="20"/>
              </w:rPr>
            </w:pPr>
            <w:r w:rsidRPr="00D8163C">
              <w:rPr>
                <w:rFonts w:ascii="Times New Roman" w:hAnsi="Times New Roman" w:cs="Times New Roman"/>
                <w:sz w:val="20"/>
                <w:szCs w:val="20"/>
              </w:rPr>
              <w:t>Destaca-se ainda, que durante a estadia existe a possibilidade dos idosos serem reavaliados e reclassificados em relação ao grau de dependência o que ensejaria novos deslocamentos e readaptações dos idosos em novos espaços, o que por si só traria transtornos e dificuldades para a Administração e para os acolhidos.</w:t>
            </w:r>
          </w:p>
          <w:p w14:paraId="71C44168" w14:textId="6B9973E0" w:rsidR="00E9194F" w:rsidRPr="00D8163C" w:rsidRDefault="001A2473" w:rsidP="00D8163C">
            <w:pPr>
              <w:spacing w:after="0"/>
              <w:ind w:firstLine="596"/>
              <w:rPr>
                <w:rFonts w:ascii="Times New Roman" w:hAnsi="Times New Roman" w:cs="Times New Roman"/>
                <w:sz w:val="20"/>
                <w:szCs w:val="20"/>
              </w:rPr>
            </w:pPr>
            <w:r w:rsidRPr="00D8163C">
              <w:rPr>
                <w:rFonts w:ascii="Times New Roman" w:hAnsi="Times New Roman" w:cs="Times New Roman"/>
                <w:sz w:val="20"/>
                <w:szCs w:val="20"/>
              </w:rPr>
              <w:t>Portanto, o parcelamento da contratação com a oferta global de serviços, desde que atendidas as condições específicas de disponibilidade para todos os graus de dependência e localização adequada, representa uma estratégia consistente e alinhada com as melhores práticas de acolhimento institucional de idosos em Paverama. Essa abordagem visa garantir a qualidade, a acessibilidade e a abrangência dos cuidados oferecidos, promovendo o bem-estar e a dignidade dos idosos acolhidos.</w:t>
            </w:r>
          </w:p>
          <w:p w14:paraId="2EFD175B" w14:textId="5F195C9C" w:rsidR="008F76F3" w:rsidRPr="00D8163C" w:rsidRDefault="00B95B41" w:rsidP="00D8163C">
            <w:pPr>
              <w:spacing w:after="0"/>
              <w:ind w:firstLine="596"/>
              <w:rPr>
                <w:rFonts w:ascii="Times New Roman" w:hAnsi="Times New Roman" w:cs="Times New Roman"/>
                <w:i/>
                <w:sz w:val="20"/>
                <w:szCs w:val="20"/>
                <w:highlight w:val="yellow"/>
              </w:rPr>
            </w:pPr>
            <w:r w:rsidRPr="00D8163C">
              <w:rPr>
                <w:rFonts w:ascii="Times New Roman" w:hAnsi="Times New Roman" w:cs="Times New Roman"/>
                <w:sz w:val="20"/>
                <w:szCs w:val="20"/>
              </w:rPr>
              <w:t xml:space="preserve">Dessa forma, o parcelamento </w:t>
            </w:r>
            <w:r w:rsidR="00D8163C" w:rsidRPr="00D8163C">
              <w:rPr>
                <w:rFonts w:ascii="Times New Roman" w:hAnsi="Times New Roman" w:cs="Times New Roman"/>
                <w:sz w:val="20"/>
                <w:szCs w:val="20"/>
              </w:rPr>
              <w:t>de forma global</w:t>
            </w:r>
            <w:r w:rsidRPr="00D8163C">
              <w:rPr>
                <w:rFonts w:ascii="Times New Roman" w:hAnsi="Times New Roman" w:cs="Times New Roman"/>
                <w:sz w:val="20"/>
                <w:szCs w:val="20"/>
              </w:rPr>
              <w:t xml:space="preserve"> da licitação é uma medida coerente e fundamentada, visando garantir a contratação de fornecedores qualificados e especializados para atender às demandas específicas do objeto, ao mesmo tempo em que promove uma concorrência saudável e benéfica para a administração pública.</w:t>
            </w:r>
          </w:p>
        </w:tc>
      </w:tr>
    </w:tbl>
    <w:p w14:paraId="46D1E7CB" w14:textId="77777777" w:rsidR="008F76F3" w:rsidRPr="00A00198" w:rsidRDefault="008F76F3" w:rsidP="00F561A6">
      <w:pPr>
        <w:spacing w:after="0"/>
        <w:rPr>
          <w:rFonts w:ascii="Times New Roman" w:hAnsi="Times New Roman" w:cs="Times New Roman"/>
          <w:b/>
          <w:bCs/>
          <w:sz w:val="20"/>
          <w:szCs w:val="20"/>
        </w:rPr>
      </w:pPr>
    </w:p>
    <w:tbl>
      <w:tblPr>
        <w:tblStyle w:val="Tabelacomgrade"/>
        <w:tblW w:w="9918" w:type="dxa"/>
        <w:tblLook w:val="04A0" w:firstRow="1" w:lastRow="0" w:firstColumn="1" w:lastColumn="0" w:noHBand="0" w:noVBand="1"/>
      </w:tblPr>
      <w:tblGrid>
        <w:gridCol w:w="9918"/>
      </w:tblGrid>
      <w:tr w:rsidR="008F76F3" w:rsidRPr="00A00198" w14:paraId="4EBDFB55" w14:textId="77777777" w:rsidTr="00D31344">
        <w:tc>
          <w:tcPr>
            <w:tcW w:w="9918" w:type="dxa"/>
          </w:tcPr>
          <w:p w14:paraId="7DB61E86" w14:textId="6AE150B3"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 xml:space="preserve">9 </w:t>
            </w:r>
            <w:r w:rsidR="00D8163C">
              <w:rPr>
                <w:rFonts w:ascii="Times New Roman" w:hAnsi="Times New Roman" w:cs="Times New Roman"/>
                <w:b/>
                <w:sz w:val="20"/>
                <w:szCs w:val="20"/>
              </w:rPr>
              <w:t>–</w:t>
            </w:r>
            <w:r w:rsidRPr="00A00198">
              <w:rPr>
                <w:rFonts w:ascii="Times New Roman" w:hAnsi="Times New Roman" w:cs="Times New Roman"/>
                <w:b/>
                <w:sz w:val="20"/>
                <w:szCs w:val="20"/>
              </w:rPr>
              <w:t xml:space="preserve"> DEMONSTRATIVO DOS RESULTADOS PRETENDIDOS</w:t>
            </w:r>
            <w:r w:rsidR="00FC4923">
              <w:rPr>
                <w:rFonts w:ascii="Times New Roman" w:hAnsi="Times New Roman" w:cs="Times New Roman"/>
                <w:b/>
                <w:sz w:val="20"/>
                <w:szCs w:val="20"/>
              </w:rPr>
              <w:t>:</w:t>
            </w:r>
          </w:p>
        </w:tc>
      </w:tr>
      <w:tr w:rsidR="008F76F3" w:rsidRPr="00A00198" w14:paraId="197EBD89" w14:textId="77777777" w:rsidTr="00D31344">
        <w:tc>
          <w:tcPr>
            <w:tcW w:w="9918" w:type="dxa"/>
            <w:shd w:val="clear" w:color="auto" w:fill="F2F2F2" w:themeFill="background1" w:themeFillShade="F2"/>
          </w:tcPr>
          <w:p w14:paraId="695FC112"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Demonstrativo dos resultados pretendidos em termos de economicidade e de melhor aproveitamento dos recursos humanos, materiais e financeiros disponíveis (</w:t>
            </w:r>
            <w:r w:rsidRPr="00A00198">
              <w:rPr>
                <w:rFonts w:ascii="Times New Roman" w:eastAsia="Times New Roman" w:hAnsi="Times New Roman" w:cs="Times New Roman"/>
                <w:color w:val="000000"/>
                <w:sz w:val="20"/>
                <w:szCs w:val="20"/>
                <w:lang w:eastAsia="pt-BR"/>
              </w:rPr>
              <w:t xml:space="preserve">inciso IX do § 1° do art. 18 da Lei 14.133/21); </w:t>
            </w:r>
          </w:p>
        </w:tc>
      </w:tr>
      <w:tr w:rsidR="008F76F3" w:rsidRPr="00A00198" w14:paraId="01B06BA0" w14:textId="77777777" w:rsidTr="00D31344">
        <w:tc>
          <w:tcPr>
            <w:tcW w:w="9918" w:type="dxa"/>
          </w:tcPr>
          <w:p w14:paraId="41EC9C47" w14:textId="77777777" w:rsidR="00D8163C" w:rsidRPr="00D8163C" w:rsidRDefault="00D8163C" w:rsidP="00D8163C">
            <w:pPr>
              <w:spacing w:after="0"/>
              <w:ind w:firstLine="596"/>
              <w:rPr>
                <w:rFonts w:ascii="Times New Roman" w:hAnsi="Times New Roman" w:cs="Times New Roman"/>
                <w:sz w:val="20"/>
                <w:szCs w:val="20"/>
              </w:rPr>
            </w:pPr>
            <w:r w:rsidRPr="00D8163C">
              <w:rPr>
                <w:rFonts w:ascii="Times New Roman" w:hAnsi="Times New Roman" w:cs="Times New Roman"/>
                <w:sz w:val="20"/>
                <w:szCs w:val="20"/>
              </w:rPr>
              <w:t>A adoção de um modelo estratégico para o acolhimento institucional de idosos em Paverama visa alcançar resultados significativos em termos de economicidade e melhor aproveitamento dos recursos humanos, materiais e financeiros disponíveis. Esses resultados são fundamentais para garantir a eficiência na prestação dos serviços, a sustentabilidade dos cuidados oferecidos e a maximização do impacto positivo na qualidade de vida dos idosos. Abaixo estão os principais resultados pretendidos:</w:t>
            </w:r>
          </w:p>
          <w:p w14:paraId="1694F7B1" w14:textId="47040DE7" w:rsidR="00D8163C"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1</w:t>
            </w:r>
            <w:r w:rsidR="00AE7322">
              <w:rPr>
                <w:rFonts w:ascii="Times New Roman" w:hAnsi="Times New Roman" w:cs="Times New Roman"/>
                <w:sz w:val="20"/>
                <w:szCs w:val="20"/>
              </w:rPr>
              <w:t xml:space="preserve">) </w:t>
            </w:r>
            <w:r w:rsidRPr="00D8163C">
              <w:rPr>
                <w:rFonts w:ascii="Times New Roman" w:hAnsi="Times New Roman" w:cs="Times New Roman"/>
                <w:sz w:val="20"/>
                <w:szCs w:val="20"/>
              </w:rPr>
              <w:t>Otimização dos Recursos Humanos:</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Ao adotar práticas de gestão eficazes e incentivar a capacitação contínua dos profissionais envolvidos, pretende-se otimizar o uso dos recursos humanos disponíveis. Isso inclui a alocação adequada de equipes multidisciplinares, a promoção de um ambiente de trabalho saudável e motivador, e a valorização dos talentos e competências dos colaboradores. Como resultado, espera-se um aumento da produtividade, da satisfação profissional e da qualidade dos cuidados prestados aos idosos.</w:t>
            </w:r>
          </w:p>
          <w:p w14:paraId="769DBE46" w14:textId="0127682A" w:rsidR="00D8163C"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2</w:t>
            </w:r>
            <w:r w:rsidR="00AE7322">
              <w:rPr>
                <w:rFonts w:ascii="Times New Roman" w:hAnsi="Times New Roman" w:cs="Times New Roman"/>
                <w:sz w:val="20"/>
                <w:szCs w:val="20"/>
              </w:rPr>
              <w:t xml:space="preserve">) </w:t>
            </w:r>
            <w:r w:rsidRPr="00D8163C">
              <w:rPr>
                <w:rFonts w:ascii="Times New Roman" w:hAnsi="Times New Roman" w:cs="Times New Roman"/>
                <w:sz w:val="20"/>
                <w:szCs w:val="20"/>
              </w:rPr>
              <w:t>Eficiência na Gestão de Materiais e Equipamentos:</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A implementação de um sistema de gestão eficiente dos materiais e equipamentos necessários para o acolhimento institucional dos idosos visa reduzir desperdícios, evitar duplicidades de recursos e garantir a disponibilidade adequada de insumos essenciais. Isso contribui para a economia de recursos financeiros, a manutenção dos padrões de qualidade e segurança, e a melhoria da infraestrutura física e tecnológica dos estabelecimentos de acolhimento.</w:t>
            </w:r>
          </w:p>
          <w:p w14:paraId="027541FC" w14:textId="2FC0DDF4" w:rsidR="00D8163C"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3</w:t>
            </w:r>
            <w:r w:rsidR="00AE7322">
              <w:rPr>
                <w:rFonts w:ascii="Times New Roman" w:hAnsi="Times New Roman" w:cs="Times New Roman"/>
                <w:sz w:val="20"/>
                <w:szCs w:val="20"/>
              </w:rPr>
              <w:t xml:space="preserve">) </w:t>
            </w:r>
            <w:r w:rsidRPr="00D8163C">
              <w:rPr>
                <w:rFonts w:ascii="Times New Roman" w:hAnsi="Times New Roman" w:cs="Times New Roman"/>
                <w:sz w:val="20"/>
                <w:szCs w:val="20"/>
              </w:rPr>
              <w:t>Redução de Custos Operacionais:</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Por meio da otimização dos processos operacionais, da negociação de contratos vantajosos e da implementação de práticas de controle de custos, pretende-se reduzir os custos operacionais associados ao acolhimento institucional de idosos. Isso inclui custos com pessoal, alimentação, manutenção, serviços terceirizados, entre outros, garantindo uma gestão financeira sustentável e responsável.</w:t>
            </w:r>
          </w:p>
          <w:p w14:paraId="07EDFB70" w14:textId="66D7704E" w:rsidR="00D8163C"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4</w:t>
            </w:r>
            <w:r w:rsidR="00AE7322">
              <w:rPr>
                <w:rFonts w:ascii="Times New Roman" w:hAnsi="Times New Roman" w:cs="Times New Roman"/>
                <w:sz w:val="20"/>
                <w:szCs w:val="20"/>
              </w:rPr>
              <w:t xml:space="preserve">) </w:t>
            </w:r>
            <w:r w:rsidRPr="00D8163C">
              <w:rPr>
                <w:rFonts w:ascii="Times New Roman" w:hAnsi="Times New Roman" w:cs="Times New Roman"/>
                <w:sz w:val="20"/>
                <w:szCs w:val="20"/>
              </w:rPr>
              <w:t>Uso Eficiente de Recursos Financeiros:</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A busca por uma gestão financeira eficiente e transparente visa garantir o uso adequado e racional dos recursos financeiros disponíveis para o acolhimento dos idosos. Isso envolve a elaboração de orçamentos realistas, o monitoramento constante das despesas, a busca por fontes de financiamento alternativas, a aplicação de políticas de compras estratégicas e a prestação de contas rigorosa sobre a aplicação dos recursos públicos.</w:t>
            </w:r>
          </w:p>
          <w:p w14:paraId="77A3910B" w14:textId="47EE767F" w:rsidR="00D8163C" w:rsidRPr="00D8163C" w:rsidRDefault="00D8163C" w:rsidP="008B6606">
            <w:pPr>
              <w:spacing w:after="0"/>
              <w:ind w:firstLine="883"/>
              <w:rPr>
                <w:rFonts w:ascii="Times New Roman" w:hAnsi="Times New Roman" w:cs="Times New Roman"/>
                <w:sz w:val="20"/>
                <w:szCs w:val="20"/>
              </w:rPr>
            </w:pPr>
            <w:r w:rsidRPr="00D8163C">
              <w:rPr>
                <w:rFonts w:ascii="Times New Roman" w:hAnsi="Times New Roman" w:cs="Times New Roman"/>
                <w:sz w:val="20"/>
                <w:szCs w:val="20"/>
              </w:rPr>
              <w:t>5</w:t>
            </w:r>
            <w:r w:rsidR="00AE7322">
              <w:rPr>
                <w:rFonts w:ascii="Times New Roman" w:hAnsi="Times New Roman" w:cs="Times New Roman"/>
                <w:sz w:val="20"/>
                <w:szCs w:val="20"/>
              </w:rPr>
              <w:t xml:space="preserve">) </w:t>
            </w:r>
            <w:r w:rsidRPr="00D8163C">
              <w:rPr>
                <w:rFonts w:ascii="Times New Roman" w:hAnsi="Times New Roman" w:cs="Times New Roman"/>
                <w:sz w:val="20"/>
                <w:szCs w:val="20"/>
              </w:rPr>
              <w:t>Promoção da Sustentabilidade Financeira:</w:t>
            </w:r>
            <w:r w:rsidR="008B6606">
              <w:rPr>
                <w:rFonts w:ascii="Times New Roman" w:hAnsi="Times New Roman" w:cs="Times New Roman"/>
                <w:sz w:val="20"/>
                <w:szCs w:val="20"/>
              </w:rPr>
              <w:t xml:space="preserve"> </w:t>
            </w:r>
            <w:r w:rsidRPr="00D8163C">
              <w:rPr>
                <w:rFonts w:ascii="Times New Roman" w:hAnsi="Times New Roman" w:cs="Times New Roman"/>
                <w:sz w:val="20"/>
                <w:szCs w:val="20"/>
              </w:rPr>
              <w:t>Ao maximizar a eficiência na gestão dos recursos humanos, materiais e financeiros, espera-se promover a sustentabilidade financeira dos serviços de acolhimento institucional de idosos em Paverama. Isso inclui a redução de custos desnecessários, o aumento da eficácia na utilização dos recursos, a busca por fontes de receita complementares e a garantia de um planejamento estratégico de longo prazo para a continuidade e a melhoria dos cuidados oferecidos.</w:t>
            </w:r>
          </w:p>
          <w:p w14:paraId="2E39FD1F" w14:textId="7C877D11" w:rsidR="00E9194F" w:rsidRPr="00E9194F" w:rsidRDefault="00D8163C" w:rsidP="00D8163C">
            <w:pPr>
              <w:spacing w:after="0"/>
              <w:ind w:firstLine="596"/>
              <w:rPr>
                <w:rFonts w:ascii="Times New Roman" w:hAnsi="Times New Roman" w:cs="Times New Roman"/>
                <w:sz w:val="20"/>
                <w:szCs w:val="20"/>
              </w:rPr>
            </w:pPr>
            <w:r w:rsidRPr="00D8163C">
              <w:rPr>
                <w:rFonts w:ascii="Times New Roman" w:hAnsi="Times New Roman" w:cs="Times New Roman"/>
                <w:sz w:val="20"/>
                <w:szCs w:val="20"/>
              </w:rPr>
              <w:t xml:space="preserve">Em resumo, os resultados pretendidos em termos de economicidade e melhor aproveitamento dos recursos humanos, materiais e financeiros disponíveis visam garantir a eficiência, a qualidade e a sustentabilidade dos serviços de acolhimento institucional de idosos em Paverama. Essa abordagem busca otimizar a utilização dos recursos públicos, </w:t>
            </w:r>
            <w:r w:rsidRPr="00D8163C">
              <w:rPr>
                <w:rFonts w:ascii="Times New Roman" w:hAnsi="Times New Roman" w:cs="Times New Roman"/>
                <w:sz w:val="20"/>
                <w:szCs w:val="20"/>
              </w:rPr>
              <w:lastRenderedPageBreak/>
              <w:t>promover a responsabilidade na gestão dos cuidados aos idosos e contribuir para o bem-estar e a dignidade dessa parcela da população.</w:t>
            </w:r>
          </w:p>
        </w:tc>
      </w:tr>
    </w:tbl>
    <w:p w14:paraId="5284EC27"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3675C491" w14:textId="77777777" w:rsidTr="00D31344">
        <w:tc>
          <w:tcPr>
            <w:tcW w:w="9918" w:type="dxa"/>
          </w:tcPr>
          <w:p w14:paraId="506464A4" w14:textId="75056735"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10 – PROVIDÊNCIAS PRÉVIAS AO CONTRATO</w:t>
            </w:r>
            <w:r w:rsidR="00FC4923">
              <w:rPr>
                <w:rFonts w:ascii="Times New Roman" w:eastAsia="Times New Roman" w:hAnsi="Times New Roman" w:cs="Times New Roman"/>
                <w:b/>
                <w:bCs/>
                <w:color w:val="000000"/>
                <w:sz w:val="20"/>
                <w:szCs w:val="20"/>
                <w:lang w:eastAsia="pt-BR"/>
              </w:rPr>
              <w:t>:</w:t>
            </w:r>
          </w:p>
        </w:tc>
      </w:tr>
      <w:tr w:rsidR="008F76F3" w:rsidRPr="00A00198" w14:paraId="0577C84C" w14:textId="77777777" w:rsidTr="00D31344">
        <w:tc>
          <w:tcPr>
            <w:tcW w:w="9918" w:type="dxa"/>
            <w:shd w:val="clear" w:color="auto" w:fill="F2F2F2" w:themeFill="background1" w:themeFillShade="F2"/>
          </w:tcPr>
          <w:p w14:paraId="5F02B21C"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Providências a serem adotadas pela administração previamente à celebração do contrato, inclusive quanto à capacitação de servidores ou de empregados para fiscalização e gestão contratual (inciso X do § 1° do art. 18 da Lei 14.133/21); </w:t>
            </w:r>
          </w:p>
        </w:tc>
      </w:tr>
      <w:tr w:rsidR="008F76F3" w:rsidRPr="00A00198" w14:paraId="788C998C" w14:textId="77777777" w:rsidTr="00D31344">
        <w:tc>
          <w:tcPr>
            <w:tcW w:w="9918" w:type="dxa"/>
          </w:tcPr>
          <w:p w14:paraId="7B4DAF6A" w14:textId="77777777" w:rsidR="008F76F3" w:rsidRDefault="00183F98" w:rsidP="00A45DBC">
            <w:pPr>
              <w:spacing w:after="0"/>
              <w:ind w:firstLine="596"/>
              <w:rPr>
                <w:rFonts w:ascii="Times New Roman" w:hAnsi="Times New Roman" w:cs="Times New Roman"/>
                <w:sz w:val="20"/>
                <w:szCs w:val="20"/>
              </w:rPr>
            </w:pPr>
            <w:r w:rsidRPr="00A00198">
              <w:rPr>
                <w:rFonts w:ascii="Times New Roman" w:hAnsi="Times New Roman" w:cs="Times New Roman"/>
                <w:sz w:val="20"/>
                <w:szCs w:val="20"/>
              </w:rPr>
              <w:t>Os servidores designados e que auxiliarão no controle, fiscalização e gestão contratual, deverão estar cientes e referendar a sua designação que se dará por ato próprio designado pelo Prefeito Municipal.</w:t>
            </w:r>
          </w:p>
          <w:p w14:paraId="5F4BC334" w14:textId="1E755281" w:rsidR="00AE7322" w:rsidRPr="00AE7322" w:rsidRDefault="00AE7322" w:rsidP="00AE7322">
            <w:pPr>
              <w:spacing w:after="0"/>
              <w:ind w:firstLine="596"/>
              <w:rPr>
                <w:rFonts w:ascii="Times New Roman" w:hAnsi="Times New Roman" w:cs="Times New Roman"/>
                <w:sz w:val="20"/>
                <w:szCs w:val="20"/>
              </w:rPr>
            </w:pPr>
            <w:r>
              <w:rPr>
                <w:rFonts w:ascii="Times New Roman" w:hAnsi="Times New Roman" w:cs="Times New Roman"/>
                <w:sz w:val="20"/>
                <w:szCs w:val="20"/>
              </w:rPr>
              <w:t>Demais providencias serão abordadas no Termo de Referência e Edital a ser elaborados pelos responsáveis.</w:t>
            </w:r>
          </w:p>
        </w:tc>
      </w:tr>
    </w:tbl>
    <w:p w14:paraId="44EB9322" w14:textId="77777777" w:rsidR="008F76F3" w:rsidRPr="00A00198" w:rsidRDefault="008F76F3" w:rsidP="00F561A6">
      <w:pPr>
        <w:spacing w:after="0"/>
        <w:rPr>
          <w:rFonts w:ascii="Times New Roman" w:hAnsi="Times New Roman" w:cs="Times New Roman"/>
          <w:color w:val="FF0000"/>
          <w:sz w:val="20"/>
          <w:szCs w:val="20"/>
        </w:rPr>
      </w:pPr>
    </w:p>
    <w:tbl>
      <w:tblPr>
        <w:tblStyle w:val="Tabelacomgrade"/>
        <w:tblW w:w="9918" w:type="dxa"/>
        <w:tblLook w:val="04A0" w:firstRow="1" w:lastRow="0" w:firstColumn="1" w:lastColumn="0" w:noHBand="0" w:noVBand="1"/>
      </w:tblPr>
      <w:tblGrid>
        <w:gridCol w:w="9918"/>
      </w:tblGrid>
      <w:tr w:rsidR="008F76F3" w:rsidRPr="00A00198" w14:paraId="515B6EF4" w14:textId="77777777" w:rsidTr="00D31344">
        <w:tc>
          <w:tcPr>
            <w:tcW w:w="9918" w:type="dxa"/>
          </w:tcPr>
          <w:p w14:paraId="1C78622F" w14:textId="3C8AF9F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11 – CONTRATAÇÕES CORRELATAS/INTERDEPENDENTES</w:t>
            </w:r>
            <w:r w:rsidR="00FC4923">
              <w:rPr>
                <w:rFonts w:ascii="Times New Roman" w:eastAsia="Times New Roman" w:hAnsi="Times New Roman" w:cs="Times New Roman"/>
                <w:b/>
                <w:bCs/>
                <w:color w:val="000000"/>
                <w:sz w:val="20"/>
                <w:szCs w:val="20"/>
                <w:lang w:eastAsia="pt-BR"/>
              </w:rPr>
              <w:t>:</w:t>
            </w:r>
          </w:p>
        </w:tc>
      </w:tr>
      <w:tr w:rsidR="008F76F3" w:rsidRPr="00A00198" w14:paraId="455DD9E4" w14:textId="77777777" w:rsidTr="00D31344">
        <w:tc>
          <w:tcPr>
            <w:tcW w:w="9918" w:type="dxa"/>
            <w:shd w:val="clear" w:color="auto" w:fill="F2F2F2" w:themeFill="background1" w:themeFillShade="F2"/>
          </w:tcPr>
          <w:p w14:paraId="3BBC643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Contratações correlatas e/ou interdependentes (inciso XI do § 1° do art. 18 da Lei 14.133/21);</w:t>
            </w:r>
          </w:p>
        </w:tc>
      </w:tr>
      <w:tr w:rsidR="008F76F3" w:rsidRPr="00A00198" w14:paraId="1A83E025" w14:textId="77777777" w:rsidTr="00D31344">
        <w:tc>
          <w:tcPr>
            <w:tcW w:w="9918" w:type="dxa"/>
          </w:tcPr>
          <w:p w14:paraId="717B672D" w14:textId="77777777" w:rsidR="00E12EBF" w:rsidRPr="00E12EBF" w:rsidRDefault="00E12EBF" w:rsidP="00E12EBF">
            <w:pPr>
              <w:spacing w:after="0"/>
              <w:ind w:firstLine="596"/>
              <w:rPr>
                <w:rFonts w:ascii="Times New Roman" w:hAnsi="Times New Roman" w:cs="Times New Roman"/>
                <w:sz w:val="20"/>
                <w:szCs w:val="20"/>
              </w:rPr>
            </w:pPr>
            <w:r w:rsidRPr="00E12EBF">
              <w:rPr>
                <w:rFonts w:ascii="Times New Roman" w:hAnsi="Times New Roman" w:cs="Times New Roman"/>
                <w:sz w:val="20"/>
                <w:szCs w:val="20"/>
              </w:rPr>
              <w:t>Existem diversas contratações correlatas que podem ser consideradas no contexto do acolhimento institucional de idosos em Paverama. Essas contratações visam complementar e fortalecer os serviços oferecidos, garantindo uma abordagem integrada e abrangente para atender às necessidades dos idosos e proporcionar um ambiente de acolhimento seguro, digno e de qualidade. Algumas das possíveis contratações correlatas incluem:</w:t>
            </w:r>
          </w:p>
          <w:p w14:paraId="4B24EC15" w14:textId="551F84AD"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1</w:t>
            </w:r>
            <w:r>
              <w:rPr>
                <w:rFonts w:ascii="Times New Roman" w:hAnsi="Times New Roman" w:cs="Times New Roman"/>
                <w:sz w:val="20"/>
                <w:szCs w:val="20"/>
              </w:rPr>
              <w:t xml:space="preserve">) </w:t>
            </w:r>
            <w:r w:rsidRPr="00E12EBF">
              <w:rPr>
                <w:rFonts w:ascii="Times New Roman" w:hAnsi="Times New Roman" w:cs="Times New Roman"/>
                <w:sz w:val="20"/>
                <w:szCs w:val="20"/>
              </w:rPr>
              <w:t>Serviços Médicos e Assistência à Saúde:</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serviços médicos especializados, como clínicos gerais, geriatras, fisioterapeutas, psicólogos, nutricionistas e enfermeiros, para garantir o acompanhamento regular da saúde dos idosos, a administração de medicamentos, a realização de procedimentos terapêuticos e o suporte emocional necessário.</w:t>
            </w:r>
          </w:p>
          <w:p w14:paraId="0091999F" w14:textId="531A8C95"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2</w:t>
            </w:r>
            <w:r>
              <w:rPr>
                <w:rFonts w:ascii="Times New Roman" w:hAnsi="Times New Roman" w:cs="Times New Roman"/>
                <w:sz w:val="20"/>
                <w:szCs w:val="20"/>
              </w:rPr>
              <w:t>)</w:t>
            </w:r>
            <w:r w:rsidRPr="00E12EBF">
              <w:rPr>
                <w:rFonts w:ascii="Times New Roman" w:hAnsi="Times New Roman" w:cs="Times New Roman"/>
                <w:sz w:val="20"/>
                <w:szCs w:val="20"/>
              </w:rPr>
              <w:t xml:space="preserve"> Serviços de Fisioterapia e Reabilitação:</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profissionais e empresas especializadas em fisioterapia e reabilitação, visando a promoção da mobilidade, a prevenção de quedas, o fortalecimento muscular, a reabilitação pós-cirúrgica e a manutenção da independência funcional dos idosos.</w:t>
            </w:r>
          </w:p>
          <w:p w14:paraId="0FF99200" w14:textId="0E0F3C61"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3</w:t>
            </w:r>
            <w:r>
              <w:rPr>
                <w:rFonts w:ascii="Times New Roman" w:hAnsi="Times New Roman" w:cs="Times New Roman"/>
                <w:sz w:val="20"/>
                <w:szCs w:val="20"/>
              </w:rPr>
              <w:t xml:space="preserve">) </w:t>
            </w:r>
            <w:r w:rsidRPr="00E12EBF">
              <w:rPr>
                <w:rFonts w:ascii="Times New Roman" w:hAnsi="Times New Roman" w:cs="Times New Roman"/>
                <w:sz w:val="20"/>
                <w:szCs w:val="20"/>
              </w:rPr>
              <w:t>Serviços de Nutrição e Alimentação:</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nutricionistas e empresas de refeições coletivas para garantir uma alimentação balanceada, adaptada às necessidades nutricionais dos idosos, respeitando restrições alimentares, oferecendo cardápios variados, garantindo a segurança alimentar e promovendo hábitos saudáveis.</w:t>
            </w:r>
          </w:p>
          <w:p w14:paraId="767A6D11" w14:textId="31FBBAE8"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4</w:t>
            </w:r>
            <w:r>
              <w:rPr>
                <w:rFonts w:ascii="Times New Roman" w:hAnsi="Times New Roman" w:cs="Times New Roman"/>
                <w:sz w:val="20"/>
                <w:szCs w:val="20"/>
              </w:rPr>
              <w:t xml:space="preserve">) </w:t>
            </w:r>
            <w:r w:rsidRPr="00E12EBF">
              <w:rPr>
                <w:rFonts w:ascii="Times New Roman" w:hAnsi="Times New Roman" w:cs="Times New Roman"/>
                <w:sz w:val="20"/>
                <w:szCs w:val="20"/>
              </w:rPr>
              <w:t>Serviços de Limpeza e Manutenção:</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empresas de limpeza e conservação para garantir a higienização adequada das instalações, a manutenção dos ambientes internos e externos, o controle de pragas, a gestão de resíduos e a segurança ambiental dos espaços de acolhimento.</w:t>
            </w:r>
          </w:p>
          <w:p w14:paraId="3C8BB3A3" w14:textId="50487D66"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5</w:t>
            </w:r>
            <w:r>
              <w:rPr>
                <w:rFonts w:ascii="Times New Roman" w:hAnsi="Times New Roman" w:cs="Times New Roman"/>
                <w:sz w:val="20"/>
                <w:szCs w:val="20"/>
              </w:rPr>
              <w:t xml:space="preserve">) </w:t>
            </w:r>
            <w:r w:rsidRPr="00E12EBF">
              <w:rPr>
                <w:rFonts w:ascii="Times New Roman" w:hAnsi="Times New Roman" w:cs="Times New Roman"/>
                <w:sz w:val="20"/>
                <w:szCs w:val="20"/>
              </w:rPr>
              <w:t>Serviços de Segurança e Vigilância:</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empresas de segurança privada para garantir a proteção dos idosos, a segurança das instalações, o controle de acesso, a prevenção de incidentes e a tranquilidade dos residentes e funcionários.</w:t>
            </w:r>
          </w:p>
          <w:p w14:paraId="40DF96ED" w14:textId="58A7DD4F"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6</w:t>
            </w:r>
            <w:r>
              <w:rPr>
                <w:rFonts w:ascii="Times New Roman" w:hAnsi="Times New Roman" w:cs="Times New Roman"/>
                <w:sz w:val="20"/>
                <w:szCs w:val="20"/>
              </w:rPr>
              <w:t xml:space="preserve">) </w:t>
            </w:r>
            <w:r w:rsidRPr="00E12EBF">
              <w:rPr>
                <w:rFonts w:ascii="Times New Roman" w:hAnsi="Times New Roman" w:cs="Times New Roman"/>
                <w:sz w:val="20"/>
                <w:szCs w:val="20"/>
              </w:rPr>
              <w:t>Serviços de Transporte e Mobilidade:</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empresas de transporte adaptado para garantir a mobilidade dos idosos, facilitar o acesso a serviços externos, como consultas médicas e atividades de lazer, e promover a inclusão social dos residentes.</w:t>
            </w:r>
          </w:p>
          <w:p w14:paraId="37762E96" w14:textId="3C463E1B" w:rsidR="00E12EBF" w:rsidRPr="00E12EBF" w:rsidRDefault="00E12EBF" w:rsidP="008B6606">
            <w:pPr>
              <w:spacing w:after="0"/>
              <w:ind w:firstLine="883"/>
              <w:rPr>
                <w:rFonts w:ascii="Times New Roman" w:hAnsi="Times New Roman" w:cs="Times New Roman"/>
                <w:sz w:val="20"/>
                <w:szCs w:val="20"/>
              </w:rPr>
            </w:pPr>
            <w:r>
              <w:rPr>
                <w:rFonts w:ascii="Times New Roman" w:hAnsi="Times New Roman" w:cs="Times New Roman"/>
                <w:sz w:val="20"/>
                <w:szCs w:val="20"/>
              </w:rPr>
              <w:t xml:space="preserve">7) </w:t>
            </w:r>
            <w:r w:rsidRPr="00E12EBF">
              <w:rPr>
                <w:rFonts w:ascii="Times New Roman" w:hAnsi="Times New Roman" w:cs="Times New Roman"/>
                <w:sz w:val="20"/>
                <w:szCs w:val="20"/>
              </w:rPr>
              <w:t>Serviços de Entretenimento e Lazer:</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profissionais e empresas especializadas em atividades recreativas, culturais e de lazer, como músicos, artistas, recreacionistas e animadores, para promover a interação social, estimular a cognição, proporcionar momentos de diversão e melhorar a qualidade de vida dos idosos.</w:t>
            </w:r>
          </w:p>
          <w:p w14:paraId="23A388E4" w14:textId="19F8A886" w:rsidR="00E12EBF" w:rsidRPr="00E12EBF" w:rsidRDefault="00E12EBF" w:rsidP="008B6606">
            <w:pPr>
              <w:spacing w:after="0"/>
              <w:ind w:firstLine="883"/>
              <w:rPr>
                <w:rFonts w:ascii="Times New Roman" w:hAnsi="Times New Roman" w:cs="Times New Roman"/>
                <w:sz w:val="20"/>
                <w:szCs w:val="20"/>
              </w:rPr>
            </w:pPr>
            <w:r w:rsidRPr="00E12EBF">
              <w:rPr>
                <w:rFonts w:ascii="Times New Roman" w:hAnsi="Times New Roman" w:cs="Times New Roman"/>
                <w:sz w:val="20"/>
                <w:szCs w:val="20"/>
              </w:rPr>
              <w:t>8</w:t>
            </w:r>
            <w:r>
              <w:rPr>
                <w:rFonts w:ascii="Times New Roman" w:hAnsi="Times New Roman" w:cs="Times New Roman"/>
                <w:sz w:val="20"/>
                <w:szCs w:val="20"/>
              </w:rPr>
              <w:t xml:space="preserve">) </w:t>
            </w:r>
            <w:r w:rsidRPr="00E12EBF">
              <w:rPr>
                <w:rFonts w:ascii="Times New Roman" w:hAnsi="Times New Roman" w:cs="Times New Roman"/>
                <w:sz w:val="20"/>
                <w:szCs w:val="20"/>
              </w:rPr>
              <w:t>Serviços de Tecnologia e Inovação:</w:t>
            </w:r>
            <w:r w:rsidR="008B6606">
              <w:rPr>
                <w:rFonts w:ascii="Times New Roman" w:hAnsi="Times New Roman" w:cs="Times New Roman"/>
                <w:sz w:val="20"/>
                <w:szCs w:val="20"/>
              </w:rPr>
              <w:t xml:space="preserve"> </w:t>
            </w:r>
            <w:r w:rsidRPr="00E12EBF">
              <w:rPr>
                <w:rFonts w:ascii="Times New Roman" w:hAnsi="Times New Roman" w:cs="Times New Roman"/>
                <w:sz w:val="20"/>
                <w:szCs w:val="20"/>
              </w:rPr>
              <w:t>Contratação de empresas de tecnologia para implementar soluções inovadoras, como sistemas de monitoramento de saúde, plataformas de comunicação digital, dispositivos de segurança e automação de processos, visando melhorar a eficiência operacional e a qualidade dos serviços prestados.</w:t>
            </w:r>
          </w:p>
          <w:p w14:paraId="3C7CCAFB" w14:textId="235BDC69" w:rsidR="008F76F3" w:rsidRPr="00A00198" w:rsidRDefault="00E12EBF" w:rsidP="00E12EBF">
            <w:pPr>
              <w:spacing w:after="0"/>
              <w:ind w:firstLine="596"/>
              <w:rPr>
                <w:rFonts w:ascii="Times New Roman" w:eastAsia="Times New Roman" w:hAnsi="Times New Roman" w:cs="Times New Roman"/>
                <w:color w:val="000000"/>
                <w:sz w:val="20"/>
                <w:szCs w:val="20"/>
                <w:lang w:eastAsia="pt-BR"/>
              </w:rPr>
            </w:pPr>
            <w:r w:rsidRPr="00E12EBF">
              <w:rPr>
                <w:rFonts w:ascii="Times New Roman" w:hAnsi="Times New Roman" w:cs="Times New Roman"/>
                <w:sz w:val="20"/>
                <w:szCs w:val="20"/>
              </w:rPr>
              <w:t>Essas são algumas das contratações correlatas que podem ser consideradas no contexto do acolhimento institucional de idosos em Paverama. A escolha desses serviços deve ser feita de forma estratégica, levando em conta as necessidades específicas dos idosos, os recursos disponíveis e os objetivos de oferecer um atendimento integrado e de excelência.</w:t>
            </w:r>
          </w:p>
        </w:tc>
      </w:tr>
    </w:tbl>
    <w:p w14:paraId="503AA091"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3D90EBFB" w14:textId="77777777" w:rsidTr="00D31344">
        <w:tc>
          <w:tcPr>
            <w:tcW w:w="9918" w:type="dxa"/>
          </w:tcPr>
          <w:p w14:paraId="742EAC32" w14:textId="277ABFCD" w:rsidR="008F76F3" w:rsidRPr="00A00198" w:rsidRDefault="008F76F3" w:rsidP="00F561A6">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12 – IMPACTOS AMBIENTAIS</w:t>
            </w:r>
            <w:r w:rsidR="00FC4923">
              <w:rPr>
                <w:rFonts w:ascii="Times New Roman" w:eastAsia="Times New Roman" w:hAnsi="Times New Roman" w:cs="Times New Roman"/>
                <w:b/>
                <w:bCs/>
                <w:color w:val="000000"/>
                <w:sz w:val="20"/>
                <w:szCs w:val="20"/>
                <w:lang w:eastAsia="pt-BR"/>
              </w:rPr>
              <w:t>:</w:t>
            </w:r>
          </w:p>
        </w:tc>
      </w:tr>
      <w:tr w:rsidR="008F76F3" w:rsidRPr="00A00198" w14:paraId="22D5FB8B" w14:textId="77777777" w:rsidTr="00D31344">
        <w:tc>
          <w:tcPr>
            <w:tcW w:w="9918" w:type="dxa"/>
            <w:shd w:val="clear" w:color="auto" w:fill="F2F2F2" w:themeFill="background1" w:themeFillShade="F2"/>
          </w:tcPr>
          <w:p w14:paraId="7BB9D2B9"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Descrição de possíveis impactos ambientais e respectivas medidas mitigadoras, incluídos requisitos de baixo consumo de energia e de outros recursos, bem como logística reversa para desfazimento e reciclagem de bens e refugos, quando aplicável (</w:t>
            </w:r>
            <w:r w:rsidRPr="00A00198">
              <w:rPr>
                <w:rFonts w:ascii="Times New Roman" w:eastAsia="Times New Roman" w:hAnsi="Times New Roman" w:cs="Times New Roman"/>
                <w:color w:val="000000"/>
                <w:sz w:val="20"/>
                <w:szCs w:val="20"/>
                <w:lang w:eastAsia="pt-BR"/>
              </w:rPr>
              <w:t>inciso XII do § 1° do art. 18 da Lei 14.133/21);</w:t>
            </w:r>
          </w:p>
        </w:tc>
      </w:tr>
      <w:tr w:rsidR="008F76F3" w:rsidRPr="00A00198" w14:paraId="0DDD108A" w14:textId="77777777" w:rsidTr="00D31344">
        <w:tc>
          <w:tcPr>
            <w:tcW w:w="9918" w:type="dxa"/>
          </w:tcPr>
          <w:p w14:paraId="02C1F27D" w14:textId="6B2ED294" w:rsidR="00F45779" w:rsidRPr="00F45779" w:rsidRDefault="00F45779" w:rsidP="00F45779">
            <w:pPr>
              <w:spacing w:after="0"/>
              <w:ind w:firstLine="596"/>
              <w:rPr>
                <w:rFonts w:ascii="Times New Roman" w:hAnsi="Times New Roman" w:cs="Times New Roman"/>
                <w:sz w:val="20"/>
                <w:szCs w:val="20"/>
              </w:rPr>
            </w:pPr>
            <w:r w:rsidRPr="00F45779">
              <w:rPr>
                <w:rFonts w:ascii="Times New Roman" w:hAnsi="Times New Roman" w:cs="Times New Roman"/>
                <w:sz w:val="20"/>
                <w:szCs w:val="20"/>
              </w:rPr>
              <w:t xml:space="preserve">A contratação de serviços para o acolhimento institucional de idosos, especialmente aqueles em graus I, II e III de dependência, pode ter diversos impactos socioambientais e ambientais, tanto positivos quanto desafios a serem considerados. </w:t>
            </w:r>
            <w:r>
              <w:rPr>
                <w:rFonts w:ascii="Times New Roman" w:hAnsi="Times New Roman" w:cs="Times New Roman"/>
                <w:sz w:val="20"/>
                <w:szCs w:val="20"/>
              </w:rPr>
              <w:t xml:space="preserve">Abaixo </w:t>
            </w:r>
            <w:r w:rsidRPr="00F45779">
              <w:rPr>
                <w:rFonts w:ascii="Times New Roman" w:hAnsi="Times New Roman" w:cs="Times New Roman"/>
                <w:sz w:val="20"/>
                <w:szCs w:val="20"/>
              </w:rPr>
              <w:t xml:space="preserve">estão alguns exemplos desses impactos, levando em conta os aspectos de logística reversa e reciclagem: </w:t>
            </w:r>
          </w:p>
          <w:p w14:paraId="65804481" w14:textId="4C8AA004"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1</w:t>
            </w:r>
            <w:r>
              <w:rPr>
                <w:rFonts w:ascii="Times New Roman" w:hAnsi="Times New Roman" w:cs="Times New Roman"/>
                <w:sz w:val="20"/>
                <w:szCs w:val="20"/>
              </w:rPr>
              <w:t xml:space="preserve">) </w:t>
            </w:r>
            <w:r w:rsidRPr="00F45779">
              <w:rPr>
                <w:rFonts w:ascii="Times New Roman" w:hAnsi="Times New Roman" w:cs="Times New Roman"/>
                <w:sz w:val="20"/>
                <w:szCs w:val="20"/>
              </w:rPr>
              <w:t xml:space="preserve">Consumo de </w:t>
            </w:r>
            <w:r>
              <w:rPr>
                <w:rFonts w:ascii="Times New Roman" w:hAnsi="Times New Roman" w:cs="Times New Roman"/>
                <w:sz w:val="20"/>
                <w:szCs w:val="20"/>
              </w:rPr>
              <w:t>r</w:t>
            </w:r>
            <w:r w:rsidRPr="00F45779">
              <w:rPr>
                <w:rFonts w:ascii="Times New Roman" w:hAnsi="Times New Roman" w:cs="Times New Roman"/>
                <w:sz w:val="20"/>
                <w:szCs w:val="20"/>
              </w:rPr>
              <w:t xml:space="preserve">ecursos </w:t>
            </w:r>
            <w:r>
              <w:rPr>
                <w:rFonts w:ascii="Times New Roman" w:hAnsi="Times New Roman" w:cs="Times New Roman"/>
                <w:sz w:val="20"/>
                <w:szCs w:val="20"/>
              </w:rPr>
              <w:t>n</w:t>
            </w:r>
            <w:r w:rsidRPr="00F45779">
              <w:rPr>
                <w:rFonts w:ascii="Times New Roman" w:hAnsi="Times New Roman" w:cs="Times New Roman"/>
                <w:sz w:val="20"/>
                <w:szCs w:val="20"/>
              </w:rPr>
              <w:t>aturais:</w:t>
            </w:r>
          </w:p>
          <w:p w14:paraId="04D0F152" w14:textId="30A904FC"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lastRenderedPageBreak/>
              <w:t xml:space="preserve">   - Água e Energia:</w:t>
            </w:r>
            <w:r>
              <w:rPr>
                <w:rFonts w:ascii="Times New Roman" w:hAnsi="Times New Roman" w:cs="Times New Roman"/>
                <w:sz w:val="20"/>
                <w:szCs w:val="20"/>
              </w:rPr>
              <w:t xml:space="preserve"> </w:t>
            </w:r>
            <w:r w:rsidRPr="00F45779">
              <w:rPr>
                <w:rFonts w:ascii="Times New Roman" w:hAnsi="Times New Roman" w:cs="Times New Roman"/>
                <w:sz w:val="20"/>
                <w:szCs w:val="20"/>
              </w:rPr>
              <w:t>As instituições de acolhimento demandam um consumo significativo de água e energia para diversas atividades, como cuidados pessoais, limpeza, climatização e funcionamento de equipamentos médicos. Estratégias de eficiência hídrica e energética, incluindo a captação de água da chuva, uso de energia solar e adoção de tecnologias mais eficientes, podem reduzir o impacto ambiental.</w:t>
            </w:r>
          </w:p>
          <w:p w14:paraId="5EC682D8" w14:textId="79181238"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F45779">
              <w:rPr>
                <w:rFonts w:ascii="Times New Roman" w:hAnsi="Times New Roman" w:cs="Times New Roman"/>
                <w:sz w:val="20"/>
                <w:szCs w:val="20"/>
              </w:rPr>
              <w:t>Materiais de Consumo:</w:t>
            </w:r>
            <w:r>
              <w:rPr>
                <w:rFonts w:ascii="Times New Roman" w:hAnsi="Times New Roman" w:cs="Times New Roman"/>
                <w:sz w:val="20"/>
                <w:szCs w:val="20"/>
              </w:rPr>
              <w:t xml:space="preserve"> </w:t>
            </w:r>
            <w:r w:rsidRPr="00F45779">
              <w:rPr>
                <w:rFonts w:ascii="Times New Roman" w:hAnsi="Times New Roman" w:cs="Times New Roman"/>
                <w:sz w:val="20"/>
                <w:szCs w:val="20"/>
              </w:rPr>
              <w:t>O uso de materiais de consumo, como produtos de limpeza, utensílios descartáveis e produtos alimentícios, também gera um consumo significativo de recursos materiais. A preferência por produtos eco-friendly, de baixo impacto ambiental e a prática do consumo consciente são importantes para mitigar esse impacto.</w:t>
            </w:r>
          </w:p>
          <w:p w14:paraId="2B4C5D17" w14:textId="46E2B129"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2</w:t>
            </w:r>
            <w:r>
              <w:rPr>
                <w:rFonts w:ascii="Times New Roman" w:hAnsi="Times New Roman" w:cs="Times New Roman"/>
                <w:sz w:val="20"/>
                <w:szCs w:val="20"/>
              </w:rPr>
              <w:t xml:space="preserve">) </w:t>
            </w:r>
            <w:r w:rsidRPr="00F45779">
              <w:rPr>
                <w:rFonts w:ascii="Times New Roman" w:hAnsi="Times New Roman" w:cs="Times New Roman"/>
                <w:sz w:val="20"/>
                <w:szCs w:val="20"/>
              </w:rPr>
              <w:t xml:space="preserve">Gestão de </w:t>
            </w:r>
            <w:r>
              <w:rPr>
                <w:rFonts w:ascii="Times New Roman" w:hAnsi="Times New Roman" w:cs="Times New Roman"/>
                <w:sz w:val="20"/>
                <w:szCs w:val="20"/>
              </w:rPr>
              <w:t>r</w:t>
            </w:r>
            <w:r w:rsidRPr="00F45779">
              <w:rPr>
                <w:rFonts w:ascii="Times New Roman" w:hAnsi="Times New Roman" w:cs="Times New Roman"/>
                <w:sz w:val="20"/>
                <w:szCs w:val="20"/>
              </w:rPr>
              <w:t xml:space="preserve">esíduos e </w:t>
            </w:r>
            <w:r>
              <w:rPr>
                <w:rFonts w:ascii="Times New Roman" w:hAnsi="Times New Roman" w:cs="Times New Roman"/>
                <w:sz w:val="20"/>
                <w:szCs w:val="20"/>
              </w:rPr>
              <w:t>l</w:t>
            </w:r>
            <w:r w:rsidRPr="00F45779">
              <w:rPr>
                <w:rFonts w:ascii="Times New Roman" w:hAnsi="Times New Roman" w:cs="Times New Roman"/>
                <w:sz w:val="20"/>
                <w:szCs w:val="20"/>
              </w:rPr>
              <w:t xml:space="preserve">ogística </w:t>
            </w:r>
            <w:r>
              <w:rPr>
                <w:rFonts w:ascii="Times New Roman" w:hAnsi="Times New Roman" w:cs="Times New Roman"/>
                <w:sz w:val="20"/>
                <w:szCs w:val="20"/>
              </w:rPr>
              <w:t>r</w:t>
            </w:r>
            <w:r w:rsidRPr="00F45779">
              <w:rPr>
                <w:rFonts w:ascii="Times New Roman" w:hAnsi="Times New Roman" w:cs="Times New Roman"/>
                <w:sz w:val="20"/>
                <w:szCs w:val="20"/>
              </w:rPr>
              <w:t>eversa:</w:t>
            </w:r>
          </w:p>
          <w:p w14:paraId="2B9C0ADB" w14:textId="7449BA1B"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Resíduos Sólidos:</w:t>
            </w:r>
            <w:r>
              <w:rPr>
                <w:rFonts w:ascii="Times New Roman" w:hAnsi="Times New Roman" w:cs="Times New Roman"/>
                <w:sz w:val="20"/>
                <w:szCs w:val="20"/>
              </w:rPr>
              <w:t xml:space="preserve"> </w:t>
            </w:r>
            <w:r w:rsidRPr="00F45779">
              <w:rPr>
                <w:rFonts w:ascii="Times New Roman" w:hAnsi="Times New Roman" w:cs="Times New Roman"/>
                <w:sz w:val="20"/>
                <w:szCs w:val="20"/>
              </w:rPr>
              <w:t>As atividades nas instituições podem gerar resíduos sólidos, incluindo embalagens, alimentos não consumidos e materiais descartáveis. A implementação de um sistema de gestão de resíduos sólidos adequado, com ênfase na redução, reutilização e reciclagem, é fundamental. A logística reversa pode ser aplicada para o descarte adequado de resíduos como medicamentos vencidos, pilhas e baterias.</w:t>
            </w:r>
          </w:p>
          <w:p w14:paraId="1C594E30" w14:textId="1F629DB3"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Resíduos de </w:t>
            </w:r>
            <w:r>
              <w:rPr>
                <w:rFonts w:ascii="Times New Roman" w:hAnsi="Times New Roman" w:cs="Times New Roman"/>
                <w:sz w:val="20"/>
                <w:szCs w:val="20"/>
              </w:rPr>
              <w:t>s</w:t>
            </w:r>
            <w:r w:rsidRPr="00F45779">
              <w:rPr>
                <w:rFonts w:ascii="Times New Roman" w:hAnsi="Times New Roman" w:cs="Times New Roman"/>
                <w:sz w:val="20"/>
                <w:szCs w:val="20"/>
              </w:rPr>
              <w:t>aúde:</w:t>
            </w:r>
            <w:r>
              <w:rPr>
                <w:rFonts w:ascii="Times New Roman" w:hAnsi="Times New Roman" w:cs="Times New Roman"/>
                <w:sz w:val="20"/>
                <w:szCs w:val="20"/>
              </w:rPr>
              <w:t xml:space="preserve"> </w:t>
            </w:r>
            <w:r w:rsidRPr="00F45779">
              <w:rPr>
                <w:rFonts w:ascii="Times New Roman" w:hAnsi="Times New Roman" w:cs="Times New Roman"/>
                <w:sz w:val="20"/>
                <w:szCs w:val="20"/>
              </w:rPr>
              <w:t>A manipulação de medicamentos, materiais hospitalares e resíduos biológicos nas instituições requer um cuidado especial na segregação, armazenamento e destinação correta desses resíduos, de acordo com as normas ambientais e sanitárias vigentes.</w:t>
            </w:r>
          </w:p>
          <w:p w14:paraId="4913F7D0" w14:textId="23721BB1"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3</w:t>
            </w:r>
            <w:r>
              <w:rPr>
                <w:rFonts w:ascii="Times New Roman" w:hAnsi="Times New Roman" w:cs="Times New Roman"/>
                <w:sz w:val="20"/>
                <w:szCs w:val="20"/>
              </w:rPr>
              <w:t xml:space="preserve">) </w:t>
            </w:r>
            <w:r w:rsidRPr="00F45779">
              <w:rPr>
                <w:rFonts w:ascii="Times New Roman" w:hAnsi="Times New Roman" w:cs="Times New Roman"/>
                <w:sz w:val="20"/>
                <w:szCs w:val="20"/>
              </w:rPr>
              <w:t xml:space="preserve">Impacto na </w:t>
            </w:r>
            <w:r>
              <w:rPr>
                <w:rFonts w:ascii="Times New Roman" w:hAnsi="Times New Roman" w:cs="Times New Roman"/>
                <w:sz w:val="20"/>
                <w:szCs w:val="20"/>
              </w:rPr>
              <w:t>b</w:t>
            </w:r>
            <w:r w:rsidRPr="00F45779">
              <w:rPr>
                <w:rFonts w:ascii="Times New Roman" w:hAnsi="Times New Roman" w:cs="Times New Roman"/>
                <w:sz w:val="20"/>
                <w:szCs w:val="20"/>
              </w:rPr>
              <w:t xml:space="preserve">iodiversidade e </w:t>
            </w:r>
            <w:r>
              <w:rPr>
                <w:rFonts w:ascii="Times New Roman" w:hAnsi="Times New Roman" w:cs="Times New Roman"/>
                <w:sz w:val="20"/>
                <w:szCs w:val="20"/>
              </w:rPr>
              <w:t>p</w:t>
            </w:r>
            <w:r w:rsidRPr="00F45779">
              <w:rPr>
                <w:rFonts w:ascii="Times New Roman" w:hAnsi="Times New Roman" w:cs="Times New Roman"/>
                <w:sz w:val="20"/>
                <w:szCs w:val="20"/>
              </w:rPr>
              <w:t>aisagem:</w:t>
            </w:r>
          </w:p>
          <w:p w14:paraId="1E16B8B9" w14:textId="58303256"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Áreas Verdes e Jardins:</w:t>
            </w:r>
            <w:r>
              <w:rPr>
                <w:rFonts w:ascii="Times New Roman" w:hAnsi="Times New Roman" w:cs="Times New Roman"/>
                <w:sz w:val="20"/>
                <w:szCs w:val="20"/>
              </w:rPr>
              <w:t xml:space="preserve"> </w:t>
            </w:r>
            <w:r w:rsidRPr="00F45779">
              <w:rPr>
                <w:rFonts w:ascii="Times New Roman" w:hAnsi="Times New Roman" w:cs="Times New Roman"/>
                <w:sz w:val="20"/>
                <w:szCs w:val="20"/>
              </w:rPr>
              <w:t>A presença de áreas verdes e jardins nas instalações pode contribuir para a preservação da biodiversidade local, a melhoria da qualidade do ar e a redução do calor urbano. Práticas sustentáveis de jardinagem, como o uso de compostagem orgânica e a redução do uso de pesticidas, podem minimizar o impacto ambiental.</w:t>
            </w:r>
          </w:p>
          <w:p w14:paraId="68B95E62" w14:textId="368CB64C"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Interação com a Fauna:</w:t>
            </w:r>
            <w:r>
              <w:rPr>
                <w:rFonts w:ascii="Times New Roman" w:hAnsi="Times New Roman" w:cs="Times New Roman"/>
                <w:sz w:val="20"/>
                <w:szCs w:val="20"/>
              </w:rPr>
              <w:t xml:space="preserve"> </w:t>
            </w:r>
            <w:r w:rsidRPr="00F45779">
              <w:rPr>
                <w:rFonts w:ascii="Times New Roman" w:hAnsi="Times New Roman" w:cs="Times New Roman"/>
                <w:sz w:val="20"/>
                <w:szCs w:val="20"/>
              </w:rPr>
              <w:t>As instituições podem estar localizadas em áreas próximas a habitats naturais e ecossistemas sensíveis. Medidas de proteção ambiental, como a preservação de corredores ecológicos e a minimização de perturbações à fauna local, são essenciais.</w:t>
            </w:r>
          </w:p>
          <w:p w14:paraId="40E98DC6" w14:textId="65E56718"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4</w:t>
            </w:r>
            <w:r>
              <w:rPr>
                <w:rFonts w:ascii="Times New Roman" w:hAnsi="Times New Roman" w:cs="Times New Roman"/>
                <w:sz w:val="20"/>
                <w:szCs w:val="20"/>
              </w:rPr>
              <w:t xml:space="preserve">) </w:t>
            </w:r>
            <w:r w:rsidRPr="00F45779">
              <w:rPr>
                <w:rFonts w:ascii="Times New Roman" w:hAnsi="Times New Roman" w:cs="Times New Roman"/>
                <w:sz w:val="20"/>
                <w:szCs w:val="20"/>
              </w:rPr>
              <w:t xml:space="preserve">Transporte </w:t>
            </w:r>
            <w:r>
              <w:rPr>
                <w:rFonts w:ascii="Times New Roman" w:hAnsi="Times New Roman" w:cs="Times New Roman"/>
                <w:sz w:val="20"/>
                <w:szCs w:val="20"/>
              </w:rPr>
              <w:t>s</w:t>
            </w:r>
            <w:r w:rsidRPr="00F45779">
              <w:rPr>
                <w:rFonts w:ascii="Times New Roman" w:hAnsi="Times New Roman" w:cs="Times New Roman"/>
                <w:sz w:val="20"/>
                <w:szCs w:val="20"/>
              </w:rPr>
              <w:t xml:space="preserve">ustentável e </w:t>
            </w:r>
            <w:r>
              <w:rPr>
                <w:rFonts w:ascii="Times New Roman" w:hAnsi="Times New Roman" w:cs="Times New Roman"/>
                <w:sz w:val="20"/>
                <w:szCs w:val="20"/>
              </w:rPr>
              <w:t>m</w:t>
            </w:r>
            <w:r w:rsidRPr="00F45779">
              <w:rPr>
                <w:rFonts w:ascii="Times New Roman" w:hAnsi="Times New Roman" w:cs="Times New Roman"/>
                <w:sz w:val="20"/>
                <w:szCs w:val="20"/>
              </w:rPr>
              <w:t>obilidade:</w:t>
            </w:r>
          </w:p>
          <w:p w14:paraId="5AF0C091" w14:textId="7D68A93D"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Emissões de Gases de Efeito Estufa:</w:t>
            </w:r>
            <w:r w:rsidR="00553289">
              <w:rPr>
                <w:rFonts w:ascii="Times New Roman" w:hAnsi="Times New Roman" w:cs="Times New Roman"/>
                <w:sz w:val="20"/>
                <w:szCs w:val="20"/>
              </w:rPr>
              <w:t xml:space="preserve"> </w:t>
            </w:r>
            <w:r w:rsidRPr="00F45779">
              <w:rPr>
                <w:rFonts w:ascii="Times New Roman" w:hAnsi="Times New Roman" w:cs="Times New Roman"/>
                <w:sz w:val="20"/>
                <w:szCs w:val="20"/>
              </w:rPr>
              <w:t>O transporte de funcionários, visitantes e fornecedores pode gerar emissões de gases de efeito estufa. A promoção de alternativas sustentáveis de mobilidade, como o uso de transporte público, carros elétricos e bicicletas, pode contribuir para reduzir esse impacto.</w:t>
            </w:r>
          </w:p>
          <w:p w14:paraId="61185A22" w14:textId="17202303"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Acessibilidade e Infraestrutura Viária:</w:t>
            </w:r>
            <w:r w:rsidR="00553289">
              <w:rPr>
                <w:rFonts w:ascii="Times New Roman" w:hAnsi="Times New Roman" w:cs="Times New Roman"/>
                <w:sz w:val="20"/>
                <w:szCs w:val="20"/>
              </w:rPr>
              <w:t xml:space="preserve"> </w:t>
            </w:r>
            <w:r w:rsidRPr="00F45779">
              <w:rPr>
                <w:rFonts w:ascii="Times New Roman" w:hAnsi="Times New Roman" w:cs="Times New Roman"/>
                <w:sz w:val="20"/>
                <w:szCs w:val="20"/>
              </w:rPr>
              <w:t>Investimentos em infraestrutura cicloviária e incentivos ao transporte compartilhado também podem reduzir o impacto ambiental relacionado ao transporte.</w:t>
            </w:r>
          </w:p>
          <w:p w14:paraId="79716250" w14:textId="29DCF137"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5</w:t>
            </w:r>
            <w:r w:rsidR="00553289">
              <w:rPr>
                <w:rFonts w:ascii="Times New Roman" w:hAnsi="Times New Roman" w:cs="Times New Roman"/>
                <w:sz w:val="20"/>
                <w:szCs w:val="20"/>
              </w:rPr>
              <w:t xml:space="preserve">) </w:t>
            </w:r>
            <w:r w:rsidRPr="00F45779">
              <w:rPr>
                <w:rFonts w:ascii="Times New Roman" w:hAnsi="Times New Roman" w:cs="Times New Roman"/>
                <w:sz w:val="20"/>
                <w:szCs w:val="20"/>
              </w:rPr>
              <w:t xml:space="preserve">Educação </w:t>
            </w:r>
            <w:r w:rsidR="00553289">
              <w:rPr>
                <w:rFonts w:ascii="Times New Roman" w:hAnsi="Times New Roman" w:cs="Times New Roman"/>
                <w:sz w:val="20"/>
                <w:szCs w:val="20"/>
              </w:rPr>
              <w:t>a</w:t>
            </w:r>
            <w:r w:rsidRPr="00F45779">
              <w:rPr>
                <w:rFonts w:ascii="Times New Roman" w:hAnsi="Times New Roman" w:cs="Times New Roman"/>
                <w:sz w:val="20"/>
                <w:szCs w:val="20"/>
              </w:rPr>
              <w:t xml:space="preserve">mbiental e </w:t>
            </w:r>
            <w:r w:rsidR="00553289">
              <w:rPr>
                <w:rFonts w:ascii="Times New Roman" w:hAnsi="Times New Roman" w:cs="Times New Roman"/>
                <w:sz w:val="20"/>
                <w:szCs w:val="20"/>
              </w:rPr>
              <w:t>c</w:t>
            </w:r>
            <w:r w:rsidRPr="00F45779">
              <w:rPr>
                <w:rFonts w:ascii="Times New Roman" w:hAnsi="Times New Roman" w:cs="Times New Roman"/>
                <w:sz w:val="20"/>
                <w:szCs w:val="20"/>
              </w:rPr>
              <w:t>onscientização:</w:t>
            </w:r>
          </w:p>
          <w:p w14:paraId="0DD58164" w14:textId="59CC15D4" w:rsidR="00F45779" w:rsidRPr="00F45779" w:rsidRDefault="00F45779" w:rsidP="008B6606">
            <w:pPr>
              <w:spacing w:after="0"/>
              <w:ind w:firstLine="883"/>
              <w:rPr>
                <w:rFonts w:ascii="Times New Roman" w:hAnsi="Times New Roman" w:cs="Times New Roman"/>
                <w:sz w:val="20"/>
                <w:szCs w:val="20"/>
              </w:rPr>
            </w:pPr>
            <w:r w:rsidRPr="00F45779">
              <w:rPr>
                <w:rFonts w:ascii="Times New Roman" w:hAnsi="Times New Roman" w:cs="Times New Roman"/>
                <w:sz w:val="20"/>
                <w:szCs w:val="20"/>
              </w:rPr>
              <w:t xml:space="preserve">   - Programas de Educação Ambiental: A implementação de programas de educação ambiental junto aos colaboradores, residentes e familiares pode promover a adoção de comportamentos mais sustentáveis, a separação adequada de resíduos para reciclagem e a conscientização sobre a importância da conservação ambiental.</w:t>
            </w:r>
          </w:p>
          <w:p w14:paraId="056E4EFE" w14:textId="77777777" w:rsidR="008F76F3" w:rsidRDefault="00F45779" w:rsidP="00F45779">
            <w:pPr>
              <w:spacing w:after="0"/>
              <w:ind w:firstLine="596"/>
              <w:rPr>
                <w:rFonts w:ascii="Times New Roman" w:hAnsi="Times New Roman" w:cs="Times New Roman"/>
                <w:sz w:val="20"/>
                <w:szCs w:val="20"/>
              </w:rPr>
            </w:pPr>
            <w:r w:rsidRPr="00F45779">
              <w:rPr>
                <w:rFonts w:ascii="Times New Roman" w:hAnsi="Times New Roman" w:cs="Times New Roman"/>
                <w:sz w:val="20"/>
                <w:szCs w:val="20"/>
              </w:rPr>
              <w:t>Em resumo, a prestação dos serviços de acolhimento institucional de idosos em graus I, II e III de dependência pode gerar diversos impactos socioambientais e ambientais, e a adoção de práticas sustentáveis, incluindo logística reversa e reciclagem, é essencial para minimizar os impactos negativos e promover a sustentabilidade das atividades.</w:t>
            </w:r>
          </w:p>
          <w:p w14:paraId="22B7B3B8" w14:textId="0F97EE05" w:rsidR="00553289" w:rsidRPr="00553289" w:rsidRDefault="00553289" w:rsidP="00553289">
            <w:pPr>
              <w:tabs>
                <w:tab w:val="left" w:pos="3207"/>
              </w:tabs>
              <w:spacing w:after="0"/>
              <w:ind w:firstLine="596"/>
              <w:rPr>
                <w:rFonts w:ascii="Times New Roman" w:hAnsi="Times New Roman" w:cs="Times New Roman"/>
                <w:sz w:val="20"/>
                <w:szCs w:val="20"/>
              </w:rPr>
            </w:pPr>
            <w:r w:rsidRPr="00553289">
              <w:rPr>
                <w:rFonts w:ascii="Times New Roman" w:hAnsi="Times New Roman" w:cs="Times New Roman"/>
                <w:sz w:val="20"/>
                <w:szCs w:val="20"/>
              </w:rPr>
              <w:t>As empresas</w:t>
            </w:r>
            <w:r w:rsidR="008B6606">
              <w:rPr>
                <w:rFonts w:ascii="Times New Roman" w:hAnsi="Times New Roman" w:cs="Times New Roman"/>
                <w:sz w:val="20"/>
                <w:szCs w:val="20"/>
              </w:rPr>
              <w:t xml:space="preserve"> </w:t>
            </w:r>
            <w:r w:rsidRPr="00553289">
              <w:rPr>
                <w:rFonts w:ascii="Times New Roman" w:hAnsi="Times New Roman" w:cs="Times New Roman"/>
                <w:sz w:val="20"/>
                <w:szCs w:val="20"/>
              </w:rPr>
              <w:t>credenciadas pelo Município de Paverama para o acolhimento institucional de idosos podem adotar diversas medidas mitigadoras e requisitos específicos para garantir um baixo consumo de energia e outros recursos, bem como implementar a logística reversa para o desfazimento e reciclagem de bens e refugos. Aqui estão algumas das medidas que podem ser observadas:</w:t>
            </w:r>
          </w:p>
          <w:p w14:paraId="6577C6CF" w14:textId="75B2EFFD"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1) </w:t>
            </w:r>
            <w:r w:rsidRPr="00553289">
              <w:rPr>
                <w:rFonts w:ascii="Times New Roman" w:hAnsi="Times New Roman" w:cs="Times New Roman"/>
                <w:sz w:val="20"/>
                <w:szCs w:val="20"/>
              </w:rPr>
              <w:t>Eficiência Energética:</w:t>
            </w:r>
          </w:p>
          <w:p w14:paraId="4FB845A6" w14:textId="266607F1"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Uso de Equipamentos Eficientes: As empresas podem ser orientadas a utilizar equipamentos de climatização, iluminação e eletrodomésticos com selo de eficiência energética, priorizando aqueles que consomem menos energia.</w:t>
            </w:r>
          </w:p>
          <w:p w14:paraId="6B54CFC9" w14:textId="334B5F40"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Monitoramento e Controle de Consumo: Implementar sistemas de monitoramento para acompanhar o consumo de energia nas instalações e promover a conscientização dos funcionários sobre práticas de economia de energia.</w:t>
            </w:r>
          </w:p>
          <w:p w14:paraId="2FB45419" w14:textId="6D91E4A7"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Utilização de Energias Renováveis: Incentivar a adoção de fontes de energia renováveis, como energia solar, eólica ou biomassa, para reduzir a dependência de energia proveniente de fontes não renováveis.</w:t>
            </w:r>
          </w:p>
          <w:p w14:paraId="340B0326" w14:textId="144B5339"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2) </w:t>
            </w:r>
            <w:r w:rsidRPr="00553289">
              <w:rPr>
                <w:rFonts w:ascii="Times New Roman" w:hAnsi="Times New Roman" w:cs="Times New Roman"/>
                <w:sz w:val="20"/>
                <w:szCs w:val="20"/>
              </w:rPr>
              <w:t>Redução do Consumo de Água:</w:t>
            </w:r>
          </w:p>
          <w:p w14:paraId="685E33C8" w14:textId="1344D869"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Instalação de Dispositivos Economizadores: Utilizar torneiras com sensores, dispositivos de descarga econômica em banheiros, sistemas de reuso de água e outras tecnologias para reduzir o consumo de água nas instalações.</w:t>
            </w:r>
          </w:p>
          <w:p w14:paraId="00F56676" w14:textId="532EF1BC"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Campanhas de Conscientização: Promover campanhas de conscientização entre os funcionários e residentes sobre a importância do uso racional da água e práticas de economia hídrica.</w:t>
            </w:r>
          </w:p>
          <w:p w14:paraId="6168786F" w14:textId="586BA2F4"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3) </w:t>
            </w:r>
            <w:r w:rsidRPr="00553289">
              <w:rPr>
                <w:rFonts w:ascii="Times New Roman" w:hAnsi="Times New Roman" w:cs="Times New Roman"/>
                <w:sz w:val="20"/>
                <w:szCs w:val="20"/>
              </w:rPr>
              <w:t>Gestão de Resíduos e Logística Reversa:</w:t>
            </w:r>
          </w:p>
          <w:p w14:paraId="7B22719F" w14:textId="156A562F"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Separar e Reciclar Resíduos: Estabelecer programas de coleta seletiva e separação de resíduos para facilitar a reciclagem de materiais como papel, plástico, vidro e metal. Incentivar a redução do uso de materiais descartáveis.</w:t>
            </w:r>
          </w:p>
          <w:p w14:paraId="736DCF94" w14:textId="2B790997"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53289">
              <w:rPr>
                <w:rFonts w:ascii="Times New Roman" w:hAnsi="Times New Roman" w:cs="Times New Roman"/>
                <w:sz w:val="20"/>
                <w:szCs w:val="20"/>
              </w:rPr>
              <w:t>Logística Reversa de Equipamentos e Materiais: Implementar um sistema de logística reversa para o descarte adequado de equipamentos eletrônicos, medicamentos vencidos, pilhas e baterias, garantindo o desfazimento responsável desses itens.</w:t>
            </w:r>
          </w:p>
          <w:p w14:paraId="56C1537B" w14:textId="1301F353"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4) </w:t>
            </w:r>
            <w:r w:rsidRPr="00553289">
              <w:rPr>
                <w:rFonts w:ascii="Times New Roman" w:hAnsi="Times New Roman" w:cs="Times New Roman"/>
                <w:sz w:val="20"/>
                <w:szCs w:val="20"/>
              </w:rPr>
              <w:t>Construções Sustentáveis:</w:t>
            </w:r>
          </w:p>
          <w:p w14:paraId="5FC93324" w14:textId="2CA37272"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Certificações Ambientais: Estabelecer requisitos para que as instalações sejam projetadas e construídas seguindo padrões de construções sustentáveis, como certificações LEED ou AQUA, que visam reduzir o impacto ambiental das edificações.</w:t>
            </w:r>
          </w:p>
          <w:p w14:paraId="44BBE5D6" w14:textId="0F3CDAD2"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Uso de Materiais Sustentáveis: Priorizar o uso de materiais de construção sustentáveis, reciclados ou de origem renovável, e adotar práticas de eficiência no uso de recursos durante a construção e manutenção das instalações.</w:t>
            </w:r>
          </w:p>
          <w:p w14:paraId="776D22F2" w14:textId="59252BA0"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5) </w:t>
            </w:r>
            <w:r w:rsidRPr="00553289">
              <w:rPr>
                <w:rFonts w:ascii="Times New Roman" w:hAnsi="Times New Roman" w:cs="Times New Roman"/>
                <w:sz w:val="20"/>
                <w:szCs w:val="20"/>
              </w:rPr>
              <w:t>Educação Ambiental e Capacitação:</w:t>
            </w:r>
          </w:p>
          <w:p w14:paraId="022627A6" w14:textId="1B3C2CF9"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Treinamento dos Colaboradores: Promover treinamentos regulares para os colaboradores sobre práticas sustentáveis, gestão de resíduos, eficiência energética e uso consciente dos recursos.</w:t>
            </w:r>
          </w:p>
          <w:p w14:paraId="0CCBB39F" w14:textId="6E9618A8"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Envolver os Residentes: Incluir programas educativos para os residentes sobre a importância da sustentabilidade ambiental, incentivando hábitos sustentáveis dentro das instalações.</w:t>
            </w:r>
          </w:p>
          <w:p w14:paraId="7DB68399" w14:textId="723CC620" w:rsidR="00553289" w:rsidRPr="00553289" w:rsidRDefault="00553289" w:rsidP="008B6606">
            <w:pPr>
              <w:tabs>
                <w:tab w:val="left" w:pos="3207"/>
              </w:tabs>
              <w:spacing w:after="0"/>
              <w:ind w:firstLine="883"/>
              <w:rPr>
                <w:rFonts w:ascii="Times New Roman" w:hAnsi="Times New Roman" w:cs="Times New Roman"/>
                <w:sz w:val="20"/>
                <w:szCs w:val="20"/>
              </w:rPr>
            </w:pPr>
            <w:r>
              <w:rPr>
                <w:rFonts w:ascii="Times New Roman" w:hAnsi="Times New Roman" w:cs="Times New Roman"/>
                <w:sz w:val="20"/>
                <w:szCs w:val="20"/>
              </w:rPr>
              <w:t xml:space="preserve">6) </w:t>
            </w:r>
            <w:r w:rsidRPr="00553289">
              <w:rPr>
                <w:rFonts w:ascii="Times New Roman" w:hAnsi="Times New Roman" w:cs="Times New Roman"/>
                <w:sz w:val="20"/>
                <w:szCs w:val="20"/>
              </w:rPr>
              <w:t>Monitoramento e Avaliação:</w:t>
            </w:r>
          </w:p>
          <w:p w14:paraId="7A13A3A7" w14:textId="5C383EE2" w:rsidR="00553289" w:rsidRPr="00553289" w:rsidRDefault="00553289" w:rsidP="008B6606">
            <w:pPr>
              <w:tabs>
                <w:tab w:val="left" w:pos="3207"/>
              </w:tabs>
              <w:spacing w:after="0"/>
              <w:ind w:firstLine="1024"/>
              <w:rPr>
                <w:rFonts w:ascii="Times New Roman" w:hAnsi="Times New Roman" w:cs="Times New Roman"/>
                <w:sz w:val="20"/>
                <w:szCs w:val="20"/>
              </w:rPr>
            </w:pPr>
            <w:r>
              <w:rPr>
                <w:rFonts w:ascii="Times New Roman" w:hAnsi="Times New Roman" w:cs="Times New Roman"/>
                <w:sz w:val="20"/>
                <w:szCs w:val="20"/>
              </w:rPr>
              <w:t xml:space="preserve">- </w:t>
            </w:r>
            <w:r w:rsidRPr="00553289">
              <w:rPr>
                <w:rFonts w:ascii="Times New Roman" w:hAnsi="Times New Roman" w:cs="Times New Roman"/>
                <w:sz w:val="20"/>
                <w:szCs w:val="20"/>
              </w:rPr>
              <w:t>Acompanhamento dos Indicadores Ambientais: Estabelecer indicadores de desempenho ambiental e realizar monitoramentos periódicos para avaliar o progresso das medidas adotadas e identificar oportunidades de melhoria contínua.</w:t>
            </w:r>
          </w:p>
          <w:p w14:paraId="061FD28D" w14:textId="5D71A864" w:rsidR="00553289" w:rsidRPr="00115AD4" w:rsidRDefault="00553289" w:rsidP="00553289">
            <w:pPr>
              <w:tabs>
                <w:tab w:val="left" w:pos="3207"/>
              </w:tabs>
              <w:spacing w:after="0"/>
              <w:ind w:firstLine="596"/>
              <w:rPr>
                <w:rFonts w:ascii="Times New Roman" w:hAnsi="Times New Roman" w:cs="Times New Roman"/>
                <w:sz w:val="20"/>
                <w:szCs w:val="20"/>
              </w:rPr>
            </w:pPr>
            <w:r w:rsidRPr="00553289">
              <w:rPr>
                <w:rFonts w:ascii="Times New Roman" w:hAnsi="Times New Roman" w:cs="Times New Roman"/>
                <w:sz w:val="20"/>
                <w:szCs w:val="20"/>
              </w:rPr>
              <w:t>Essas medidas mitigadoras podem contribuir significativamente para reduzir o impacto ambiental das atividades das empresas/instituições credenciadas pelo Município de Paverama para o acolhimento institucional de idosos. O cumprimento desses requisitos não apenas beneficia o meio ambiente, mas também promove uma gestão mais eficiente e responsável dos recursos, contribuindo para a qualidade de vida dos residentes e colaboradores.</w:t>
            </w:r>
          </w:p>
        </w:tc>
      </w:tr>
    </w:tbl>
    <w:p w14:paraId="74D04324"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1DAC76C7" w14:textId="77777777" w:rsidTr="00D31344">
        <w:tc>
          <w:tcPr>
            <w:tcW w:w="9918" w:type="dxa"/>
          </w:tcPr>
          <w:p w14:paraId="74ACA114" w14:textId="630CFBDB" w:rsidR="008F76F3" w:rsidRPr="00A00198" w:rsidRDefault="008F76F3" w:rsidP="00F561A6">
            <w:pPr>
              <w:spacing w:after="0"/>
              <w:rPr>
                <w:rFonts w:ascii="Times New Roman" w:hAnsi="Times New Roman" w:cs="Times New Roman"/>
                <w:b/>
                <w:sz w:val="20"/>
                <w:szCs w:val="20"/>
              </w:rPr>
            </w:pPr>
            <w:r w:rsidRPr="00A00198">
              <w:rPr>
                <w:rFonts w:ascii="Times New Roman" w:eastAsia="Times New Roman" w:hAnsi="Times New Roman" w:cs="Times New Roman"/>
                <w:b/>
                <w:bCs/>
                <w:color w:val="000000"/>
                <w:sz w:val="20"/>
                <w:szCs w:val="20"/>
                <w:lang w:eastAsia="pt-BR"/>
              </w:rPr>
              <w:t>13 – VIABILIDADE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2CA4F45" w14:textId="77777777" w:rsidTr="00D31344">
        <w:tc>
          <w:tcPr>
            <w:tcW w:w="9918" w:type="dxa"/>
            <w:shd w:val="clear" w:color="auto" w:fill="F2F2F2" w:themeFill="background1" w:themeFillShade="F2"/>
          </w:tcPr>
          <w:p w14:paraId="7C55632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Posicionamento conclusivo sobre a adequação da contratação para o atendimento da necessidade a que se destina</w:t>
            </w:r>
            <w:r w:rsidRPr="00A00198">
              <w:rPr>
                <w:rFonts w:ascii="Times New Roman" w:eastAsia="Times New Roman" w:hAnsi="Times New Roman" w:cs="Times New Roman"/>
                <w:color w:val="000000"/>
                <w:sz w:val="20"/>
                <w:szCs w:val="20"/>
                <w:lang w:eastAsia="pt-BR"/>
              </w:rPr>
              <w:t xml:space="preserve"> (inciso XIII do § 1° do art. 18 da Lei 14.133/21); </w:t>
            </w:r>
          </w:p>
        </w:tc>
      </w:tr>
      <w:tr w:rsidR="008F76F3" w:rsidRPr="00A00198" w14:paraId="56CC54A4" w14:textId="77777777" w:rsidTr="00D31344">
        <w:tc>
          <w:tcPr>
            <w:tcW w:w="9918" w:type="dxa"/>
          </w:tcPr>
          <w:p w14:paraId="6FB8794B" w14:textId="77777777" w:rsidR="008B6606" w:rsidRDefault="005B7F89" w:rsidP="008B6606">
            <w:pPr>
              <w:spacing w:after="0"/>
              <w:ind w:firstLine="454"/>
              <w:rPr>
                <w:rFonts w:ascii="Times New Roman" w:hAnsi="Times New Roman" w:cs="Times New Roman"/>
                <w:sz w:val="20"/>
                <w:szCs w:val="20"/>
              </w:rPr>
            </w:pPr>
            <w:r w:rsidRPr="005B7F89">
              <w:rPr>
                <w:rFonts w:ascii="Times New Roman" w:hAnsi="Times New Roman" w:cs="Times New Roman"/>
                <w:sz w:val="20"/>
                <w:szCs w:val="20"/>
              </w:rPr>
              <w:t>Após uma análise detalhada da necessidade de acolhimento institucional de idosos em graus I, II e III de dependência, considerando o interesse público e os requisitos específicos para garantir um atendimento adequado, conclui</w:t>
            </w:r>
            <w:r>
              <w:rPr>
                <w:rFonts w:ascii="Times New Roman" w:hAnsi="Times New Roman" w:cs="Times New Roman"/>
                <w:sz w:val="20"/>
                <w:szCs w:val="20"/>
              </w:rPr>
              <w:t>-se</w:t>
            </w:r>
            <w:r w:rsidRPr="005B7F89">
              <w:rPr>
                <w:rFonts w:ascii="Times New Roman" w:hAnsi="Times New Roman" w:cs="Times New Roman"/>
                <w:sz w:val="20"/>
                <w:szCs w:val="20"/>
              </w:rPr>
              <w:t xml:space="preserve"> que a contratação por meio de um processo de Chamamento Público por Credenciamento é uma solução viável e benéfica para o Município de Paverama.</w:t>
            </w:r>
          </w:p>
          <w:p w14:paraId="6281DB1D" w14:textId="77180659" w:rsidR="005B7F89" w:rsidRPr="005B7F89" w:rsidRDefault="005B7F89" w:rsidP="008B6606">
            <w:pPr>
              <w:spacing w:after="0"/>
              <w:ind w:firstLine="454"/>
              <w:rPr>
                <w:rFonts w:ascii="Times New Roman" w:hAnsi="Times New Roman" w:cs="Times New Roman"/>
                <w:sz w:val="20"/>
                <w:szCs w:val="20"/>
              </w:rPr>
            </w:pPr>
            <w:r w:rsidRPr="005B7F89">
              <w:rPr>
                <w:rFonts w:ascii="Times New Roman" w:hAnsi="Times New Roman" w:cs="Times New Roman"/>
                <w:sz w:val="20"/>
                <w:szCs w:val="20"/>
              </w:rPr>
              <w:t>A viabilidade dessa modalidade de contratação se fundamenta em diversos pontos cruciais:</w:t>
            </w:r>
          </w:p>
          <w:p w14:paraId="1C52D00E" w14:textId="3E752552" w:rsidR="005B7F89" w:rsidRPr="005B7F89" w:rsidRDefault="005B7F89" w:rsidP="008B6606">
            <w:pPr>
              <w:spacing w:after="0"/>
              <w:ind w:firstLine="883"/>
              <w:rPr>
                <w:rFonts w:ascii="Times New Roman" w:hAnsi="Times New Roman" w:cs="Times New Roman"/>
                <w:sz w:val="20"/>
                <w:szCs w:val="20"/>
              </w:rPr>
            </w:pPr>
            <w:r w:rsidRPr="005B7F89">
              <w:rPr>
                <w:rFonts w:ascii="Times New Roman" w:hAnsi="Times New Roman" w:cs="Times New Roman"/>
                <w:sz w:val="20"/>
                <w:szCs w:val="20"/>
              </w:rPr>
              <w:t>1</w:t>
            </w:r>
            <w:r>
              <w:rPr>
                <w:rFonts w:ascii="Times New Roman" w:hAnsi="Times New Roman" w:cs="Times New Roman"/>
                <w:sz w:val="20"/>
                <w:szCs w:val="20"/>
              </w:rPr>
              <w:t xml:space="preserve">) </w:t>
            </w:r>
            <w:r w:rsidRPr="005B7F89">
              <w:rPr>
                <w:rFonts w:ascii="Times New Roman" w:hAnsi="Times New Roman" w:cs="Times New Roman"/>
                <w:sz w:val="20"/>
                <w:szCs w:val="20"/>
              </w:rPr>
              <w:t>Transparência e Legalidade:</w:t>
            </w:r>
            <w:r>
              <w:rPr>
                <w:rFonts w:ascii="Times New Roman" w:hAnsi="Times New Roman" w:cs="Times New Roman"/>
                <w:sz w:val="20"/>
                <w:szCs w:val="20"/>
              </w:rPr>
              <w:t xml:space="preserve"> </w:t>
            </w:r>
            <w:r w:rsidRPr="005B7F89">
              <w:rPr>
                <w:rFonts w:ascii="Times New Roman" w:hAnsi="Times New Roman" w:cs="Times New Roman"/>
                <w:sz w:val="20"/>
                <w:szCs w:val="20"/>
              </w:rPr>
              <w:t>O processo de Chamamento Público por Credenciamento assegura transparência e legalidade na seleção das empresas/instituições, garantindo que apenas aquelas que atendam aos critérios estabelecidos pela legislação e pelo interesse público sejam credenciadas para prestar os serviços de acolhimento institucional.</w:t>
            </w:r>
          </w:p>
          <w:p w14:paraId="335426FE" w14:textId="61B6070A" w:rsidR="005B7F89" w:rsidRPr="005B7F89" w:rsidRDefault="005B7F89" w:rsidP="008B6606">
            <w:pPr>
              <w:spacing w:after="0"/>
              <w:ind w:firstLine="883"/>
              <w:rPr>
                <w:rFonts w:ascii="Times New Roman" w:hAnsi="Times New Roman" w:cs="Times New Roman"/>
                <w:sz w:val="20"/>
                <w:szCs w:val="20"/>
              </w:rPr>
            </w:pPr>
            <w:r w:rsidRPr="005B7F89">
              <w:rPr>
                <w:rFonts w:ascii="Times New Roman" w:hAnsi="Times New Roman" w:cs="Times New Roman"/>
                <w:sz w:val="20"/>
                <w:szCs w:val="20"/>
              </w:rPr>
              <w:t>2</w:t>
            </w:r>
            <w:r>
              <w:rPr>
                <w:rFonts w:ascii="Times New Roman" w:hAnsi="Times New Roman" w:cs="Times New Roman"/>
                <w:sz w:val="20"/>
                <w:szCs w:val="20"/>
              </w:rPr>
              <w:t xml:space="preserve">) </w:t>
            </w:r>
            <w:r w:rsidRPr="005B7F89">
              <w:rPr>
                <w:rFonts w:ascii="Times New Roman" w:hAnsi="Times New Roman" w:cs="Times New Roman"/>
                <w:sz w:val="20"/>
                <w:szCs w:val="20"/>
              </w:rPr>
              <w:t>Critérios de Qualificação e Capacidade Técnica:</w:t>
            </w:r>
            <w:r>
              <w:rPr>
                <w:rFonts w:ascii="Times New Roman" w:hAnsi="Times New Roman" w:cs="Times New Roman"/>
                <w:sz w:val="20"/>
                <w:szCs w:val="20"/>
              </w:rPr>
              <w:t xml:space="preserve"> </w:t>
            </w:r>
            <w:r w:rsidRPr="005B7F89">
              <w:rPr>
                <w:rFonts w:ascii="Times New Roman" w:hAnsi="Times New Roman" w:cs="Times New Roman"/>
                <w:sz w:val="20"/>
                <w:szCs w:val="20"/>
              </w:rPr>
              <w:t>O processo de credenciamento permite o estabelecimento de critérios claros de qualificação e capacidade técnica das empresas/instituições interessadas. Isso assegura que apenas aquelas com experiência comprovada e recursos adequados sejam habilitadas para atender às necessidades dos idosos em diferentes graus de dependência.</w:t>
            </w:r>
          </w:p>
          <w:p w14:paraId="519A2BA6" w14:textId="29946B4F" w:rsidR="005B7F89" w:rsidRPr="005B7F89" w:rsidRDefault="005B7F89" w:rsidP="008B6606">
            <w:pPr>
              <w:spacing w:after="0"/>
              <w:ind w:firstLine="883"/>
              <w:rPr>
                <w:rFonts w:ascii="Times New Roman" w:hAnsi="Times New Roman" w:cs="Times New Roman"/>
                <w:sz w:val="20"/>
                <w:szCs w:val="20"/>
              </w:rPr>
            </w:pPr>
            <w:r w:rsidRPr="005B7F89">
              <w:rPr>
                <w:rFonts w:ascii="Times New Roman" w:hAnsi="Times New Roman" w:cs="Times New Roman"/>
                <w:sz w:val="20"/>
                <w:szCs w:val="20"/>
              </w:rPr>
              <w:t>3</w:t>
            </w:r>
            <w:r>
              <w:rPr>
                <w:rFonts w:ascii="Times New Roman" w:hAnsi="Times New Roman" w:cs="Times New Roman"/>
                <w:sz w:val="20"/>
                <w:szCs w:val="20"/>
              </w:rPr>
              <w:t xml:space="preserve">) </w:t>
            </w:r>
            <w:r w:rsidRPr="005B7F89">
              <w:rPr>
                <w:rFonts w:ascii="Times New Roman" w:hAnsi="Times New Roman" w:cs="Times New Roman"/>
                <w:sz w:val="20"/>
                <w:szCs w:val="20"/>
              </w:rPr>
              <w:t>Possibilidade de Contratação de Múltiplas Empresas/Instituições:</w:t>
            </w:r>
            <w:r>
              <w:rPr>
                <w:rFonts w:ascii="Times New Roman" w:hAnsi="Times New Roman" w:cs="Times New Roman"/>
                <w:sz w:val="20"/>
                <w:szCs w:val="20"/>
              </w:rPr>
              <w:t xml:space="preserve"> </w:t>
            </w:r>
            <w:r w:rsidRPr="005B7F89">
              <w:rPr>
                <w:rFonts w:ascii="Times New Roman" w:hAnsi="Times New Roman" w:cs="Times New Roman"/>
                <w:sz w:val="20"/>
                <w:szCs w:val="20"/>
              </w:rPr>
              <w:t>O Chamamento Público por Credenciamento possibilita a contratação de mais de uma empresa/instituição, o que é vantajoso para ponderar aspectos como a disponibilidade de vagas no momento da internação e a diversidade de serviços oferecidos, garantindo assim um acolhimento mais abrangente e adaptado às demandas individuais dos idosos.</w:t>
            </w:r>
          </w:p>
          <w:p w14:paraId="09339D5E" w14:textId="4441BDDA" w:rsidR="005B7F89" w:rsidRPr="005B7F89" w:rsidRDefault="005B7F89" w:rsidP="008B6606">
            <w:pPr>
              <w:spacing w:after="0"/>
              <w:ind w:firstLine="883"/>
              <w:rPr>
                <w:rFonts w:ascii="Times New Roman" w:hAnsi="Times New Roman" w:cs="Times New Roman"/>
                <w:sz w:val="20"/>
                <w:szCs w:val="20"/>
              </w:rPr>
            </w:pPr>
            <w:r w:rsidRPr="005B7F89">
              <w:rPr>
                <w:rFonts w:ascii="Times New Roman" w:hAnsi="Times New Roman" w:cs="Times New Roman"/>
                <w:sz w:val="20"/>
                <w:szCs w:val="20"/>
              </w:rPr>
              <w:t>4</w:t>
            </w:r>
            <w:r>
              <w:rPr>
                <w:rFonts w:ascii="Times New Roman" w:hAnsi="Times New Roman" w:cs="Times New Roman"/>
                <w:sz w:val="20"/>
                <w:szCs w:val="20"/>
              </w:rPr>
              <w:t xml:space="preserve">) </w:t>
            </w:r>
            <w:r w:rsidRPr="005B7F89">
              <w:rPr>
                <w:rFonts w:ascii="Times New Roman" w:hAnsi="Times New Roman" w:cs="Times New Roman"/>
                <w:sz w:val="20"/>
                <w:szCs w:val="20"/>
              </w:rPr>
              <w:t>Garantia de Qualidade e Eficiência: Ao estabelecer critérios rigorosos de qualificação e capacidade técnica, o processo de credenciamento visa garantir a qualidade e eficiência dos serviços prestados pelas empresas/instituições credenciadas. Isso contribui para um acolhimento institucional de excelência, com cuidados adequados, ambiente seguro e suporte multidisciplinar para os idosos.</w:t>
            </w:r>
          </w:p>
          <w:p w14:paraId="5DAA0B66" w14:textId="77777777" w:rsidR="008B6606" w:rsidRDefault="005B7F89" w:rsidP="008B6606">
            <w:pPr>
              <w:spacing w:after="0"/>
              <w:ind w:firstLine="883"/>
              <w:rPr>
                <w:rFonts w:ascii="Times New Roman" w:hAnsi="Times New Roman" w:cs="Times New Roman"/>
                <w:sz w:val="20"/>
                <w:szCs w:val="20"/>
              </w:rPr>
            </w:pPr>
            <w:r w:rsidRPr="005B7F89">
              <w:rPr>
                <w:rFonts w:ascii="Times New Roman" w:hAnsi="Times New Roman" w:cs="Times New Roman"/>
                <w:sz w:val="20"/>
                <w:szCs w:val="20"/>
              </w:rPr>
              <w:t>5</w:t>
            </w:r>
            <w:r>
              <w:rPr>
                <w:rFonts w:ascii="Times New Roman" w:hAnsi="Times New Roman" w:cs="Times New Roman"/>
                <w:sz w:val="20"/>
                <w:szCs w:val="20"/>
              </w:rPr>
              <w:t xml:space="preserve">) </w:t>
            </w:r>
            <w:r w:rsidRPr="005B7F89">
              <w:rPr>
                <w:rFonts w:ascii="Times New Roman" w:hAnsi="Times New Roman" w:cs="Times New Roman"/>
                <w:sz w:val="20"/>
                <w:szCs w:val="20"/>
              </w:rPr>
              <w:t>Adequação aos Princípios da Administração Pública:</w:t>
            </w:r>
            <w:r>
              <w:rPr>
                <w:rFonts w:ascii="Times New Roman" w:hAnsi="Times New Roman" w:cs="Times New Roman"/>
                <w:sz w:val="20"/>
                <w:szCs w:val="20"/>
              </w:rPr>
              <w:t xml:space="preserve"> </w:t>
            </w:r>
            <w:r w:rsidRPr="005B7F89">
              <w:rPr>
                <w:rFonts w:ascii="Times New Roman" w:hAnsi="Times New Roman" w:cs="Times New Roman"/>
                <w:sz w:val="20"/>
                <w:szCs w:val="20"/>
              </w:rPr>
              <w:t>A contratação por meio de Chamamento Público por Credenciamento está em conformidade com os princípios da administração pública, como a publicidade, a competitividade, a isonomia, a eficiência e a economicidade, garantindo assim uma gestão responsável e voltada para o interesse coletivo.</w:t>
            </w:r>
          </w:p>
          <w:p w14:paraId="56500493" w14:textId="49084774" w:rsidR="008F76F3" w:rsidRPr="00A00198" w:rsidRDefault="005B7F89" w:rsidP="008B6606">
            <w:pPr>
              <w:spacing w:after="0"/>
              <w:ind w:firstLine="457"/>
              <w:rPr>
                <w:rFonts w:ascii="Times New Roman" w:hAnsi="Times New Roman" w:cs="Times New Roman"/>
                <w:sz w:val="20"/>
                <w:szCs w:val="20"/>
              </w:rPr>
            </w:pPr>
            <w:r w:rsidRPr="005B7F89">
              <w:rPr>
                <w:rFonts w:ascii="Times New Roman" w:hAnsi="Times New Roman" w:cs="Times New Roman"/>
                <w:sz w:val="20"/>
                <w:szCs w:val="20"/>
              </w:rPr>
              <w:t>Diante desses aspectos, é evidente que a contratação por meio de Chamamento Público por Credenciamento é a melhor opção para atender à necessidade de acolhimento institucional de idosos em Paverama. Essa modalidade de contratação promove a qualidade, a eficiência, a transparência e a legalidade na prestação dos serviços, assegurando o bem-estar e a dignidade dos idosos e atendendo aos interesses e exigências do poder público e da sociedade como um todo.</w:t>
            </w:r>
          </w:p>
        </w:tc>
      </w:tr>
    </w:tbl>
    <w:p w14:paraId="1335D5CC" w14:textId="77777777" w:rsidR="00117BBF" w:rsidRDefault="00117BBF" w:rsidP="00F561A6">
      <w:pPr>
        <w:spacing w:after="0"/>
        <w:jc w:val="center"/>
        <w:rPr>
          <w:rFonts w:ascii="Times New Roman" w:hAnsi="Times New Roman" w:cs="Times New Roman"/>
          <w:sz w:val="20"/>
          <w:szCs w:val="20"/>
        </w:rPr>
      </w:pPr>
    </w:p>
    <w:p w14:paraId="008EFFC9" w14:textId="77777777" w:rsidR="005C43E8" w:rsidRPr="00A00198" w:rsidRDefault="005C43E8" w:rsidP="00F561A6">
      <w:pPr>
        <w:spacing w:after="0"/>
        <w:jc w:val="center"/>
        <w:rPr>
          <w:rFonts w:ascii="Times New Roman" w:hAnsi="Times New Roman" w:cs="Times New Roman"/>
          <w:sz w:val="20"/>
          <w:szCs w:val="20"/>
        </w:rPr>
      </w:pPr>
    </w:p>
    <w:p w14:paraId="3440F16E" w14:textId="1F419096" w:rsidR="008F76F3" w:rsidRDefault="00117BBF" w:rsidP="00F561A6">
      <w:pPr>
        <w:spacing w:after="0"/>
        <w:jc w:val="center"/>
        <w:rPr>
          <w:rFonts w:ascii="Times New Roman" w:hAnsi="Times New Roman" w:cs="Times New Roman"/>
          <w:sz w:val="20"/>
          <w:szCs w:val="20"/>
        </w:rPr>
      </w:pPr>
      <w:r w:rsidRPr="00A00198">
        <w:rPr>
          <w:rFonts w:ascii="Times New Roman" w:hAnsi="Times New Roman" w:cs="Times New Roman"/>
          <w:sz w:val="20"/>
          <w:szCs w:val="20"/>
        </w:rPr>
        <w:t>Paverama/RS</w:t>
      </w:r>
      <w:r w:rsidR="008F76F3" w:rsidRPr="00A00198">
        <w:rPr>
          <w:rFonts w:ascii="Times New Roman" w:hAnsi="Times New Roman" w:cs="Times New Roman"/>
          <w:sz w:val="20"/>
          <w:szCs w:val="20"/>
        </w:rPr>
        <w:t xml:space="preserve">, </w:t>
      </w:r>
      <w:r w:rsidR="00F45779">
        <w:rPr>
          <w:rFonts w:ascii="Times New Roman" w:hAnsi="Times New Roman" w:cs="Times New Roman"/>
          <w:sz w:val="20"/>
          <w:szCs w:val="20"/>
        </w:rPr>
        <w:t>1</w:t>
      </w:r>
      <w:r w:rsidR="008B6606">
        <w:rPr>
          <w:rFonts w:ascii="Times New Roman" w:hAnsi="Times New Roman" w:cs="Times New Roman"/>
          <w:sz w:val="20"/>
          <w:szCs w:val="20"/>
        </w:rPr>
        <w:t>3</w:t>
      </w:r>
      <w:r w:rsidR="008F76F3" w:rsidRPr="00A00198">
        <w:rPr>
          <w:rFonts w:ascii="Times New Roman" w:hAnsi="Times New Roman" w:cs="Times New Roman"/>
          <w:sz w:val="20"/>
          <w:szCs w:val="20"/>
        </w:rPr>
        <w:t xml:space="preserve"> de </w:t>
      </w:r>
      <w:r w:rsidR="008B6606">
        <w:rPr>
          <w:rFonts w:ascii="Times New Roman" w:hAnsi="Times New Roman" w:cs="Times New Roman"/>
          <w:sz w:val="20"/>
          <w:szCs w:val="20"/>
        </w:rPr>
        <w:t>maio</w:t>
      </w:r>
      <w:r w:rsidR="008F76F3" w:rsidRPr="00A00198">
        <w:rPr>
          <w:rFonts w:ascii="Times New Roman" w:hAnsi="Times New Roman" w:cs="Times New Roman"/>
          <w:sz w:val="20"/>
          <w:szCs w:val="20"/>
        </w:rPr>
        <w:t xml:space="preserve"> de 202</w:t>
      </w:r>
      <w:r w:rsidRPr="00A00198">
        <w:rPr>
          <w:rFonts w:ascii="Times New Roman" w:hAnsi="Times New Roman" w:cs="Times New Roman"/>
          <w:sz w:val="20"/>
          <w:szCs w:val="20"/>
        </w:rPr>
        <w:t>4</w:t>
      </w:r>
      <w:r w:rsidR="008F76F3" w:rsidRPr="00A00198">
        <w:rPr>
          <w:rFonts w:ascii="Times New Roman" w:hAnsi="Times New Roman" w:cs="Times New Roman"/>
          <w:sz w:val="20"/>
          <w:szCs w:val="20"/>
        </w:rPr>
        <w:t>.</w:t>
      </w:r>
    </w:p>
    <w:p w14:paraId="228B5EAA" w14:textId="77777777" w:rsidR="00CE62C5" w:rsidRDefault="00CE62C5" w:rsidP="00F561A6">
      <w:pPr>
        <w:spacing w:after="0"/>
        <w:jc w:val="center"/>
        <w:rPr>
          <w:rFonts w:ascii="Times New Roman" w:hAnsi="Times New Roman" w:cs="Times New Roman"/>
          <w:sz w:val="20"/>
          <w:szCs w:val="20"/>
        </w:rPr>
      </w:pPr>
    </w:p>
    <w:p w14:paraId="05BE0CAC" w14:textId="77777777" w:rsidR="00115AD4" w:rsidRDefault="00115AD4" w:rsidP="00F561A6">
      <w:pPr>
        <w:spacing w:after="0"/>
        <w:jc w:val="center"/>
        <w:rPr>
          <w:rFonts w:ascii="Times New Roman" w:hAnsi="Times New Roman" w:cs="Times New Roman"/>
          <w:sz w:val="20"/>
          <w:szCs w:val="20"/>
        </w:rPr>
      </w:pPr>
    </w:p>
    <w:p w14:paraId="08F77B0B" w14:textId="77777777" w:rsidR="005C43E8" w:rsidRPr="00A00198" w:rsidRDefault="005C43E8" w:rsidP="00F561A6">
      <w:pPr>
        <w:spacing w:after="0"/>
        <w:jc w:val="center"/>
        <w:rPr>
          <w:rFonts w:ascii="Times New Roman" w:hAnsi="Times New Roman" w:cs="Times New Roman"/>
          <w:sz w:val="20"/>
          <w:szCs w:val="20"/>
        </w:rPr>
      </w:pPr>
    </w:p>
    <w:p w14:paraId="6083E1EC" w14:textId="66A49BF2" w:rsidR="00F561A6" w:rsidRPr="00A00198" w:rsidRDefault="00F561A6" w:rsidP="00F561A6">
      <w:pPr>
        <w:spacing w:after="0"/>
        <w:jc w:val="center"/>
        <w:rPr>
          <w:rFonts w:ascii="Times New Roman" w:hAnsi="Times New Roman" w:cs="Times New Roman"/>
          <w:sz w:val="20"/>
          <w:szCs w:val="20"/>
        </w:rPr>
      </w:pPr>
    </w:p>
    <w:p w14:paraId="24D7ECA8" w14:textId="77777777" w:rsidR="00115AD4" w:rsidRPr="00CE62C5" w:rsidRDefault="00115AD4" w:rsidP="00115AD4">
      <w:pPr>
        <w:spacing w:after="0"/>
        <w:ind w:firstLine="0"/>
        <w:jc w:val="center"/>
        <w:rPr>
          <w:rFonts w:ascii="Times New Roman" w:hAnsi="Times New Roman" w:cs="Times New Roman"/>
          <w:b/>
          <w:sz w:val="20"/>
          <w:szCs w:val="20"/>
        </w:rPr>
      </w:pPr>
      <w:r w:rsidRPr="00CE62C5">
        <w:rPr>
          <w:rFonts w:ascii="Times New Roman" w:hAnsi="Times New Roman" w:cs="Times New Roman"/>
          <w:b/>
          <w:sz w:val="20"/>
          <w:szCs w:val="20"/>
        </w:rPr>
        <w:t>UÉSLEI JOSÉ GARCIA</w:t>
      </w:r>
    </w:p>
    <w:p w14:paraId="53FF9211" w14:textId="4458B8EC" w:rsidR="00F561A6" w:rsidRDefault="00115AD4" w:rsidP="00115AD4">
      <w:pPr>
        <w:spacing w:after="0"/>
        <w:jc w:val="center"/>
        <w:rPr>
          <w:rFonts w:ascii="Times New Roman" w:hAnsi="Times New Roman" w:cs="Times New Roman"/>
          <w:b/>
          <w:sz w:val="20"/>
          <w:szCs w:val="20"/>
        </w:rPr>
      </w:pPr>
      <w:r w:rsidRPr="00CE62C5">
        <w:rPr>
          <w:rFonts w:ascii="Times New Roman" w:hAnsi="Times New Roman" w:cs="Times New Roman"/>
          <w:b/>
          <w:sz w:val="20"/>
          <w:szCs w:val="20"/>
        </w:rPr>
        <w:t>CHEFE DO SETOR DE COMPRAS</w:t>
      </w:r>
    </w:p>
    <w:p w14:paraId="1ABB1BB7" w14:textId="51F6D24A" w:rsidR="00CC73FC" w:rsidRDefault="00CC73FC" w:rsidP="00115AD4">
      <w:pPr>
        <w:spacing w:after="0"/>
        <w:jc w:val="center"/>
        <w:rPr>
          <w:rFonts w:ascii="Times New Roman" w:hAnsi="Times New Roman" w:cs="Times New Roman"/>
          <w:b/>
          <w:sz w:val="20"/>
          <w:szCs w:val="20"/>
        </w:rPr>
      </w:pPr>
    </w:p>
    <w:p w14:paraId="04EE3A20" w14:textId="64C62756" w:rsidR="00CC73FC" w:rsidRDefault="00CC73FC" w:rsidP="00115AD4">
      <w:pPr>
        <w:spacing w:after="0"/>
        <w:jc w:val="center"/>
        <w:rPr>
          <w:rFonts w:ascii="Times New Roman" w:hAnsi="Times New Roman" w:cs="Times New Roman"/>
          <w:b/>
          <w:sz w:val="20"/>
          <w:szCs w:val="20"/>
        </w:rPr>
      </w:pPr>
    </w:p>
    <w:p w14:paraId="20DFEE9A" w14:textId="77777777" w:rsidR="00CC73FC" w:rsidRDefault="00CC73FC" w:rsidP="00115AD4">
      <w:pPr>
        <w:spacing w:after="0"/>
        <w:jc w:val="center"/>
        <w:rPr>
          <w:rFonts w:ascii="Times New Roman" w:hAnsi="Times New Roman" w:cs="Times New Roman"/>
          <w:b/>
          <w:sz w:val="20"/>
          <w:szCs w:val="20"/>
        </w:rPr>
      </w:pPr>
    </w:p>
    <w:p w14:paraId="5458ABB4" w14:textId="409901E2" w:rsidR="00CC73FC" w:rsidRDefault="00CC73FC" w:rsidP="00115AD4">
      <w:pPr>
        <w:spacing w:after="0"/>
        <w:jc w:val="center"/>
        <w:rPr>
          <w:rFonts w:ascii="Times New Roman" w:hAnsi="Times New Roman" w:cs="Times New Roman"/>
          <w:b/>
          <w:sz w:val="20"/>
          <w:szCs w:val="20"/>
        </w:rPr>
      </w:pPr>
    </w:p>
    <w:p w14:paraId="41DB61CD" w14:textId="1892C18A" w:rsidR="00CC73FC" w:rsidRPr="00CC73FC" w:rsidRDefault="00CC73FC" w:rsidP="00115AD4">
      <w:pPr>
        <w:spacing w:after="0"/>
        <w:jc w:val="center"/>
        <w:rPr>
          <w:rFonts w:ascii="Times New Roman" w:hAnsi="Times New Roman" w:cs="Times New Roman"/>
          <w:b/>
          <w:sz w:val="20"/>
          <w:szCs w:val="20"/>
        </w:rPr>
      </w:pPr>
      <w:r w:rsidRPr="00CC73FC">
        <w:rPr>
          <w:rFonts w:ascii="Times New Roman" w:hAnsi="Times New Roman" w:cs="Times New Roman"/>
          <w:b/>
          <w:sz w:val="20"/>
          <w:szCs w:val="20"/>
        </w:rPr>
        <w:t xml:space="preserve">SANDRA SALETTI LORENZETI ROLOFF </w:t>
      </w:r>
    </w:p>
    <w:p w14:paraId="48EA0608" w14:textId="1AC02D21" w:rsidR="00CC73FC" w:rsidRDefault="00CC73FC" w:rsidP="00115AD4">
      <w:pPr>
        <w:spacing w:after="0"/>
        <w:jc w:val="center"/>
        <w:rPr>
          <w:rFonts w:ascii="Times New Roman" w:hAnsi="Times New Roman" w:cs="Times New Roman"/>
          <w:b/>
          <w:sz w:val="20"/>
          <w:szCs w:val="20"/>
        </w:rPr>
      </w:pPr>
      <w:r w:rsidRPr="00CC73FC">
        <w:rPr>
          <w:rFonts w:ascii="Times New Roman" w:hAnsi="Times New Roman" w:cs="Times New Roman"/>
          <w:b/>
          <w:sz w:val="20"/>
          <w:szCs w:val="20"/>
        </w:rPr>
        <w:t>COORDENADORA DO CENTRO DE REFERÊNCIA DA ASSISTÊNCIA SOCIAL</w:t>
      </w:r>
    </w:p>
    <w:p w14:paraId="5990079B" w14:textId="14444651" w:rsidR="00CC73FC" w:rsidRDefault="00CC73FC" w:rsidP="00115AD4">
      <w:pPr>
        <w:spacing w:after="0"/>
        <w:jc w:val="center"/>
        <w:rPr>
          <w:rFonts w:ascii="Times New Roman" w:hAnsi="Times New Roman" w:cs="Times New Roman"/>
          <w:b/>
          <w:sz w:val="20"/>
          <w:szCs w:val="20"/>
        </w:rPr>
      </w:pPr>
    </w:p>
    <w:p w14:paraId="1A4A3C4A" w14:textId="675815E7" w:rsidR="00CC73FC" w:rsidRDefault="00CC73FC" w:rsidP="00115AD4">
      <w:pPr>
        <w:spacing w:after="0"/>
        <w:jc w:val="center"/>
        <w:rPr>
          <w:rFonts w:ascii="Times New Roman" w:hAnsi="Times New Roman" w:cs="Times New Roman"/>
          <w:b/>
          <w:sz w:val="20"/>
          <w:szCs w:val="20"/>
        </w:rPr>
      </w:pPr>
    </w:p>
    <w:p w14:paraId="394D2AAA" w14:textId="77777777" w:rsidR="00CC73FC" w:rsidRPr="00CC73FC" w:rsidRDefault="00CC73FC" w:rsidP="00115AD4">
      <w:pPr>
        <w:spacing w:after="0"/>
        <w:jc w:val="center"/>
        <w:rPr>
          <w:rFonts w:ascii="Times New Roman" w:hAnsi="Times New Roman" w:cs="Times New Roman"/>
          <w:b/>
          <w:sz w:val="20"/>
          <w:szCs w:val="20"/>
        </w:rPr>
      </w:pPr>
    </w:p>
    <w:p w14:paraId="296C3A27" w14:textId="77777777" w:rsidR="00CE62C5" w:rsidRPr="00A00198" w:rsidRDefault="00CE62C5" w:rsidP="00F561A6">
      <w:pPr>
        <w:spacing w:after="0"/>
        <w:jc w:val="center"/>
        <w:rPr>
          <w:rFonts w:ascii="Times New Roman" w:hAnsi="Times New Roman" w:cs="Times New Roman"/>
          <w:sz w:val="20"/>
          <w:szCs w:val="20"/>
        </w:rPr>
      </w:pPr>
    </w:p>
    <w:p w14:paraId="152DFD3D" w14:textId="77777777" w:rsidR="008F76F3" w:rsidRPr="00A00198" w:rsidRDefault="008F76F3" w:rsidP="00F561A6">
      <w:pPr>
        <w:spacing w:after="0"/>
        <w:jc w:val="right"/>
        <w:rPr>
          <w:rFonts w:ascii="Times New Roman" w:hAnsi="Times New Roman" w:cs="Times New Roman"/>
          <w:sz w:val="20"/>
          <w:szCs w:val="20"/>
        </w:rPr>
      </w:pPr>
    </w:p>
    <w:p w14:paraId="7046B48D" w14:textId="77777777" w:rsidR="008B6606" w:rsidRDefault="008B6606" w:rsidP="008B6606">
      <w:pPr>
        <w:rPr>
          <w:rFonts w:ascii="Times New Roman" w:hAnsi="Times New Roman" w:cs="Times New Roman"/>
          <w:b/>
          <w:sz w:val="20"/>
          <w:szCs w:val="20"/>
        </w:rPr>
      </w:pPr>
      <w:r w:rsidRPr="00430906">
        <w:rPr>
          <w:rFonts w:ascii="Times New Roman" w:hAnsi="Times New Roman" w:cs="Times New Roman"/>
          <w:b/>
          <w:sz w:val="20"/>
          <w:szCs w:val="20"/>
        </w:rPr>
        <w:t>Realizadas as tarefas pertinentes ao ETP, encaminho o documento solicitando ciência e aprovação para posterior elaboração do Termo de Referência e/ou Projeto Básico.</w:t>
      </w:r>
    </w:p>
    <w:p w14:paraId="63898965" w14:textId="77777777" w:rsidR="008B6606" w:rsidRPr="00430906" w:rsidRDefault="008B6606" w:rsidP="008B6606">
      <w:pPr>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B6606" w14:paraId="3FA8DB09" w14:textId="77777777" w:rsidTr="00151E8D">
        <w:tc>
          <w:tcPr>
            <w:tcW w:w="9918" w:type="dxa"/>
          </w:tcPr>
          <w:p w14:paraId="2E68D16B" w14:textId="77777777" w:rsidR="008B6606" w:rsidRPr="00430906" w:rsidRDefault="008B6606" w:rsidP="00151E8D">
            <w:pPr>
              <w:spacing w:after="0"/>
              <w:ind w:firstLine="0"/>
              <w:jc w:val="center"/>
              <w:rPr>
                <w:rFonts w:ascii="Times New Roman" w:hAnsi="Times New Roman" w:cs="Times New Roman"/>
                <w:b/>
                <w:sz w:val="20"/>
                <w:szCs w:val="20"/>
              </w:rPr>
            </w:pPr>
          </w:p>
          <w:p w14:paraId="0636B4AA" w14:textId="21E8C0F4" w:rsidR="008B6606" w:rsidRDefault="008B6606" w:rsidP="00151E8D">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SECRETARIA MUNICIPAL DE </w:t>
            </w:r>
            <w:r>
              <w:rPr>
                <w:rFonts w:ascii="Times New Roman" w:hAnsi="Times New Roman" w:cs="Times New Roman"/>
                <w:b/>
                <w:sz w:val="20"/>
                <w:szCs w:val="20"/>
              </w:rPr>
              <w:t>SAÚDE E ASSISTENCIA SOCIAL</w:t>
            </w:r>
            <w:r w:rsidRPr="00430906">
              <w:rPr>
                <w:rFonts w:ascii="Times New Roman" w:hAnsi="Times New Roman" w:cs="Times New Roman"/>
                <w:b/>
                <w:sz w:val="20"/>
                <w:szCs w:val="20"/>
              </w:rPr>
              <w:t>:</w:t>
            </w:r>
          </w:p>
          <w:p w14:paraId="793F02C4" w14:textId="77777777" w:rsidR="00CC73FC" w:rsidRDefault="00CC73FC" w:rsidP="00151E8D">
            <w:pPr>
              <w:spacing w:after="0"/>
              <w:ind w:firstLine="0"/>
              <w:jc w:val="center"/>
              <w:rPr>
                <w:rFonts w:ascii="Times New Roman" w:hAnsi="Times New Roman" w:cs="Times New Roman"/>
                <w:b/>
                <w:sz w:val="20"/>
                <w:szCs w:val="20"/>
              </w:rPr>
            </w:pPr>
            <w:bookmarkStart w:id="0" w:name="_GoBack"/>
            <w:bookmarkEnd w:id="0"/>
          </w:p>
          <w:p w14:paraId="7BBD9979" w14:textId="77777777" w:rsidR="008B6606" w:rsidRPr="00430906" w:rsidRDefault="008B6606" w:rsidP="00151E8D">
            <w:pPr>
              <w:spacing w:after="0"/>
              <w:ind w:firstLine="0"/>
              <w:jc w:val="center"/>
              <w:rPr>
                <w:rFonts w:ascii="Times New Roman" w:hAnsi="Times New Roman" w:cs="Times New Roman"/>
                <w:b/>
                <w:sz w:val="20"/>
                <w:szCs w:val="20"/>
              </w:rPr>
            </w:pPr>
          </w:p>
          <w:p w14:paraId="33B5AE3E" w14:textId="77777777" w:rsidR="008B6606" w:rsidRPr="00430906" w:rsidRDefault="008B6606" w:rsidP="00151E8D">
            <w:pPr>
              <w:spacing w:after="0"/>
              <w:ind w:firstLine="314"/>
              <w:rPr>
                <w:rFonts w:ascii="Times New Roman" w:hAnsi="Times New Roman" w:cs="Times New Roman"/>
                <w:b/>
                <w:sz w:val="20"/>
                <w:szCs w:val="20"/>
              </w:rPr>
            </w:pPr>
            <w:r w:rsidRPr="00430906">
              <w:rPr>
                <w:rFonts w:ascii="Times New Roman" w:hAnsi="Times New Roman" w:cs="Times New Roman"/>
                <w:b/>
                <w:sz w:val="20"/>
                <w:szCs w:val="20"/>
              </w:rPr>
              <w:t>Parecer conclusivo de ciência e aprovação:</w:t>
            </w:r>
          </w:p>
          <w:p w14:paraId="5BEA60F4" w14:textId="77777777" w:rsidR="008B6606" w:rsidRPr="000D70A5" w:rsidRDefault="008B6606" w:rsidP="00151E8D">
            <w:pPr>
              <w:spacing w:after="0"/>
              <w:ind w:firstLine="591"/>
              <w:rPr>
                <w:rFonts w:ascii="Times New Roman" w:hAnsi="Times New Roman" w:cs="Times New Roman"/>
                <w:sz w:val="20"/>
                <w:szCs w:val="20"/>
              </w:rPr>
            </w:pPr>
            <w:r>
              <w:rPr>
                <w:rFonts w:ascii="Times New Roman" w:hAnsi="Times New Roman" w:cs="Times New Roman"/>
                <w:sz w:val="20"/>
                <w:szCs w:val="20"/>
              </w:rPr>
              <w:t xml:space="preserve">- </w:t>
            </w:r>
            <w:r w:rsidRPr="000D70A5">
              <w:rPr>
                <w:rFonts w:ascii="Times New Roman" w:hAnsi="Times New Roman" w:cs="Times New Roman"/>
                <w:sz w:val="20"/>
                <w:szCs w:val="20"/>
              </w:rPr>
              <w:t>Aprovo o Estudo Técnico Preliminar (ETP), por seus próprios fundamentos.</w:t>
            </w:r>
          </w:p>
          <w:p w14:paraId="49966813" w14:textId="77777777" w:rsidR="008B6606" w:rsidRDefault="008B6606" w:rsidP="00151E8D">
            <w:pPr>
              <w:spacing w:after="0"/>
              <w:ind w:firstLine="314"/>
              <w:rPr>
                <w:rFonts w:ascii="Times New Roman" w:hAnsi="Times New Roman" w:cs="Times New Roman"/>
                <w:b/>
                <w:sz w:val="20"/>
                <w:szCs w:val="20"/>
              </w:rPr>
            </w:pPr>
          </w:p>
          <w:p w14:paraId="2A238F46" w14:textId="77777777" w:rsidR="008B6606" w:rsidRPr="00430906" w:rsidRDefault="008B6606" w:rsidP="00151E8D">
            <w:pPr>
              <w:spacing w:after="0"/>
              <w:ind w:firstLine="0"/>
              <w:jc w:val="center"/>
              <w:rPr>
                <w:rFonts w:ascii="Times New Roman" w:hAnsi="Times New Roman" w:cs="Times New Roman"/>
                <w:b/>
                <w:sz w:val="20"/>
                <w:szCs w:val="20"/>
              </w:rPr>
            </w:pPr>
          </w:p>
          <w:p w14:paraId="313C3943" w14:textId="77777777" w:rsidR="008B6606" w:rsidRPr="00430906" w:rsidRDefault="008B6606" w:rsidP="00151E8D">
            <w:pPr>
              <w:spacing w:after="0"/>
              <w:ind w:firstLine="0"/>
              <w:jc w:val="center"/>
              <w:rPr>
                <w:rFonts w:ascii="Times New Roman" w:hAnsi="Times New Roman" w:cs="Times New Roman"/>
                <w:b/>
                <w:sz w:val="20"/>
                <w:szCs w:val="20"/>
              </w:rPr>
            </w:pPr>
          </w:p>
          <w:p w14:paraId="6E6D8818" w14:textId="77777777" w:rsidR="008B6606" w:rsidRDefault="008B6606" w:rsidP="00151E8D">
            <w:pPr>
              <w:spacing w:after="0"/>
              <w:ind w:firstLine="0"/>
              <w:jc w:val="center"/>
              <w:rPr>
                <w:rFonts w:ascii="Times New Roman" w:hAnsi="Times New Roman" w:cs="Times New Roman"/>
                <w:sz w:val="20"/>
                <w:szCs w:val="20"/>
              </w:rPr>
            </w:pPr>
            <w:r w:rsidRPr="000D70A5">
              <w:rPr>
                <w:rFonts w:ascii="Times New Roman" w:hAnsi="Times New Roman" w:cs="Times New Roman"/>
                <w:sz w:val="20"/>
                <w:szCs w:val="20"/>
              </w:rPr>
              <w:t>Paverama/RS, 13 de maio de 2024.</w:t>
            </w:r>
          </w:p>
          <w:p w14:paraId="7B0AE8DE" w14:textId="77777777" w:rsidR="008B6606" w:rsidRPr="000D70A5" w:rsidRDefault="008B6606" w:rsidP="00151E8D">
            <w:pPr>
              <w:spacing w:after="0"/>
              <w:ind w:firstLine="0"/>
              <w:jc w:val="center"/>
              <w:rPr>
                <w:rFonts w:ascii="Times New Roman" w:hAnsi="Times New Roman" w:cs="Times New Roman"/>
                <w:sz w:val="20"/>
                <w:szCs w:val="20"/>
              </w:rPr>
            </w:pPr>
          </w:p>
          <w:p w14:paraId="6C947911" w14:textId="77777777" w:rsidR="008B6606" w:rsidRPr="000D70A5" w:rsidRDefault="008B6606" w:rsidP="00151E8D">
            <w:pPr>
              <w:spacing w:after="0"/>
              <w:ind w:firstLine="0"/>
              <w:jc w:val="center"/>
              <w:rPr>
                <w:rFonts w:ascii="Times New Roman" w:hAnsi="Times New Roman" w:cs="Times New Roman"/>
                <w:sz w:val="20"/>
                <w:szCs w:val="20"/>
              </w:rPr>
            </w:pPr>
          </w:p>
          <w:p w14:paraId="16F57B16" w14:textId="77777777" w:rsidR="008B6606" w:rsidRPr="000D70A5" w:rsidRDefault="008B6606" w:rsidP="00151E8D">
            <w:pPr>
              <w:spacing w:after="0"/>
              <w:ind w:firstLine="0"/>
              <w:jc w:val="center"/>
              <w:rPr>
                <w:rFonts w:ascii="Times New Roman" w:hAnsi="Times New Roman" w:cs="Times New Roman"/>
                <w:b/>
                <w:sz w:val="20"/>
                <w:szCs w:val="20"/>
              </w:rPr>
            </w:pPr>
            <w:r w:rsidRPr="000D70A5">
              <w:rPr>
                <w:rFonts w:ascii="Times New Roman" w:hAnsi="Times New Roman" w:cs="Times New Roman"/>
                <w:b/>
                <w:sz w:val="20"/>
                <w:szCs w:val="20"/>
              </w:rPr>
              <w:t>_______________________________________</w:t>
            </w:r>
          </w:p>
          <w:p w14:paraId="627FC2D9" w14:textId="77777777" w:rsidR="008B6606" w:rsidRPr="000D70A5" w:rsidRDefault="008B6606" w:rsidP="00151E8D">
            <w:pPr>
              <w:spacing w:after="0"/>
              <w:ind w:firstLine="0"/>
              <w:jc w:val="center"/>
              <w:rPr>
                <w:rFonts w:ascii="Times New Roman" w:hAnsi="Times New Roman" w:cs="Times New Roman"/>
                <w:b/>
                <w:sz w:val="20"/>
                <w:szCs w:val="20"/>
              </w:rPr>
            </w:pPr>
            <w:r w:rsidRPr="000D70A5">
              <w:rPr>
                <w:rFonts w:ascii="Times New Roman" w:hAnsi="Times New Roman" w:cs="Times New Roman"/>
                <w:b/>
                <w:sz w:val="20"/>
                <w:szCs w:val="20"/>
              </w:rPr>
              <w:t>MICHELE HACKMANN DE AZEVEDO</w:t>
            </w:r>
          </w:p>
          <w:p w14:paraId="5A62E016" w14:textId="77777777" w:rsidR="008B6606" w:rsidRDefault="008B6606" w:rsidP="00151E8D">
            <w:pPr>
              <w:spacing w:after="0"/>
              <w:ind w:firstLine="0"/>
              <w:jc w:val="center"/>
              <w:rPr>
                <w:rFonts w:ascii="Times New Roman" w:hAnsi="Times New Roman" w:cs="Times New Roman"/>
                <w:b/>
                <w:sz w:val="20"/>
                <w:szCs w:val="20"/>
              </w:rPr>
            </w:pPr>
            <w:r w:rsidRPr="000D70A5">
              <w:rPr>
                <w:rFonts w:ascii="Times New Roman" w:hAnsi="Times New Roman" w:cs="Times New Roman"/>
                <w:b/>
                <w:sz w:val="20"/>
                <w:szCs w:val="20"/>
              </w:rPr>
              <w:t xml:space="preserve">Secretária Municipal de Saúde e Assistência Social </w:t>
            </w:r>
          </w:p>
          <w:p w14:paraId="1E3BA35B" w14:textId="77777777" w:rsidR="008B6606" w:rsidRPr="000D70A5" w:rsidRDefault="008B6606" w:rsidP="00151E8D">
            <w:pPr>
              <w:spacing w:after="0"/>
              <w:ind w:firstLine="0"/>
              <w:jc w:val="center"/>
              <w:rPr>
                <w:rFonts w:ascii="Times New Roman" w:hAnsi="Times New Roman" w:cs="Times New Roman"/>
                <w:b/>
                <w:sz w:val="20"/>
                <w:szCs w:val="20"/>
              </w:rPr>
            </w:pPr>
          </w:p>
          <w:p w14:paraId="70F69B18" w14:textId="77777777" w:rsidR="008B6606" w:rsidRDefault="008B6606" w:rsidP="00151E8D">
            <w:pPr>
              <w:spacing w:after="0"/>
              <w:ind w:firstLine="0"/>
              <w:jc w:val="center"/>
              <w:rPr>
                <w:rFonts w:ascii="Times New Roman" w:hAnsi="Times New Roman" w:cs="Times New Roman"/>
                <w:b/>
                <w:sz w:val="20"/>
                <w:szCs w:val="20"/>
              </w:rPr>
            </w:pPr>
          </w:p>
        </w:tc>
      </w:tr>
    </w:tbl>
    <w:p w14:paraId="19528256" w14:textId="77777777" w:rsidR="00117BBF" w:rsidRPr="00A00198" w:rsidRDefault="00117BBF" w:rsidP="008B6606">
      <w:pPr>
        <w:rPr>
          <w:rFonts w:ascii="Times New Roman" w:hAnsi="Times New Roman" w:cs="Times New Roman"/>
          <w:b/>
          <w:sz w:val="20"/>
          <w:szCs w:val="20"/>
        </w:rPr>
      </w:pPr>
    </w:p>
    <w:sectPr w:rsidR="00117BBF" w:rsidRPr="00A00198" w:rsidSect="00981192">
      <w:headerReference w:type="default" r:id="rId10"/>
      <w:footerReference w:type="default" r:id="rId11"/>
      <w:headerReference w:type="first" r:id="rId12"/>
      <w:footerReference w:type="first" r:id="rId13"/>
      <w:pgSz w:w="11906" w:h="16838" w:code="9"/>
      <w:pgMar w:top="1985" w:right="1133" w:bottom="1701" w:left="1134"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83B1" w14:textId="77777777" w:rsidR="00672B4B" w:rsidRDefault="00672B4B" w:rsidP="009F2D5E">
      <w:pPr>
        <w:spacing w:after="0"/>
      </w:pPr>
      <w:r>
        <w:separator/>
      </w:r>
    </w:p>
  </w:endnote>
  <w:endnote w:type="continuationSeparator" w:id="0">
    <w:p w14:paraId="2B4D459D" w14:textId="77777777" w:rsidR="00672B4B" w:rsidRDefault="00672B4B" w:rsidP="009F2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414894699"/>
      <w:docPartObj>
        <w:docPartGallery w:val="Page Numbers (Bottom of Page)"/>
        <w:docPartUnique/>
      </w:docPartObj>
    </w:sdtPr>
    <w:sdtEndPr/>
    <w:sdtContent>
      <w:sdt>
        <w:sdtPr>
          <w:rPr>
            <w:sz w:val="14"/>
            <w:szCs w:val="14"/>
          </w:rPr>
          <w:id w:val="723338103"/>
          <w:docPartObj>
            <w:docPartGallery w:val="Page Numbers (Top of Page)"/>
            <w:docPartUnique/>
          </w:docPartObj>
        </w:sdtPr>
        <w:sdtEndPr/>
        <w:sdtContent>
          <w:p w14:paraId="4952FB71" w14:textId="612F6F0E" w:rsidR="00F45779" w:rsidRPr="002E46A9" w:rsidRDefault="00F45779">
            <w:pPr>
              <w:pStyle w:val="Rodap"/>
              <w:jc w:val="right"/>
              <w:rPr>
                <w:sz w:val="14"/>
                <w:szCs w:val="14"/>
              </w:rPr>
            </w:pPr>
            <w:r>
              <w:rPr>
                <w:noProof/>
                <w:lang w:eastAsia="pt-BR"/>
              </w:rPr>
              <w:drawing>
                <wp:anchor distT="0" distB="0" distL="114300" distR="114300" simplePos="0" relativeHeight="251661312" behindDoc="1" locked="0" layoutInCell="1" allowOverlap="1" wp14:anchorId="37915129" wp14:editId="4F22A66C">
                  <wp:simplePos x="0" y="0"/>
                  <wp:positionH relativeFrom="column">
                    <wp:posOffset>0</wp:posOffset>
                  </wp:positionH>
                  <wp:positionV relativeFrom="paragraph">
                    <wp:posOffset>-810260</wp:posOffset>
                  </wp:positionV>
                  <wp:extent cx="6322060" cy="1122045"/>
                  <wp:effectExtent l="0" t="0" r="2540" b="190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CC73FC">
              <w:rPr>
                <w:b/>
                <w:bCs/>
                <w:noProof/>
                <w:sz w:val="14"/>
                <w:szCs w:val="14"/>
              </w:rPr>
              <w:t>11</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CC73FC">
              <w:rPr>
                <w:b/>
                <w:bCs/>
                <w:noProof/>
                <w:sz w:val="14"/>
                <w:szCs w:val="14"/>
              </w:rPr>
              <w:t>11</w:t>
            </w:r>
            <w:r w:rsidRPr="002E46A9">
              <w:rPr>
                <w:b/>
                <w:bCs/>
                <w:sz w:val="14"/>
                <w:szCs w:val="14"/>
              </w:rPr>
              <w:fldChar w:fldCharType="end"/>
            </w:r>
          </w:p>
        </w:sdtContent>
      </w:sdt>
    </w:sdtContent>
  </w:sdt>
  <w:p w14:paraId="3D15040F" w14:textId="77777777" w:rsidR="00F45779" w:rsidRPr="00EC4156" w:rsidRDefault="00F45779" w:rsidP="00EC4156">
    <w:pPr>
      <w:pStyle w:val="Rodap"/>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917286773"/>
      <w:docPartObj>
        <w:docPartGallery w:val="Page Numbers (Top of Page)"/>
        <w:docPartUnique/>
      </w:docPartObj>
    </w:sdtPr>
    <w:sdtEndPr/>
    <w:sdtContent>
      <w:p w14:paraId="3F8E410B" w14:textId="0C0A0173" w:rsidR="00F45779" w:rsidRDefault="00F45779" w:rsidP="007B19F6">
        <w:pPr>
          <w:pStyle w:val="Rodap"/>
          <w:jc w:val="right"/>
          <w:rPr>
            <w:sz w:val="14"/>
            <w:szCs w:val="14"/>
          </w:rPr>
        </w:pPr>
        <w:r>
          <w:rPr>
            <w:noProof/>
            <w:lang w:eastAsia="pt-BR"/>
          </w:rPr>
          <w:drawing>
            <wp:anchor distT="0" distB="0" distL="114300" distR="114300" simplePos="0" relativeHeight="251659264" behindDoc="1" locked="0" layoutInCell="1" allowOverlap="1" wp14:anchorId="7D3FDA19" wp14:editId="3C769463">
              <wp:simplePos x="0" y="0"/>
              <wp:positionH relativeFrom="column">
                <wp:posOffset>21590</wp:posOffset>
              </wp:positionH>
              <wp:positionV relativeFrom="paragraph">
                <wp:posOffset>-789305</wp:posOffset>
              </wp:positionV>
              <wp:extent cx="6322060" cy="1122045"/>
              <wp:effectExtent l="0" t="0" r="2540" b="190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CC73FC">
          <w:rPr>
            <w:b/>
            <w:bCs/>
            <w:noProof/>
            <w:sz w:val="14"/>
            <w:szCs w:val="14"/>
          </w:rPr>
          <w:t>1</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CC73FC">
          <w:rPr>
            <w:b/>
            <w:bCs/>
            <w:noProof/>
            <w:sz w:val="14"/>
            <w:szCs w:val="14"/>
          </w:rPr>
          <w:t>11</w:t>
        </w:r>
        <w:r w:rsidRPr="002E46A9">
          <w:rPr>
            <w:b/>
            <w:bCs/>
            <w:sz w:val="14"/>
            <w:szCs w:val="14"/>
          </w:rPr>
          <w:fldChar w:fldCharType="end"/>
        </w:r>
      </w:p>
    </w:sdtContent>
  </w:sdt>
  <w:p w14:paraId="756ECB14" w14:textId="338FE7CF" w:rsidR="00F45779" w:rsidRDefault="00F4577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1C5E" w14:textId="77777777" w:rsidR="00672B4B" w:rsidRDefault="00672B4B" w:rsidP="009F2D5E">
      <w:pPr>
        <w:spacing w:after="0"/>
      </w:pPr>
      <w:r>
        <w:separator/>
      </w:r>
    </w:p>
  </w:footnote>
  <w:footnote w:type="continuationSeparator" w:id="0">
    <w:p w14:paraId="12F0652B" w14:textId="77777777" w:rsidR="00672B4B" w:rsidRDefault="00672B4B" w:rsidP="009F2D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04D" w14:textId="77777777" w:rsidR="00F45779" w:rsidRDefault="00F45779">
    <w:pPr>
      <w:pStyle w:val="Cabealho"/>
    </w:pPr>
  </w:p>
  <w:tbl>
    <w:tblPr>
      <w:tblStyle w:val="Tabelacomgrade"/>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4961"/>
      <w:gridCol w:w="3402"/>
    </w:tblGrid>
    <w:tr w:rsidR="00F45779" w14:paraId="0013C613" w14:textId="77777777" w:rsidTr="005A641F">
      <w:trPr>
        <w:trHeight w:val="930"/>
      </w:trPr>
      <w:tc>
        <w:tcPr>
          <w:tcW w:w="1838" w:type="dxa"/>
          <w:vAlign w:val="center"/>
        </w:tcPr>
        <w:p w14:paraId="5656840B" w14:textId="7DA9D9AE" w:rsidR="00F45779" w:rsidRDefault="00F45779" w:rsidP="00D15024">
          <w:pPr>
            <w:pStyle w:val="Cabealho"/>
            <w:ind w:firstLine="0"/>
            <w:jc w:val="center"/>
          </w:pPr>
        </w:p>
      </w:tc>
      <w:tc>
        <w:tcPr>
          <w:tcW w:w="4961" w:type="dxa"/>
          <w:vAlign w:val="center"/>
        </w:tcPr>
        <w:p w14:paraId="62003A3B" w14:textId="474EC1E4" w:rsidR="00F45779" w:rsidRDefault="00F45779" w:rsidP="00D15024">
          <w:pPr>
            <w:pStyle w:val="Cabealho"/>
            <w:ind w:firstLine="0"/>
          </w:pPr>
          <w:r>
            <w:rPr>
              <w:noProof/>
              <w:lang w:eastAsia="pt-BR"/>
            </w:rPr>
            <w:drawing>
              <wp:anchor distT="0" distB="0" distL="114300" distR="114300" simplePos="0" relativeHeight="251663360" behindDoc="1" locked="0" layoutInCell="1" allowOverlap="1" wp14:anchorId="337114DB" wp14:editId="6C2678D9">
                <wp:simplePos x="0" y="0"/>
                <wp:positionH relativeFrom="column">
                  <wp:posOffset>-438150</wp:posOffset>
                </wp:positionH>
                <wp:positionV relativeFrom="paragraph">
                  <wp:posOffset>-78105</wp:posOffset>
                </wp:positionV>
                <wp:extent cx="4377055" cy="981710"/>
                <wp:effectExtent l="0" t="0" r="4445" b="889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vAlign w:val="center"/>
        </w:tcPr>
        <w:p w14:paraId="03E418B2" w14:textId="6BAB5066" w:rsidR="00F45779" w:rsidRDefault="00F45779" w:rsidP="005A641F">
          <w:pPr>
            <w:pStyle w:val="Cabealho"/>
            <w:ind w:firstLine="0"/>
            <w:jc w:val="center"/>
          </w:pPr>
        </w:p>
      </w:tc>
    </w:tr>
  </w:tbl>
  <w:p w14:paraId="0AD627A5" w14:textId="62B23590" w:rsidR="00F45779" w:rsidRDefault="00F45779" w:rsidP="00C47D4F">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721" w14:textId="08FC45AB" w:rsidR="00F45779" w:rsidRDefault="00F45779">
    <w:pPr>
      <w:pStyle w:val="Cabealho"/>
    </w:pPr>
    <w:r>
      <w:rPr>
        <w:noProof/>
        <w:lang w:eastAsia="pt-BR"/>
      </w:rPr>
      <w:drawing>
        <wp:anchor distT="0" distB="0" distL="114300" distR="114300" simplePos="0" relativeHeight="251658240" behindDoc="1" locked="0" layoutInCell="1" allowOverlap="1" wp14:anchorId="6EBFB506" wp14:editId="797C4B29">
          <wp:simplePos x="0" y="0"/>
          <wp:positionH relativeFrom="column">
            <wp:posOffset>993140</wp:posOffset>
          </wp:positionH>
          <wp:positionV relativeFrom="paragraph">
            <wp:posOffset>4445</wp:posOffset>
          </wp:positionV>
          <wp:extent cx="4377055" cy="981710"/>
          <wp:effectExtent l="0" t="0" r="4445" b="889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BBF"/>
    <w:multiLevelType w:val="hybridMultilevel"/>
    <w:tmpl w:val="66703882"/>
    <w:lvl w:ilvl="0" w:tplc="4C4C53F6">
      <w:start w:val="1"/>
      <w:numFmt w:val="lowerLetter"/>
      <w:lvlText w:val="%1)"/>
      <w:lvlJc w:val="left"/>
      <w:pPr>
        <w:ind w:left="957" w:hanging="360"/>
      </w:pPr>
      <w:rPr>
        <w:rFonts w:hint="default"/>
      </w:rPr>
    </w:lvl>
    <w:lvl w:ilvl="1" w:tplc="04160019" w:tentative="1">
      <w:start w:val="1"/>
      <w:numFmt w:val="lowerLetter"/>
      <w:lvlText w:val="%2."/>
      <w:lvlJc w:val="left"/>
      <w:pPr>
        <w:ind w:left="1677" w:hanging="360"/>
      </w:pPr>
    </w:lvl>
    <w:lvl w:ilvl="2" w:tplc="0416001B" w:tentative="1">
      <w:start w:val="1"/>
      <w:numFmt w:val="lowerRoman"/>
      <w:lvlText w:val="%3."/>
      <w:lvlJc w:val="right"/>
      <w:pPr>
        <w:ind w:left="2397" w:hanging="180"/>
      </w:pPr>
    </w:lvl>
    <w:lvl w:ilvl="3" w:tplc="0416000F" w:tentative="1">
      <w:start w:val="1"/>
      <w:numFmt w:val="decimal"/>
      <w:lvlText w:val="%4."/>
      <w:lvlJc w:val="left"/>
      <w:pPr>
        <w:ind w:left="3117" w:hanging="360"/>
      </w:pPr>
    </w:lvl>
    <w:lvl w:ilvl="4" w:tplc="04160019" w:tentative="1">
      <w:start w:val="1"/>
      <w:numFmt w:val="lowerLetter"/>
      <w:lvlText w:val="%5."/>
      <w:lvlJc w:val="left"/>
      <w:pPr>
        <w:ind w:left="3837" w:hanging="360"/>
      </w:pPr>
    </w:lvl>
    <w:lvl w:ilvl="5" w:tplc="0416001B" w:tentative="1">
      <w:start w:val="1"/>
      <w:numFmt w:val="lowerRoman"/>
      <w:lvlText w:val="%6."/>
      <w:lvlJc w:val="right"/>
      <w:pPr>
        <w:ind w:left="4557" w:hanging="180"/>
      </w:pPr>
    </w:lvl>
    <w:lvl w:ilvl="6" w:tplc="0416000F" w:tentative="1">
      <w:start w:val="1"/>
      <w:numFmt w:val="decimal"/>
      <w:lvlText w:val="%7."/>
      <w:lvlJc w:val="left"/>
      <w:pPr>
        <w:ind w:left="5277" w:hanging="360"/>
      </w:pPr>
    </w:lvl>
    <w:lvl w:ilvl="7" w:tplc="04160019" w:tentative="1">
      <w:start w:val="1"/>
      <w:numFmt w:val="lowerLetter"/>
      <w:lvlText w:val="%8."/>
      <w:lvlJc w:val="left"/>
      <w:pPr>
        <w:ind w:left="5997" w:hanging="360"/>
      </w:pPr>
    </w:lvl>
    <w:lvl w:ilvl="8" w:tplc="0416001B" w:tentative="1">
      <w:start w:val="1"/>
      <w:numFmt w:val="lowerRoman"/>
      <w:lvlText w:val="%9."/>
      <w:lvlJc w:val="right"/>
      <w:pPr>
        <w:ind w:left="6717" w:hanging="180"/>
      </w:pPr>
    </w:lvl>
  </w:abstractNum>
  <w:abstractNum w:abstractNumId="1" w15:restartNumberingAfterBreak="0">
    <w:nsid w:val="13072176"/>
    <w:multiLevelType w:val="hybridMultilevel"/>
    <w:tmpl w:val="8130B570"/>
    <w:lvl w:ilvl="0" w:tplc="BF0CDFF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42A31D8"/>
    <w:multiLevelType w:val="hybridMultilevel"/>
    <w:tmpl w:val="4254DA86"/>
    <w:lvl w:ilvl="0" w:tplc="034CDD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A7650E2"/>
    <w:multiLevelType w:val="hybridMultilevel"/>
    <w:tmpl w:val="1A0E134C"/>
    <w:lvl w:ilvl="0" w:tplc="1FF4289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21CA029D"/>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225E3ADB"/>
    <w:multiLevelType w:val="hybridMultilevel"/>
    <w:tmpl w:val="58169AC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249C308B"/>
    <w:multiLevelType w:val="hybridMultilevel"/>
    <w:tmpl w:val="28CA406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5642A1F"/>
    <w:multiLevelType w:val="hybridMultilevel"/>
    <w:tmpl w:val="06E031FA"/>
    <w:lvl w:ilvl="0" w:tplc="1D1E59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8DB1DD5"/>
    <w:multiLevelType w:val="hybridMultilevel"/>
    <w:tmpl w:val="7D661FE0"/>
    <w:lvl w:ilvl="0" w:tplc="585C26A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DF00769"/>
    <w:multiLevelType w:val="hybridMultilevel"/>
    <w:tmpl w:val="047449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2ED554C0"/>
    <w:multiLevelType w:val="multilevel"/>
    <w:tmpl w:val="5BE49278"/>
    <w:lvl w:ilvl="0">
      <w:start w:val="1"/>
      <w:numFmt w:val="decimal"/>
      <w:pStyle w:val="Ttulo1"/>
      <w:lvlText w:val="%1"/>
      <w:lvlJc w:val="left"/>
      <w:pPr>
        <w:ind w:left="432" w:hanging="432"/>
      </w:pPr>
      <w:rPr>
        <w:u w:val="words"/>
      </w:rPr>
    </w:lvl>
    <w:lvl w:ilvl="1">
      <w:start w:val="1"/>
      <w:numFmt w:val="decimal"/>
      <w:pStyle w:val="Ttulo2"/>
      <w:lvlText w:val="%1.%2"/>
      <w:lvlJc w:val="left"/>
      <w:pPr>
        <w:ind w:left="5822" w:hanging="576"/>
      </w:pPr>
      <w:rPr>
        <w:u w:val="words"/>
      </w:rPr>
    </w:lvl>
    <w:lvl w:ilvl="2">
      <w:start w:val="1"/>
      <w:numFmt w:val="decimal"/>
      <w:pStyle w:val="Ttulo3"/>
      <w:lvlText w:val="%1.%2.%3"/>
      <w:lvlJc w:val="left"/>
      <w:pPr>
        <w:ind w:left="720" w:hanging="720"/>
      </w:pPr>
    </w:lvl>
    <w:lvl w:ilvl="3">
      <w:start w:val="1"/>
      <w:numFmt w:val="decimal"/>
      <w:pStyle w:val="Ttulo4"/>
      <w:lvlText w:val="%1.%2.%3.%4"/>
      <w:lvlJc w:val="left"/>
      <w:pPr>
        <w:ind w:left="3275"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38181E4F"/>
    <w:multiLevelType w:val="hybridMultilevel"/>
    <w:tmpl w:val="F73A229E"/>
    <w:lvl w:ilvl="0" w:tplc="BAA6EB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8AA15B3"/>
    <w:multiLevelType w:val="hybridMultilevel"/>
    <w:tmpl w:val="82B86ED6"/>
    <w:lvl w:ilvl="0" w:tplc="0CC437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48034EAF"/>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4AB82F8E"/>
    <w:multiLevelType w:val="hybridMultilevel"/>
    <w:tmpl w:val="ED709282"/>
    <w:lvl w:ilvl="0" w:tplc="2638A3D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4FFF2EF0"/>
    <w:multiLevelType w:val="hybridMultilevel"/>
    <w:tmpl w:val="E55237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15:restartNumberingAfterBreak="0">
    <w:nsid w:val="528862DD"/>
    <w:multiLevelType w:val="hybridMultilevel"/>
    <w:tmpl w:val="E1E80AA0"/>
    <w:lvl w:ilvl="0" w:tplc="E364095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61890C5C"/>
    <w:multiLevelType w:val="hybridMultilevel"/>
    <w:tmpl w:val="28CA4066"/>
    <w:lvl w:ilvl="0" w:tplc="2946F03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716D30AC"/>
    <w:multiLevelType w:val="hybridMultilevel"/>
    <w:tmpl w:val="ED709282"/>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9" w15:restartNumberingAfterBreak="0">
    <w:nsid w:val="7C407DAA"/>
    <w:multiLevelType w:val="hybridMultilevel"/>
    <w:tmpl w:val="72A4856C"/>
    <w:lvl w:ilvl="0" w:tplc="04160001">
      <w:start w:val="1"/>
      <w:numFmt w:val="bullet"/>
      <w:lvlText w:val=""/>
      <w:lvlJc w:val="left"/>
      <w:pPr>
        <w:ind w:left="1724" w:hanging="360"/>
      </w:pPr>
      <w:rPr>
        <w:rFonts w:ascii="Symbol" w:hAnsi="Symbol" w:cs="Symbol" w:hint="default"/>
      </w:rPr>
    </w:lvl>
    <w:lvl w:ilvl="1" w:tplc="04160003">
      <w:start w:val="1"/>
      <w:numFmt w:val="bullet"/>
      <w:lvlText w:val="o"/>
      <w:lvlJc w:val="left"/>
      <w:pPr>
        <w:ind w:left="2444" w:hanging="360"/>
      </w:pPr>
      <w:rPr>
        <w:rFonts w:ascii="Courier New" w:hAnsi="Courier New" w:cs="Courier New" w:hint="default"/>
      </w:rPr>
    </w:lvl>
    <w:lvl w:ilvl="2" w:tplc="04160005">
      <w:start w:val="1"/>
      <w:numFmt w:val="bullet"/>
      <w:lvlText w:val=""/>
      <w:lvlJc w:val="left"/>
      <w:pPr>
        <w:ind w:left="3164" w:hanging="360"/>
      </w:pPr>
      <w:rPr>
        <w:rFonts w:ascii="Wingdings" w:hAnsi="Wingdings" w:cs="Wingdings" w:hint="default"/>
      </w:rPr>
    </w:lvl>
    <w:lvl w:ilvl="3" w:tplc="04160001">
      <w:start w:val="1"/>
      <w:numFmt w:val="bullet"/>
      <w:lvlText w:val=""/>
      <w:lvlJc w:val="left"/>
      <w:pPr>
        <w:ind w:left="3884" w:hanging="360"/>
      </w:pPr>
      <w:rPr>
        <w:rFonts w:ascii="Symbol" w:hAnsi="Symbol" w:cs="Symbol" w:hint="default"/>
      </w:rPr>
    </w:lvl>
    <w:lvl w:ilvl="4" w:tplc="04160003">
      <w:start w:val="1"/>
      <w:numFmt w:val="bullet"/>
      <w:lvlText w:val="o"/>
      <w:lvlJc w:val="left"/>
      <w:pPr>
        <w:ind w:left="4604" w:hanging="360"/>
      </w:pPr>
      <w:rPr>
        <w:rFonts w:ascii="Courier New" w:hAnsi="Courier New" w:cs="Courier New" w:hint="default"/>
      </w:rPr>
    </w:lvl>
    <w:lvl w:ilvl="5" w:tplc="04160005">
      <w:start w:val="1"/>
      <w:numFmt w:val="bullet"/>
      <w:lvlText w:val=""/>
      <w:lvlJc w:val="left"/>
      <w:pPr>
        <w:ind w:left="5324" w:hanging="360"/>
      </w:pPr>
      <w:rPr>
        <w:rFonts w:ascii="Wingdings" w:hAnsi="Wingdings" w:cs="Wingdings" w:hint="default"/>
      </w:rPr>
    </w:lvl>
    <w:lvl w:ilvl="6" w:tplc="04160001">
      <w:start w:val="1"/>
      <w:numFmt w:val="bullet"/>
      <w:lvlText w:val=""/>
      <w:lvlJc w:val="left"/>
      <w:pPr>
        <w:ind w:left="6044" w:hanging="360"/>
      </w:pPr>
      <w:rPr>
        <w:rFonts w:ascii="Symbol" w:hAnsi="Symbol" w:cs="Symbol" w:hint="default"/>
      </w:rPr>
    </w:lvl>
    <w:lvl w:ilvl="7" w:tplc="04160003">
      <w:start w:val="1"/>
      <w:numFmt w:val="bullet"/>
      <w:lvlText w:val="o"/>
      <w:lvlJc w:val="left"/>
      <w:pPr>
        <w:ind w:left="6764" w:hanging="360"/>
      </w:pPr>
      <w:rPr>
        <w:rFonts w:ascii="Courier New" w:hAnsi="Courier New" w:cs="Courier New" w:hint="default"/>
      </w:rPr>
    </w:lvl>
    <w:lvl w:ilvl="8" w:tplc="04160005">
      <w:start w:val="1"/>
      <w:numFmt w:val="bullet"/>
      <w:lvlText w:val=""/>
      <w:lvlJc w:val="left"/>
      <w:pPr>
        <w:ind w:left="7484" w:hanging="360"/>
      </w:pPr>
      <w:rPr>
        <w:rFonts w:ascii="Wingdings" w:hAnsi="Wingdings" w:cs="Wingdings" w:hint="default"/>
      </w:rPr>
    </w:lvl>
  </w:abstractNum>
  <w:num w:numId="1">
    <w:abstractNumId w:val="8"/>
  </w:num>
  <w:num w:numId="2">
    <w:abstractNumId w:val="10"/>
  </w:num>
  <w:num w:numId="3">
    <w:abstractNumId w:val="9"/>
  </w:num>
  <w:num w:numId="4">
    <w:abstractNumId w:val="3"/>
  </w:num>
  <w:num w:numId="5">
    <w:abstractNumId w:val="1"/>
  </w:num>
  <w:num w:numId="6">
    <w:abstractNumId w:val="14"/>
  </w:num>
  <w:num w:numId="7">
    <w:abstractNumId w:val="18"/>
  </w:num>
  <w:num w:numId="8">
    <w:abstractNumId w:val="15"/>
  </w:num>
  <w:num w:numId="9">
    <w:abstractNumId w:val="19"/>
  </w:num>
  <w:num w:numId="10">
    <w:abstractNumId w:val="12"/>
  </w:num>
  <w:num w:numId="11">
    <w:abstractNumId w:val="17"/>
  </w:num>
  <w:num w:numId="12">
    <w:abstractNumId w:val="6"/>
  </w:num>
  <w:num w:numId="13">
    <w:abstractNumId w:val="4"/>
  </w:num>
  <w:num w:numId="14">
    <w:abstractNumId w:val="16"/>
  </w:num>
  <w:num w:numId="15">
    <w:abstractNumId w:val="13"/>
  </w:num>
  <w:num w:numId="16">
    <w:abstractNumId w:val="5"/>
  </w:num>
  <w:num w:numId="17">
    <w:abstractNumId w:val="7"/>
  </w:num>
  <w:num w:numId="18">
    <w:abstractNumId w:val="11"/>
  </w:num>
  <w:num w:numId="19">
    <w:abstractNumId w:val="2"/>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5E"/>
    <w:rsid w:val="00000A4F"/>
    <w:rsid w:val="00000FCC"/>
    <w:rsid w:val="00001EF4"/>
    <w:rsid w:val="000020B2"/>
    <w:rsid w:val="00002791"/>
    <w:rsid w:val="000034ED"/>
    <w:rsid w:val="00003B3B"/>
    <w:rsid w:val="00004973"/>
    <w:rsid w:val="00005DA8"/>
    <w:rsid w:val="00006300"/>
    <w:rsid w:val="0000702D"/>
    <w:rsid w:val="00011497"/>
    <w:rsid w:val="000126DA"/>
    <w:rsid w:val="000137E9"/>
    <w:rsid w:val="00014D34"/>
    <w:rsid w:val="000169A1"/>
    <w:rsid w:val="00020DE0"/>
    <w:rsid w:val="000212AF"/>
    <w:rsid w:val="0002143C"/>
    <w:rsid w:val="000219E1"/>
    <w:rsid w:val="00021C16"/>
    <w:rsid w:val="00021EB3"/>
    <w:rsid w:val="00023291"/>
    <w:rsid w:val="0002484E"/>
    <w:rsid w:val="00025308"/>
    <w:rsid w:val="000263A4"/>
    <w:rsid w:val="00027CAC"/>
    <w:rsid w:val="0003344D"/>
    <w:rsid w:val="00033BD0"/>
    <w:rsid w:val="00037DA5"/>
    <w:rsid w:val="00037F83"/>
    <w:rsid w:val="000424DD"/>
    <w:rsid w:val="000453CF"/>
    <w:rsid w:val="000468D8"/>
    <w:rsid w:val="000477DA"/>
    <w:rsid w:val="00047C7B"/>
    <w:rsid w:val="00053AEE"/>
    <w:rsid w:val="00055ACC"/>
    <w:rsid w:val="00056B79"/>
    <w:rsid w:val="0005728A"/>
    <w:rsid w:val="000607E0"/>
    <w:rsid w:val="00064F48"/>
    <w:rsid w:val="000665D5"/>
    <w:rsid w:val="00066A34"/>
    <w:rsid w:val="000670F3"/>
    <w:rsid w:val="00070EE3"/>
    <w:rsid w:val="00071A93"/>
    <w:rsid w:val="00072DA4"/>
    <w:rsid w:val="0007381D"/>
    <w:rsid w:val="00083A8D"/>
    <w:rsid w:val="000853A7"/>
    <w:rsid w:val="00087E7E"/>
    <w:rsid w:val="00090831"/>
    <w:rsid w:val="00090F2D"/>
    <w:rsid w:val="0009253A"/>
    <w:rsid w:val="00093581"/>
    <w:rsid w:val="00094376"/>
    <w:rsid w:val="00096D63"/>
    <w:rsid w:val="00097B9A"/>
    <w:rsid w:val="00097B9E"/>
    <w:rsid w:val="00097C59"/>
    <w:rsid w:val="000A1A79"/>
    <w:rsid w:val="000A1BB9"/>
    <w:rsid w:val="000A1C6C"/>
    <w:rsid w:val="000A2CA1"/>
    <w:rsid w:val="000A35A5"/>
    <w:rsid w:val="000A7503"/>
    <w:rsid w:val="000B0DA9"/>
    <w:rsid w:val="000B1148"/>
    <w:rsid w:val="000B1A1B"/>
    <w:rsid w:val="000B1C67"/>
    <w:rsid w:val="000B2D3D"/>
    <w:rsid w:val="000B392C"/>
    <w:rsid w:val="000B4579"/>
    <w:rsid w:val="000B50A7"/>
    <w:rsid w:val="000B59B9"/>
    <w:rsid w:val="000B6DFC"/>
    <w:rsid w:val="000B71A7"/>
    <w:rsid w:val="000C0A86"/>
    <w:rsid w:val="000C3EBA"/>
    <w:rsid w:val="000C44C7"/>
    <w:rsid w:val="000C4B43"/>
    <w:rsid w:val="000C706D"/>
    <w:rsid w:val="000C7951"/>
    <w:rsid w:val="000C7DBC"/>
    <w:rsid w:val="000D0DAF"/>
    <w:rsid w:val="000D1B60"/>
    <w:rsid w:val="000D3B27"/>
    <w:rsid w:val="000D478B"/>
    <w:rsid w:val="000D512C"/>
    <w:rsid w:val="000E3599"/>
    <w:rsid w:val="000E4804"/>
    <w:rsid w:val="000E6B10"/>
    <w:rsid w:val="000E7C5C"/>
    <w:rsid w:val="000F0BE7"/>
    <w:rsid w:val="000F3F04"/>
    <w:rsid w:val="000F498F"/>
    <w:rsid w:val="000F7797"/>
    <w:rsid w:val="00100262"/>
    <w:rsid w:val="0010036D"/>
    <w:rsid w:val="00100AEC"/>
    <w:rsid w:val="00102299"/>
    <w:rsid w:val="001023D8"/>
    <w:rsid w:val="0010404D"/>
    <w:rsid w:val="00106483"/>
    <w:rsid w:val="0010773D"/>
    <w:rsid w:val="001116DA"/>
    <w:rsid w:val="0011171F"/>
    <w:rsid w:val="00112764"/>
    <w:rsid w:val="00114696"/>
    <w:rsid w:val="00114881"/>
    <w:rsid w:val="00115AD4"/>
    <w:rsid w:val="001162A0"/>
    <w:rsid w:val="00116958"/>
    <w:rsid w:val="00117BBF"/>
    <w:rsid w:val="00117EC2"/>
    <w:rsid w:val="00117F7E"/>
    <w:rsid w:val="00121005"/>
    <w:rsid w:val="00121CC2"/>
    <w:rsid w:val="00121F6B"/>
    <w:rsid w:val="001229E9"/>
    <w:rsid w:val="00127BF5"/>
    <w:rsid w:val="00135A72"/>
    <w:rsid w:val="00136A50"/>
    <w:rsid w:val="0014054A"/>
    <w:rsid w:val="001412DF"/>
    <w:rsid w:val="00143919"/>
    <w:rsid w:val="00145761"/>
    <w:rsid w:val="00146176"/>
    <w:rsid w:val="00146509"/>
    <w:rsid w:val="001467FB"/>
    <w:rsid w:val="00147A26"/>
    <w:rsid w:val="00150D3C"/>
    <w:rsid w:val="001510D9"/>
    <w:rsid w:val="00152B20"/>
    <w:rsid w:val="00154C9D"/>
    <w:rsid w:val="001557BF"/>
    <w:rsid w:val="00155C57"/>
    <w:rsid w:val="001627A9"/>
    <w:rsid w:val="00163DCB"/>
    <w:rsid w:val="00165058"/>
    <w:rsid w:val="00167607"/>
    <w:rsid w:val="001676AE"/>
    <w:rsid w:val="00172BED"/>
    <w:rsid w:val="00175CAE"/>
    <w:rsid w:val="001767AE"/>
    <w:rsid w:val="001768AF"/>
    <w:rsid w:val="00180744"/>
    <w:rsid w:val="001812AB"/>
    <w:rsid w:val="0018195C"/>
    <w:rsid w:val="001821B2"/>
    <w:rsid w:val="00183158"/>
    <w:rsid w:val="00183F98"/>
    <w:rsid w:val="00184172"/>
    <w:rsid w:val="001841C5"/>
    <w:rsid w:val="0018610C"/>
    <w:rsid w:val="00191391"/>
    <w:rsid w:val="001915BB"/>
    <w:rsid w:val="00192130"/>
    <w:rsid w:val="0019273D"/>
    <w:rsid w:val="0019540B"/>
    <w:rsid w:val="00195CAA"/>
    <w:rsid w:val="001963AA"/>
    <w:rsid w:val="001A1AA9"/>
    <w:rsid w:val="001A2473"/>
    <w:rsid w:val="001A3388"/>
    <w:rsid w:val="001A3AD1"/>
    <w:rsid w:val="001A4894"/>
    <w:rsid w:val="001A6FC7"/>
    <w:rsid w:val="001B01A3"/>
    <w:rsid w:val="001B03B7"/>
    <w:rsid w:val="001B2D5B"/>
    <w:rsid w:val="001C0C32"/>
    <w:rsid w:val="001C2428"/>
    <w:rsid w:val="001C4B1F"/>
    <w:rsid w:val="001C6615"/>
    <w:rsid w:val="001D6147"/>
    <w:rsid w:val="001E1D78"/>
    <w:rsid w:val="001E3068"/>
    <w:rsid w:val="001E384F"/>
    <w:rsid w:val="001E38E7"/>
    <w:rsid w:val="001E422E"/>
    <w:rsid w:val="001E4876"/>
    <w:rsid w:val="001E48AB"/>
    <w:rsid w:val="001E6A8D"/>
    <w:rsid w:val="001E72AC"/>
    <w:rsid w:val="001E73E4"/>
    <w:rsid w:val="001F0503"/>
    <w:rsid w:val="001F10CC"/>
    <w:rsid w:val="001F2BF2"/>
    <w:rsid w:val="001F2E9E"/>
    <w:rsid w:val="001F3188"/>
    <w:rsid w:val="001F583D"/>
    <w:rsid w:val="001F63CE"/>
    <w:rsid w:val="00200ABF"/>
    <w:rsid w:val="002025A0"/>
    <w:rsid w:val="0020306A"/>
    <w:rsid w:val="00204028"/>
    <w:rsid w:val="0020554E"/>
    <w:rsid w:val="0021018F"/>
    <w:rsid w:val="00211FE4"/>
    <w:rsid w:val="00213AD4"/>
    <w:rsid w:val="00213C72"/>
    <w:rsid w:val="00214C5A"/>
    <w:rsid w:val="00216CDE"/>
    <w:rsid w:val="00216D17"/>
    <w:rsid w:val="00231E3A"/>
    <w:rsid w:val="002338BA"/>
    <w:rsid w:val="00233B50"/>
    <w:rsid w:val="002344C9"/>
    <w:rsid w:val="00234917"/>
    <w:rsid w:val="0024509A"/>
    <w:rsid w:val="002474FB"/>
    <w:rsid w:val="00251212"/>
    <w:rsid w:val="00253093"/>
    <w:rsid w:val="00253FF3"/>
    <w:rsid w:val="00254CC1"/>
    <w:rsid w:val="002551EF"/>
    <w:rsid w:val="002607FE"/>
    <w:rsid w:val="00262A51"/>
    <w:rsid w:val="00263C53"/>
    <w:rsid w:val="002652F8"/>
    <w:rsid w:val="00266B88"/>
    <w:rsid w:val="00267E42"/>
    <w:rsid w:val="0027155B"/>
    <w:rsid w:val="002718D9"/>
    <w:rsid w:val="00273F4D"/>
    <w:rsid w:val="00274806"/>
    <w:rsid w:val="00275845"/>
    <w:rsid w:val="002772E1"/>
    <w:rsid w:val="00282158"/>
    <w:rsid w:val="00283D04"/>
    <w:rsid w:val="00283DCC"/>
    <w:rsid w:val="0028455A"/>
    <w:rsid w:val="0028585B"/>
    <w:rsid w:val="002876CF"/>
    <w:rsid w:val="00290373"/>
    <w:rsid w:val="00290CEA"/>
    <w:rsid w:val="00292E4A"/>
    <w:rsid w:val="0029480D"/>
    <w:rsid w:val="002A07F4"/>
    <w:rsid w:val="002A1878"/>
    <w:rsid w:val="002A26CD"/>
    <w:rsid w:val="002A5ACF"/>
    <w:rsid w:val="002A6CFB"/>
    <w:rsid w:val="002A6FFB"/>
    <w:rsid w:val="002A7366"/>
    <w:rsid w:val="002B042F"/>
    <w:rsid w:val="002B0FEB"/>
    <w:rsid w:val="002B25B6"/>
    <w:rsid w:val="002B2931"/>
    <w:rsid w:val="002B2B80"/>
    <w:rsid w:val="002B594D"/>
    <w:rsid w:val="002B6D52"/>
    <w:rsid w:val="002B771D"/>
    <w:rsid w:val="002C0976"/>
    <w:rsid w:val="002C236C"/>
    <w:rsid w:val="002C2790"/>
    <w:rsid w:val="002C3A18"/>
    <w:rsid w:val="002C65DB"/>
    <w:rsid w:val="002D0BBB"/>
    <w:rsid w:val="002D16B7"/>
    <w:rsid w:val="002D29C3"/>
    <w:rsid w:val="002D41EE"/>
    <w:rsid w:val="002D52D3"/>
    <w:rsid w:val="002D65CF"/>
    <w:rsid w:val="002D66F5"/>
    <w:rsid w:val="002D73BC"/>
    <w:rsid w:val="002D7EDA"/>
    <w:rsid w:val="002E3A79"/>
    <w:rsid w:val="002E46A9"/>
    <w:rsid w:val="002E7D38"/>
    <w:rsid w:val="002F2904"/>
    <w:rsid w:val="002F4949"/>
    <w:rsid w:val="002F65C1"/>
    <w:rsid w:val="002F7AFA"/>
    <w:rsid w:val="002F7FC3"/>
    <w:rsid w:val="0030166E"/>
    <w:rsid w:val="00303043"/>
    <w:rsid w:val="00304062"/>
    <w:rsid w:val="00307B5B"/>
    <w:rsid w:val="003107C3"/>
    <w:rsid w:val="003109B3"/>
    <w:rsid w:val="00313D8C"/>
    <w:rsid w:val="003142B3"/>
    <w:rsid w:val="00317F81"/>
    <w:rsid w:val="003203F1"/>
    <w:rsid w:val="00320C8F"/>
    <w:rsid w:val="00321645"/>
    <w:rsid w:val="00321992"/>
    <w:rsid w:val="00322A43"/>
    <w:rsid w:val="003237AB"/>
    <w:rsid w:val="003237D0"/>
    <w:rsid w:val="00323F13"/>
    <w:rsid w:val="00325C26"/>
    <w:rsid w:val="00326CFC"/>
    <w:rsid w:val="0033136D"/>
    <w:rsid w:val="00332733"/>
    <w:rsid w:val="00332C0A"/>
    <w:rsid w:val="00337C40"/>
    <w:rsid w:val="00341D11"/>
    <w:rsid w:val="003430F4"/>
    <w:rsid w:val="00343734"/>
    <w:rsid w:val="00344386"/>
    <w:rsid w:val="00345BDE"/>
    <w:rsid w:val="00347140"/>
    <w:rsid w:val="00347888"/>
    <w:rsid w:val="00347D92"/>
    <w:rsid w:val="0035022B"/>
    <w:rsid w:val="00352A88"/>
    <w:rsid w:val="0035321E"/>
    <w:rsid w:val="00353C51"/>
    <w:rsid w:val="00354772"/>
    <w:rsid w:val="00356C3D"/>
    <w:rsid w:val="00357DE1"/>
    <w:rsid w:val="0036597A"/>
    <w:rsid w:val="0037060B"/>
    <w:rsid w:val="00371634"/>
    <w:rsid w:val="003722EF"/>
    <w:rsid w:val="00376212"/>
    <w:rsid w:val="00377F0E"/>
    <w:rsid w:val="00380601"/>
    <w:rsid w:val="00381119"/>
    <w:rsid w:val="00386B80"/>
    <w:rsid w:val="00387366"/>
    <w:rsid w:val="003901F2"/>
    <w:rsid w:val="00391297"/>
    <w:rsid w:val="00391F9D"/>
    <w:rsid w:val="00396F87"/>
    <w:rsid w:val="003971C8"/>
    <w:rsid w:val="003A1B17"/>
    <w:rsid w:val="003A42DB"/>
    <w:rsid w:val="003A43EC"/>
    <w:rsid w:val="003A6E91"/>
    <w:rsid w:val="003A772A"/>
    <w:rsid w:val="003B0BD9"/>
    <w:rsid w:val="003B1FDE"/>
    <w:rsid w:val="003B2AA9"/>
    <w:rsid w:val="003B2DD1"/>
    <w:rsid w:val="003B2E21"/>
    <w:rsid w:val="003C00E8"/>
    <w:rsid w:val="003C0D48"/>
    <w:rsid w:val="003C320E"/>
    <w:rsid w:val="003C713D"/>
    <w:rsid w:val="003C790D"/>
    <w:rsid w:val="003D15E2"/>
    <w:rsid w:val="003D379D"/>
    <w:rsid w:val="003D4F2F"/>
    <w:rsid w:val="003D50B6"/>
    <w:rsid w:val="003E1137"/>
    <w:rsid w:val="003E383E"/>
    <w:rsid w:val="003E6632"/>
    <w:rsid w:val="003E6FF8"/>
    <w:rsid w:val="003F143E"/>
    <w:rsid w:val="003F1787"/>
    <w:rsid w:val="003F30DF"/>
    <w:rsid w:val="003F6F7A"/>
    <w:rsid w:val="0040046A"/>
    <w:rsid w:val="00403D8E"/>
    <w:rsid w:val="00404EA3"/>
    <w:rsid w:val="00410CC6"/>
    <w:rsid w:val="00411249"/>
    <w:rsid w:val="00411945"/>
    <w:rsid w:val="004121C1"/>
    <w:rsid w:val="00413565"/>
    <w:rsid w:val="00414EE5"/>
    <w:rsid w:val="0041537C"/>
    <w:rsid w:val="004176D6"/>
    <w:rsid w:val="00420D38"/>
    <w:rsid w:val="00422230"/>
    <w:rsid w:val="00422FE7"/>
    <w:rsid w:val="00425AF3"/>
    <w:rsid w:val="00427AD4"/>
    <w:rsid w:val="0043009B"/>
    <w:rsid w:val="00430906"/>
    <w:rsid w:val="004317D9"/>
    <w:rsid w:val="004318CF"/>
    <w:rsid w:val="004328CE"/>
    <w:rsid w:val="004337BE"/>
    <w:rsid w:val="0043464E"/>
    <w:rsid w:val="004372CE"/>
    <w:rsid w:val="00440376"/>
    <w:rsid w:val="00441D8F"/>
    <w:rsid w:val="0044349E"/>
    <w:rsid w:val="0044382F"/>
    <w:rsid w:val="00447230"/>
    <w:rsid w:val="00451CF6"/>
    <w:rsid w:val="00452663"/>
    <w:rsid w:val="00452B4F"/>
    <w:rsid w:val="00454337"/>
    <w:rsid w:val="00455501"/>
    <w:rsid w:val="004556F1"/>
    <w:rsid w:val="0046099A"/>
    <w:rsid w:val="00460C4E"/>
    <w:rsid w:val="00463066"/>
    <w:rsid w:val="00464441"/>
    <w:rsid w:val="00466149"/>
    <w:rsid w:val="004661FE"/>
    <w:rsid w:val="004669B9"/>
    <w:rsid w:val="00470BB5"/>
    <w:rsid w:val="00471358"/>
    <w:rsid w:val="00472CA3"/>
    <w:rsid w:val="0047365C"/>
    <w:rsid w:val="00473ED2"/>
    <w:rsid w:val="0047405F"/>
    <w:rsid w:val="00475BE8"/>
    <w:rsid w:val="004768A6"/>
    <w:rsid w:val="00476A12"/>
    <w:rsid w:val="00476EA7"/>
    <w:rsid w:val="00481226"/>
    <w:rsid w:val="004832BE"/>
    <w:rsid w:val="00483D8A"/>
    <w:rsid w:val="00484570"/>
    <w:rsid w:val="004847CA"/>
    <w:rsid w:val="00485348"/>
    <w:rsid w:val="00485A20"/>
    <w:rsid w:val="00491E8D"/>
    <w:rsid w:val="0049620C"/>
    <w:rsid w:val="004A073E"/>
    <w:rsid w:val="004A2859"/>
    <w:rsid w:val="004A353F"/>
    <w:rsid w:val="004A5675"/>
    <w:rsid w:val="004A69A9"/>
    <w:rsid w:val="004B06CD"/>
    <w:rsid w:val="004B486C"/>
    <w:rsid w:val="004B74C3"/>
    <w:rsid w:val="004C1182"/>
    <w:rsid w:val="004C2102"/>
    <w:rsid w:val="004D26E5"/>
    <w:rsid w:val="004D3D32"/>
    <w:rsid w:val="004D4B49"/>
    <w:rsid w:val="004D754B"/>
    <w:rsid w:val="004D7D7A"/>
    <w:rsid w:val="004E0CA0"/>
    <w:rsid w:val="004E2EDE"/>
    <w:rsid w:val="004E3BB1"/>
    <w:rsid w:val="004E61BC"/>
    <w:rsid w:val="004E6CC2"/>
    <w:rsid w:val="004F1A8F"/>
    <w:rsid w:val="004F232A"/>
    <w:rsid w:val="004F304F"/>
    <w:rsid w:val="004F47D4"/>
    <w:rsid w:val="004F494E"/>
    <w:rsid w:val="004F4E09"/>
    <w:rsid w:val="004F7059"/>
    <w:rsid w:val="004F70F8"/>
    <w:rsid w:val="004F7D0A"/>
    <w:rsid w:val="00501F34"/>
    <w:rsid w:val="005036FE"/>
    <w:rsid w:val="0050534E"/>
    <w:rsid w:val="00511015"/>
    <w:rsid w:val="00511694"/>
    <w:rsid w:val="0051220D"/>
    <w:rsid w:val="00512AE5"/>
    <w:rsid w:val="005166DE"/>
    <w:rsid w:val="00517880"/>
    <w:rsid w:val="00517A23"/>
    <w:rsid w:val="00520175"/>
    <w:rsid w:val="00522A62"/>
    <w:rsid w:val="00523620"/>
    <w:rsid w:val="0052418A"/>
    <w:rsid w:val="005250A5"/>
    <w:rsid w:val="005255FA"/>
    <w:rsid w:val="00525DB7"/>
    <w:rsid w:val="0052646A"/>
    <w:rsid w:val="0052701A"/>
    <w:rsid w:val="00530232"/>
    <w:rsid w:val="0053168A"/>
    <w:rsid w:val="005318D9"/>
    <w:rsid w:val="00533E63"/>
    <w:rsid w:val="00534E75"/>
    <w:rsid w:val="00536EA9"/>
    <w:rsid w:val="00537ED8"/>
    <w:rsid w:val="005402D8"/>
    <w:rsid w:val="00540C45"/>
    <w:rsid w:val="00540CCB"/>
    <w:rsid w:val="00541B12"/>
    <w:rsid w:val="005423A5"/>
    <w:rsid w:val="005428F2"/>
    <w:rsid w:val="00543C5C"/>
    <w:rsid w:val="00544B6D"/>
    <w:rsid w:val="005457E7"/>
    <w:rsid w:val="005507F4"/>
    <w:rsid w:val="005521E7"/>
    <w:rsid w:val="00553289"/>
    <w:rsid w:val="005552DE"/>
    <w:rsid w:val="00555EAD"/>
    <w:rsid w:val="005560EB"/>
    <w:rsid w:val="005573C4"/>
    <w:rsid w:val="00561178"/>
    <w:rsid w:val="00561EB6"/>
    <w:rsid w:val="00562E6B"/>
    <w:rsid w:val="005660ED"/>
    <w:rsid w:val="005668B3"/>
    <w:rsid w:val="00571780"/>
    <w:rsid w:val="00573102"/>
    <w:rsid w:val="00573197"/>
    <w:rsid w:val="00573CD8"/>
    <w:rsid w:val="00573DE4"/>
    <w:rsid w:val="00575321"/>
    <w:rsid w:val="00577DB7"/>
    <w:rsid w:val="00577F57"/>
    <w:rsid w:val="005803CA"/>
    <w:rsid w:val="00581B73"/>
    <w:rsid w:val="00583D79"/>
    <w:rsid w:val="005840BE"/>
    <w:rsid w:val="005842A8"/>
    <w:rsid w:val="00586579"/>
    <w:rsid w:val="00592834"/>
    <w:rsid w:val="00592EB3"/>
    <w:rsid w:val="0059315D"/>
    <w:rsid w:val="00593340"/>
    <w:rsid w:val="005956F5"/>
    <w:rsid w:val="005A17CE"/>
    <w:rsid w:val="005A3B9B"/>
    <w:rsid w:val="005A3BF8"/>
    <w:rsid w:val="005A641F"/>
    <w:rsid w:val="005A6D1E"/>
    <w:rsid w:val="005B05C6"/>
    <w:rsid w:val="005B0F19"/>
    <w:rsid w:val="005B1FB3"/>
    <w:rsid w:val="005B25E4"/>
    <w:rsid w:val="005B3CB3"/>
    <w:rsid w:val="005B7F89"/>
    <w:rsid w:val="005C04C7"/>
    <w:rsid w:val="005C11A4"/>
    <w:rsid w:val="005C2703"/>
    <w:rsid w:val="005C43E8"/>
    <w:rsid w:val="005C481E"/>
    <w:rsid w:val="005C4D5B"/>
    <w:rsid w:val="005D0942"/>
    <w:rsid w:val="005D22AB"/>
    <w:rsid w:val="005D4D7F"/>
    <w:rsid w:val="005E6FA5"/>
    <w:rsid w:val="005E715C"/>
    <w:rsid w:val="005E7D3A"/>
    <w:rsid w:val="005F08FC"/>
    <w:rsid w:val="005F2ABD"/>
    <w:rsid w:val="005F362B"/>
    <w:rsid w:val="005F3B43"/>
    <w:rsid w:val="005F52E3"/>
    <w:rsid w:val="005F5E39"/>
    <w:rsid w:val="005F65B8"/>
    <w:rsid w:val="005F7239"/>
    <w:rsid w:val="006020BC"/>
    <w:rsid w:val="00605EAB"/>
    <w:rsid w:val="00610026"/>
    <w:rsid w:val="00611D04"/>
    <w:rsid w:val="00614923"/>
    <w:rsid w:val="00615FF7"/>
    <w:rsid w:val="00616A77"/>
    <w:rsid w:val="00616AE8"/>
    <w:rsid w:val="006173BA"/>
    <w:rsid w:val="00617D2C"/>
    <w:rsid w:val="006208B3"/>
    <w:rsid w:val="0062225F"/>
    <w:rsid w:val="00622C59"/>
    <w:rsid w:val="006254B1"/>
    <w:rsid w:val="00626220"/>
    <w:rsid w:val="00626D9A"/>
    <w:rsid w:val="006270F6"/>
    <w:rsid w:val="00627578"/>
    <w:rsid w:val="0063080A"/>
    <w:rsid w:val="0063089D"/>
    <w:rsid w:val="00630959"/>
    <w:rsid w:val="00632B6B"/>
    <w:rsid w:val="006366A0"/>
    <w:rsid w:val="00637080"/>
    <w:rsid w:val="00641214"/>
    <w:rsid w:val="006417F2"/>
    <w:rsid w:val="0064267B"/>
    <w:rsid w:val="00643950"/>
    <w:rsid w:val="00643C10"/>
    <w:rsid w:val="00650843"/>
    <w:rsid w:val="00650973"/>
    <w:rsid w:val="006525CE"/>
    <w:rsid w:val="00653EF0"/>
    <w:rsid w:val="00654068"/>
    <w:rsid w:val="0065448B"/>
    <w:rsid w:val="006554ED"/>
    <w:rsid w:val="00657AA9"/>
    <w:rsid w:val="006611A8"/>
    <w:rsid w:val="00661AAC"/>
    <w:rsid w:val="006623C1"/>
    <w:rsid w:val="00662A60"/>
    <w:rsid w:val="00665AC0"/>
    <w:rsid w:val="00665D73"/>
    <w:rsid w:val="006675A8"/>
    <w:rsid w:val="00672B4B"/>
    <w:rsid w:val="0067348D"/>
    <w:rsid w:val="00675D7D"/>
    <w:rsid w:val="00682663"/>
    <w:rsid w:val="00690058"/>
    <w:rsid w:val="00690134"/>
    <w:rsid w:val="00692556"/>
    <w:rsid w:val="00692A0D"/>
    <w:rsid w:val="00694964"/>
    <w:rsid w:val="00694C39"/>
    <w:rsid w:val="006A05D7"/>
    <w:rsid w:val="006A15E4"/>
    <w:rsid w:val="006A1732"/>
    <w:rsid w:val="006A36D9"/>
    <w:rsid w:val="006A36F8"/>
    <w:rsid w:val="006A52D4"/>
    <w:rsid w:val="006B1672"/>
    <w:rsid w:val="006B267E"/>
    <w:rsid w:val="006B4015"/>
    <w:rsid w:val="006B6B06"/>
    <w:rsid w:val="006C0B33"/>
    <w:rsid w:val="006C1D6F"/>
    <w:rsid w:val="006C22F0"/>
    <w:rsid w:val="006C2884"/>
    <w:rsid w:val="006C2E1F"/>
    <w:rsid w:val="006C469D"/>
    <w:rsid w:val="006C6532"/>
    <w:rsid w:val="006D15C9"/>
    <w:rsid w:val="006D1BBD"/>
    <w:rsid w:val="006D467C"/>
    <w:rsid w:val="006D5EFE"/>
    <w:rsid w:val="006D6CA3"/>
    <w:rsid w:val="006D714F"/>
    <w:rsid w:val="006D7B63"/>
    <w:rsid w:val="006D7DF9"/>
    <w:rsid w:val="006E2FA8"/>
    <w:rsid w:val="006E31A5"/>
    <w:rsid w:val="006E58FA"/>
    <w:rsid w:val="006E5FBE"/>
    <w:rsid w:val="006F06C8"/>
    <w:rsid w:val="006F1329"/>
    <w:rsid w:val="006F17D3"/>
    <w:rsid w:val="006F18C6"/>
    <w:rsid w:val="006F260B"/>
    <w:rsid w:val="006F299E"/>
    <w:rsid w:val="006F5EAB"/>
    <w:rsid w:val="00701A97"/>
    <w:rsid w:val="00702AC5"/>
    <w:rsid w:val="00703827"/>
    <w:rsid w:val="00705C00"/>
    <w:rsid w:val="007069E7"/>
    <w:rsid w:val="00706C4B"/>
    <w:rsid w:val="00707DC4"/>
    <w:rsid w:val="00710F63"/>
    <w:rsid w:val="0071579A"/>
    <w:rsid w:val="00715DCA"/>
    <w:rsid w:val="00716FDA"/>
    <w:rsid w:val="007173A3"/>
    <w:rsid w:val="00717950"/>
    <w:rsid w:val="00720A59"/>
    <w:rsid w:val="00722943"/>
    <w:rsid w:val="00722AEB"/>
    <w:rsid w:val="00723FD7"/>
    <w:rsid w:val="00724DF3"/>
    <w:rsid w:val="007259F3"/>
    <w:rsid w:val="00733662"/>
    <w:rsid w:val="0073372A"/>
    <w:rsid w:val="0073587A"/>
    <w:rsid w:val="00737DD2"/>
    <w:rsid w:val="007413BD"/>
    <w:rsid w:val="00745815"/>
    <w:rsid w:val="00746871"/>
    <w:rsid w:val="00746B76"/>
    <w:rsid w:val="0074707F"/>
    <w:rsid w:val="00747F86"/>
    <w:rsid w:val="007551DA"/>
    <w:rsid w:val="0075526F"/>
    <w:rsid w:val="00755400"/>
    <w:rsid w:val="00760AAF"/>
    <w:rsid w:val="00760B68"/>
    <w:rsid w:val="00763737"/>
    <w:rsid w:val="00765B88"/>
    <w:rsid w:val="00765CFC"/>
    <w:rsid w:val="00767193"/>
    <w:rsid w:val="007679F9"/>
    <w:rsid w:val="0077017B"/>
    <w:rsid w:val="007706A4"/>
    <w:rsid w:val="007711F7"/>
    <w:rsid w:val="00771CEC"/>
    <w:rsid w:val="007725AD"/>
    <w:rsid w:val="00772AA5"/>
    <w:rsid w:val="00775924"/>
    <w:rsid w:val="00775FE0"/>
    <w:rsid w:val="00776F77"/>
    <w:rsid w:val="00780200"/>
    <w:rsid w:val="00780785"/>
    <w:rsid w:val="00783806"/>
    <w:rsid w:val="007841B8"/>
    <w:rsid w:val="007855CE"/>
    <w:rsid w:val="0078592A"/>
    <w:rsid w:val="00786BC9"/>
    <w:rsid w:val="00787247"/>
    <w:rsid w:val="00790725"/>
    <w:rsid w:val="00792E88"/>
    <w:rsid w:val="007954CE"/>
    <w:rsid w:val="00796B79"/>
    <w:rsid w:val="007A063B"/>
    <w:rsid w:val="007A4FDD"/>
    <w:rsid w:val="007A7286"/>
    <w:rsid w:val="007A7890"/>
    <w:rsid w:val="007B0580"/>
    <w:rsid w:val="007B1104"/>
    <w:rsid w:val="007B13FC"/>
    <w:rsid w:val="007B19F6"/>
    <w:rsid w:val="007B435F"/>
    <w:rsid w:val="007B48CD"/>
    <w:rsid w:val="007B630E"/>
    <w:rsid w:val="007B669C"/>
    <w:rsid w:val="007C0FE1"/>
    <w:rsid w:val="007C10FC"/>
    <w:rsid w:val="007C1F98"/>
    <w:rsid w:val="007C2309"/>
    <w:rsid w:val="007C2BFE"/>
    <w:rsid w:val="007C4709"/>
    <w:rsid w:val="007C68AE"/>
    <w:rsid w:val="007D02A6"/>
    <w:rsid w:val="007D099E"/>
    <w:rsid w:val="007D2023"/>
    <w:rsid w:val="007D39FB"/>
    <w:rsid w:val="007D638E"/>
    <w:rsid w:val="007D6998"/>
    <w:rsid w:val="007D6D34"/>
    <w:rsid w:val="007D76BE"/>
    <w:rsid w:val="007E1F0E"/>
    <w:rsid w:val="007E37FA"/>
    <w:rsid w:val="007E4364"/>
    <w:rsid w:val="007E4E1D"/>
    <w:rsid w:val="007E6F7E"/>
    <w:rsid w:val="007F02C4"/>
    <w:rsid w:val="007F304F"/>
    <w:rsid w:val="007F485F"/>
    <w:rsid w:val="008009E4"/>
    <w:rsid w:val="008104AE"/>
    <w:rsid w:val="00811C7D"/>
    <w:rsid w:val="00811E0F"/>
    <w:rsid w:val="00811F2E"/>
    <w:rsid w:val="0081363B"/>
    <w:rsid w:val="00816082"/>
    <w:rsid w:val="00816BCA"/>
    <w:rsid w:val="00816EDC"/>
    <w:rsid w:val="00817388"/>
    <w:rsid w:val="00825817"/>
    <w:rsid w:val="008258E8"/>
    <w:rsid w:val="008260AC"/>
    <w:rsid w:val="00826AD6"/>
    <w:rsid w:val="008276E9"/>
    <w:rsid w:val="00827D22"/>
    <w:rsid w:val="00830160"/>
    <w:rsid w:val="00830722"/>
    <w:rsid w:val="00830BFC"/>
    <w:rsid w:val="00830E11"/>
    <w:rsid w:val="008408AE"/>
    <w:rsid w:val="008425F2"/>
    <w:rsid w:val="00843508"/>
    <w:rsid w:val="008501F0"/>
    <w:rsid w:val="00850B14"/>
    <w:rsid w:val="00850D2A"/>
    <w:rsid w:val="008512D1"/>
    <w:rsid w:val="00855EF6"/>
    <w:rsid w:val="00856455"/>
    <w:rsid w:val="00857403"/>
    <w:rsid w:val="00857DB5"/>
    <w:rsid w:val="00861394"/>
    <w:rsid w:val="00862C5F"/>
    <w:rsid w:val="008637AB"/>
    <w:rsid w:val="00864499"/>
    <w:rsid w:val="00865CB9"/>
    <w:rsid w:val="00867E2C"/>
    <w:rsid w:val="0087017E"/>
    <w:rsid w:val="008704A6"/>
    <w:rsid w:val="008704BC"/>
    <w:rsid w:val="0087359C"/>
    <w:rsid w:val="00874393"/>
    <w:rsid w:val="008748CD"/>
    <w:rsid w:val="00875CE0"/>
    <w:rsid w:val="00880443"/>
    <w:rsid w:val="00881063"/>
    <w:rsid w:val="00881BBA"/>
    <w:rsid w:val="00881CEF"/>
    <w:rsid w:val="0088247B"/>
    <w:rsid w:val="0088606A"/>
    <w:rsid w:val="008865A6"/>
    <w:rsid w:val="00886C26"/>
    <w:rsid w:val="008918D7"/>
    <w:rsid w:val="00891AC9"/>
    <w:rsid w:val="00893155"/>
    <w:rsid w:val="008970F0"/>
    <w:rsid w:val="0089765C"/>
    <w:rsid w:val="008A032D"/>
    <w:rsid w:val="008A0337"/>
    <w:rsid w:val="008A0E5B"/>
    <w:rsid w:val="008A1CFE"/>
    <w:rsid w:val="008A260E"/>
    <w:rsid w:val="008A27C7"/>
    <w:rsid w:val="008A2D9D"/>
    <w:rsid w:val="008A4C80"/>
    <w:rsid w:val="008B08F2"/>
    <w:rsid w:val="008B0EBB"/>
    <w:rsid w:val="008B133E"/>
    <w:rsid w:val="008B1A9F"/>
    <w:rsid w:val="008B2C70"/>
    <w:rsid w:val="008B3920"/>
    <w:rsid w:val="008B3D32"/>
    <w:rsid w:val="008B4A94"/>
    <w:rsid w:val="008B4FE2"/>
    <w:rsid w:val="008B6606"/>
    <w:rsid w:val="008B7C09"/>
    <w:rsid w:val="008C2A4E"/>
    <w:rsid w:val="008C32CC"/>
    <w:rsid w:val="008C34D8"/>
    <w:rsid w:val="008C72D3"/>
    <w:rsid w:val="008C7A9C"/>
    <w:rsid w:val="008D0DB6"/>
    <w:rsid w:val="008D1DA7"/>
    <w:rsid w:val="008D52C7"/>
    <w:rsid w:val="008D5999"/>
    <w:rsid w:val="008D672E"/>
    <w:rsid w:val="008D7C87"/>
    <w:rsid w:val="008E013C"/>
    <w:rsid w:val="008E0403"/>
    <w:rsid w:val="008E1684"/>
    <w:rsid w:val="008E5A60"/>
    <w:rsid w:val="008F35F5"/>
    <w:rsid w:val="008F428D"/>
    <w:rsid w:val="008F4F2D"/>
    <w:rsid w:val="008F707C"/>
    <w:rsid w:val="008F76F3"/>
    <w:rsid w:val="00900B6A"/>
    <w:rsid w:val="00901AF5"/>
    <w:rsid w:val="009050B5"/>
    <w:rsid w:val="009131F5"/>
    <w:rsid w:val="009136DE"/>
    <w:rsid w:val="009141EF"/>
    <w:rsid w:val="0091421F"/>
    <w:rsid w:val="00914331"/>
    <w:rsid w:val="0091455C"/>
    <w:rsid w:val="009149E9"/>
    <w:rsid w:val="00914BFA"/>
    <w:rsid w:val="009166CC"/>
    <w:rsid w:val="00916BE8"/>
    <w:rsid w:val="00916F60"/>
    <w:rsid w:val="0091776D"/>
    <w:rsid w:val="009209B3"/>
    <w:rsid w:val="00920B28"/>
    <w:rsid w:val="0092159C"/>
    <w:rsid w:val="00921BB5"/>
    <w:rsid w:val="009300CA"/>
    <w:rsid w:val="009310B3"/>
    <w:rsid w:val="009314AF"/>
    <w:rsid w:val="00933DC2"/>
    <w:rsid w:val="009345B7"/>
    <w:rsid w:val="009345D7"/>
    <w:rsid w:val="009358B1"/>
    <w:rsid w:val="0093743A"/>
    <w:rsid w:val="00937EB0"/>
    <w:rsid w:val="00940DAD"/>
    <w:rsid w:val="00941E0D"/>
    <w:rsid w:val="009427CA"/>
    <w:rsid w:val="00943A6B"/>
    <w:rsid w:val="00943AC3"/>
    <w:rsid w:val="00950169"/>
    <w:rsid w:val="009530DA"/>
    <w:rsid w:val="00954363"/>
    <w:rsid w:val="00954A82"/>
    <w:rsid w:val="00954C83"/>
    <w:rsid w:val="00955A25"/>
    <w:rsid w:val="009633AE"/>
    <w:rsid w:val="0096612E"/>
    <w:rsid w:val="00966FD9"/>
    <w:rsid w:val="0097177B"/>
    <w:rsid w:val="009731F6"/>
    <w:rsid w:val="00974F33"/>
    <w:rsid w:val="009753CF"/>
    <w:rsid w:val="0097575B"/>
    <w:rsid w:val="009777D9"/>
    <w:rsid w:val="00977ECA"/>
    <w:rsid w:val="00981192"/>
    <w:rsid w:val="009822E6"/>
    <w:rsid w:val="0098255B"/>
    <w:rsid w:val="0098465A"/>
    <w:rsid w:val="00986D05"/>
    <w:rsid w:val="0098711E"/>
    <w:rsid w:val="0099130C"/>
    <w:rsid w:val="00995960"/>
    <w:rsid w:val="0099737C"/>
    <w:rsid w:val="009A04AB"/>
    <w:rsid w:val="009A229A"/>
    <w:rsid w:val="009A30D2"/>
    <w:rsid w:val="009A5D98"/>
    <w:rsid w:val="009A7AEA"/>
    <w:rsid w:val="009B2A0E"/>
    <w:rsid w:val="009B2BE9"/>
    <w:rsid w:val="009B427E"/>
    <w:rsid w:val="009B483B"/>
    <w:rsid w:val="009B48D9"/>
    <w:rsid w:val="009B65B4"/>
    <w:rsid w:val="009C1DBC"/>
    <w:rsid w:val="009C45B1"/>
    <w:rsid w:val="009C6206"/>
    <w:rsid w:val="009C673E"/>
    <w:rsid w:val="009C7E12"/>
    <w:rsid w:val="009D120B"/>
    <w:rsid w:val="009D20D5"/>
    <w:rsid w:val="009D43DC"/>
    <w:rsid w:val="009D46D1"/>
    <w:rsid w:val="009D4998"/>
    <w:rsid w:val="009D5B95"/>
    <w:rsid w:val="009D65F7"/>
    <w:rsid w:val="009D67C4"/>
    <w:rsid w:val="009D6B58"/>
    <w:rsid w:val="009E1F07"/>
    <w:rsid w:val="009E3675"/>
    <w:rsid w:val="009E3D15"/>
    <w:rsid w:val="009E48F3"/>
    <w:rsid w:val="009E4C13"/>
    <w:rsid w:val="009E4F7B"/>
    <w:rsid w:val="009E4FF8"/>
    <w:rsid w:val="009E50BE"/>
    <w:rsid w:val="009E5664"/>
    <w:rsid w:val="009E56DF"/>
    <w:rsid w:val="009E5853"/>
    <w:rsid w:val="009F0357"/>
    <w:rsid w:val="009F1519"/>
    <w:rsid w:val="009F2D5E"/>
    <w:rsid w:val="009F61E9"/>
    <w:rsid w:val="009F6579"/>
    <w:rsid w:val="009F6622"/>
    <w:rsid w:val="00A00198"/>
    <w:rsid w:val="00A01827"/>
    <w:rsid w:val="00A01831"/>
    <w:rsid w:val="00A03D96"/>
    <w:rsid w:val="00A0419A"/>
    <w:rsid w:val="00A04DAD"/>
    <w:rsid w:val="00A06040"/>
    <w:rsid w:val="00A07624"/>
    <w:rsid w:val="00A12F83"/>
    <w:rsid w:val="00A15240"/>
    <w:rsid w:val="00A15A1C"/>
    <w:rsid w:val="00A163D2"/>
    <w:rsid w:val="00A21392"/>
    <w:rsid w:val="00A24F2C"/>
    <w:rsid w:val="00A2677B"/>
    <w:rsid w:val="00A27E7D"/>
    <w:rsid w:val="00A31A37"/>
    <w:rsid w:val="00A32909"/>
    <w:rsid w:val="00A334EA"/>
    <w:rsid w:val="00A3415C"/>
    <w:rsid w:val="00A361E8"/>
    <w:rsid w:val="00A37032"/>
    <w:rsid w:val="00A3703F"/>
    <w:rsid w:val="00A375C8"/>
    <w:rsid w:val="00A37CAC"/>
    <w:rsid w:val="00A4186A"/>
    <w:rsid w:val="00A420D3"/>
    <w:rsid w:val="00A4244A"/>
    <w:rsid w:val="00A42D8F"/>
    <w:rsid w:val="00A435EC"/>
    <w:rsid w:val="00A446CA"/>
    <w:rsid w:val="00A45345"/>
    <w:rsid w:val="00A45525"/>
    <w:rsid w:val="00A45CF3"/>
    <w:rsid w:val="00A45DBC"/>
    <w:rsid w:val="00A4762B"/>
    <w:rsid w:val="00A507D9"/>
    <w:rsid w:val="00A532A5"/>
    <w:rsid w:val="00A55A37"/>
    <w:rsid w:val="00A5617F"/>
    <w:rsid w:val="00A5662D"/>
    <w:rsid w:val="00A578BA"/>
    <w:rsid w:val="00A57986"/>
    <w:rsid w:val="00A6616D"/>
    <w:rsid w:val="00A6707C"/>
    <w:rsid w:val="00A679EE"/>
    <w:rsid w:val="00A70007"/>
    <w:rsid w:val="00A70FED"/>
    <w:rsid w:val="00A71AA0"/>
    <w:rsid w:val="00A71C3B"/>
    <w:rsid w:val="00A742C5"/>
    <w:rsid w:val="00A750EF"/>
    <w:rsid w:val="00A80AEB"/>
    <w:rsid w:val="00A818BB"/>
    <w:rsid w:val="00A8352F"/>
    <w:rsid w:val="00A8486D"/>
    <w:rsid w:val="00A85335"/>
    <w:rsid w:val="00A862AF"/>
    <w:rsid w:val="00A876AD"/>
    <w:rsid w:val="00A87932"/>
    <w:rsid w:val="00A87A3F"/>
    <w:rsid w:val="00A91A70"/>
    <w:rsid w:val="00A950BC"/>
    <w:rsid w:val="00A9532D"/>
    <w:rsid w:val="00A97115"/>
    <w:rsid w:val="00A9775D"/>
    <w:rsid w:val="00AA036D"/>
    <w:rsid w:val="00AA2C63"/>
    <w:rsid w:val="00AA5108"/>
    <w:rsid w:val="00AA5B51"/>
    <w:rsid w:val="00AA5FB7"/>
    <w:rsid w:val="00AA615D"/>
    <w:rsid w:val="00AB094D"/>
    <w:rsid w:val="00AB2CA3"/>
    <w:rsid w:val="00AB509A"/>
    <w:rsid w:val="00AB56B2"/>
    <w:rsid w:val="00AB58BD"/>
    <w:rsid w:val="00AB5E5F"/>
    <w:rsid w:val="00AB65FB"/>
    <w:rsid w:val="00AB74EC"/>
    <w:rsid w:val="00AC15B0"/>
    <w:rsid w:val="00AC523F"/>
    <w:rsid w:val="00AC52AA"/>
    <w:rsid w:val="00AC5E0F"/>
    <w:rsid w:val="00AC6149"/>
    <w:rsid w:val="00AC63A6"/>
    <w:rsid w:val="00AD0D7D"/>
    <w:rsid w:val="00AD481E"/>
    <w:rsid w:val="00AD6F11"/>
    <w:rsid w:val="00AD7E36"/>
    <w:rsid w:val="00AD7EE0"/>
    <w:rsid w:val="00AE03C6"/>
    <w:rsid w:val="00AE0D68"/>
    <w:rsid w:val="00AE225B"/>
    <w:rsid w:val="00AE2CAF"/>
    <w:rsid w:val="00AE32C4"/>
    <w:rsid w:val="00AE359E"/>
    <w:rsid w:val="00AE494C"/>
    <w:rsid w:val="00AE6CD8"/>
    <w:rsid w:val="00AE6EE7"/>
    <w:rsid w:val="00AE7322"/>
    <w:rsid w:val="00AE7B6D"/>
    <w:rsid w:val="00AF37B5"/>
    <w:rsid w:val="00AF3D1C"/>
    <w:rsid w:val="00AF4E26"/>
    <w:rsid w:val="00AF50D3"/>
    <w:rsid w:val="00AF549C"/>
    <w:rsid w:val="00AF7EC9"/>
    <w:rsid w:val="00B01CD3"/>
    <w:rsid w:val="00B01CDA"/>
    <w:rsid w:val="00B04061"/>
    <w:rsid w:val="00B048B6"/>
    <w:rsid w:val="00B04A6A"/>
    <w:rsid w:val="00B05701"/>
    <w:rsid w:val="00B05BAF"/>
    <w:rsid w:val="00B0604A"/>
    <w:rsid w:val="00B064CB"/>
    <w:rsid w:val="00B172D7"/>
    <w:rsid w:val="00B230B1"/>
    <w:rsid w:val="00B254C3"/>
    <w:rsid w:val="00B25D83"/>
    <w:rsid w:val="00B25DD9"/>
    <w:rsid w:val="00B26F05"/>
    <w:rsid w:val="00B27FD2"/>
    <w:rsid w:val="00B31657"/>
    <w:rsid w:val="00B35904"/>
    <w:rsid w:val="00B374D7"/>
    <w:rsid w:val="00B3765C"/>
    <w:rsid w:val="00B406BE"/>
    <w:rsid w:val="00B414FF"/>
    <w:rsid w:val="00B531ED"/>
    <w:rsid w:val="00B538FD"/>
    <w:rsid w:val="00B54828"/>
    <w:rsid w:val="00B54E5F"/>
    <w:rsid w:val="00B54F86"/>
    <w:rsid w:val="00B5576B"/>
    <w:rsid w:val="00B64EE6"/>
    <w:rsid w:val="00B67CD8"/>
    <w:rsid w:val="00B70A10"/>
    <w:rsid w:val="00B71331"/>
    <w:rsid w:val="00B716B9"/>
    <w:rsid w:val="00B72F0C"/>
    <w:rsid w:val="00B73E55"/>
    <w:rsid w:val="00B74DEC"/>
    <w:rsid w:val="00B7629E"/>
    <w:rsid w:val="00B77F3E"/>
    <w:rsid w:val="00B80FA5"/>
    <w:rsid w:val="00B82ADC"/>
    <w:rsid w:val="00B83AC3"/>
    <w:rsid w:val="00B84989"/>
    <w:rsid w:val="00B85927"/>
    <w:rsid w:val="00B87479"/>
    <w:rsid w:val="00B90CFD"/>
    <w:rsid w:val="00B91F28"/>
    <w:rsid w:val="00B93954"/>
    <w:rsid w:val="00B947B5"/>
    <w:rsid w:val="00B95B41"/>
    <w:rsid w:val="00B970FE"/>
    <w:rsid w:val="00B971D8"/>
    <w:rsid w:val="00BA1009"/>
    <w:rsid w:val="00BA1280"/>
    <w:rsid w:val="00BA1722"/>
    <w:rsid w:val="00BA550A"/>
    <w:rsid w:val="00BA555B"/>
    <w:rsid w:val="00BA6101"/>
    <w:rsid w:val="00BA7566"/>
    <w:rsid w:val="00BA774A"/>
    <w:rsid w:val="00BB0508"/>
    <w:rsid w:val="00BB29BC"/>
    <w:rsid w:val="00BB312F"/>
    <w:rsid w:val="00BB44E7"/>
    <w:rsid w:val="00BB65AB"/>
    <w:rsid w:val="00BB6A88"/>
    <w:rsid w:val="00BC0AF1"/>
    <w:rsid w:val="00BC0BE5"/>
    <w:rsid w:val="00BC1BEB"/>
    <w:rsid w:val="00BC3266"/>
    <w:rsid w:val="00BC5C5C"/>
    <w:rsid w:val="00BC78A0"/>
    <w:rsid w:val="00BD1024"/>
    <w:rsid w:val="00BD1FAC"/>
    <w:rsid w:val="00BD21DF"/>
    <w:rsid w:val="00BD3CC5"/>
    <w:rsid w:val="00BD4297"/>
    <w:rsid w:val="00BD5E48"/>
    <w:rsid w:val="00BD6F99"/>
    <w:rsid w:val="00BE1F61"/>
    <w:rsid w:val="00BE3846"/>
    <w:rsid w:val="00BE55F0"/>
    <w:rsid w:val="00BE5C20"/>
    <w:rsid w:val="00BE5FBE"/>
    <w:rsid w:val="00BE6DFF"/>
    <w:rsid w:val="00BE77FF"/>
    <w:rsid w:val="00BF01B9"/>
    <w:rsid w:val="00BF0C37"/>
    <w:rsid w:val="00BF0E89"/>
    <w:rsid w:val="00BF2294"/>
    <w:rsid w:val="00BF3D63"/>
    <w:rsid w:val="00BF3E33"/>
    <w:rsid w:val="00BF4953"/>
    <w:rsid w:val="00BF5986"/>
    <w:rsid w:val="00BF6729"/>
    <w:rsid w:val="00BF7584"/>
    <w:rsid w:val="00BF7BF2"/>
    <w:rsid w:val="00C000BC"/>
    <w:rsid w:val="00C02561"/>
    <w:rsid w:val="00C028BF"/>
    <w:rsid w:val="00C041F6"/>
    <w:rsid w:val="00C04691"/>
    <w:rsid w:val="00C11534"/>
    <w:rsid w:val="00C11AC0"/>
    <w:rsid w:val="00C12107"/>
    <w:rsid w:val="00C12AC7"/>
    <w:rsid w:val="00C13E12"/>
    <w:rsid w:val="00C173BF"/>
    <w:rsid w:val="00C22C49"/>
    <w:rsid w:val="00C261E5"/>
    <w:rsid w:val="00C26954"/>
    <w:rsid w:val="00C30395"/>
    <w:rsid w:val="00C326A0"/>
    <w:rsid w:val="00C32CE3"/>
    <w:rsid w:val="00C3377D"/>
    <w:rsid w:val="00C415BF"/>
    <w:rsid w:val="00C42E24"/>
    <w:rsid w:val="00C45565"/>
    <w:rsid w:val="00C46884"/>
    <w:rsid w:val="00C46C95"/>
    <w:rsid w:val="00C472DE"/>
    <w:rsid w:val="00C47509"/>
    <w:rsid w:val="00C47B90"/>
    <w:rsid w:val="00C47D4F"/>
    <w:rsid w:val="00C51D05"/>
    <w:rsid w:val="00C55181"/>
    <w:rsid w:val="00C56026"/>
    <w:rsid w:val="00C56374"/>
    <w:rsid w:val="00C5747F"/>
    <w:rsid w:val="00C612F4"/>
    <w:rsid w:val="00C6258A"/>
    <w:rsid w:val="00C66814"/>
    <w:rsid w:val="00C67B7C"/>
    <w:rsid w:val="00C71218"/>
    <w:rsid w:val="00C72130"/>
    <w:rsid w:val="00C73438"/>
    <w:rsid w:val="00C73568"/>
    <w:rsid w:val="00C73B49"/>
    <w:rsid w:val="00C74393"/>
    <w:rsid w:val="00C767D1"/>
    <w:rsid w:val="00C777D1"/>
    <w:rsid w:val="00C83FBD"/>
    <w:rsid w:val="00C84BA1"/>
    <w:rsid w:val="00C8501D"/>
    <w:rsid w:val="00C8509C"/>
    <w:rsid w:val="00C87E2C"/>
    <w:rsid w:val="00C907A4"/>
    <w:rsid w:val="00C90A36"/>
    <w:rsid w:val="00C916EA"/>
    <w:rsid w:val="00C91D74"/>
    <w:rsid w:val="00CA602D"/>
    <w:rsid w:val="00CA6C71"/>
    <w:rsid w:val="00CA7BAF"/>
    <w:rsid w:val="00CA7BB0"/>
    <w:rsid w:val="00CB3F07"/>
    <w:rsid w:val="00CB5E3F"/>
    <w:rsid w:val="00CB6B7E"/>
    <w:rsid w:val="00CB7A32"/>
    <w:rsid w:val="00CB7C62"/>
    <w:rsid w:val="00CC0501"/>
    <w:rsid w:val="00CC3627"/>
    <w:rsid w:val="00CC5C6A"/>
    <w:rsid w:val="00CC627D"/>
    <w:rsid w:val="00CC6D8A"/>
    <w:rsid w:val="00CC73CB"/>
    <w:rsid w:val="00CC73FC"/>
    <w:rsid w:val="00CC7762"/>
    <w:rsid w:val="00CD11C7"/>
    <w:rsid w:val="00CD1285"/>
    <w:rsid w:val="00CD6C2D"/>
    <w:rsid w:val="00CD7484"/>
    <w:rsid w:val="00CD7C6E"/>
    <w:rsid w:val="00CE1525"/>
    <w:rsid w:val="00CE1A10"/>
    <w:rsid w:val="00CE1B11"/>
    <w:rsid w:val="00CE20ED"/>
    <w:rsid w:val="00CE22EC"/>
    <w:rsid w:val="00CE28F9"/>
    <w:rsid w:val="00CE2D51"/>
    <w:rsid w:val="00CE5C0B"/>
    <w:rsid w:val="00CE62C5"/>
    <w:rsid w:val="00CE7D1E"/>
    <w:rsid w:val="00CF47F0"/>
    <w:rsid w:val="00CF5DE2"/>
    <w:rsid w:val="00CF6165"/>
    <w:rsid w:val="00CF6EAB"/>
    <w:rsid w:val="00D0015A"/>
    <w:rsid w:val="00D003D3"/>
    <w:rsid w:val="00D02277"/>
    <w:rsid w:val="00D0340A"/>
    <w:rsid w:val="00D10C3D"/>
    <w:rsid w:val="00D10FE0"/>
    <w:rsid w:val="00D126A0"/>
    <w:rsid w:val="00D14634"/>
    <w:rsid w:val="00D14958"/>
    <w:rsid w:val="00D15024"/>
    <w:rsid w:val="00D15CBE"/>
    <w:rsid w:val="00D16016"/>
    <w:rsid w:val="00D21989"/>
    <w:rsid w:val="00D21E27"/>
    <w:rsid w:val="00D22258"/>
    <w:rsid w:val="00D25478"/>
    <w:rsid w:val="00D27F28"/>
    <w:rsid w:val="00D31344"/>
    <w:rsid w:val="00D32CB2"/>
    <w:rsid w:val="00D3481A"/>
    <w:rsid w:val="00D34BA4"/>
    <w:rsid w:val="00D36406"/>
    <w:rsid w:val="00D375A8"/>
    <w:rsid w:val="00D43FC7"/>
    <w:rsid w:val="00D453C2"/>
    <w:rsid w:val="00D503B7"/>
    <w:rsid w:val="00D5276A"/>
    <w:rsid w:val="00D53CA0"/>
    <w:rsid w:val="00D603DE"/>
    <w:rsid w:val="00D60ADC"/>
    <w:rsid w:val="00D60BDE"/>
    <w:rsid w:val="00D62531"/>
    <w:rsid w:val="00D62C29"/>
    <w:rsid w:val="00D6508A"/>
    <w:rsid w:val="00D67408"/>
    <w:rsid w:val="00D71F02"/>
    <w:rsid w:val="00D74853"/>
    <w:rsid w:val="00D74E04"/>
    <w:rsid w:val="00D75D84"/>
    <w:rsid w:val="00D76E6B"/>
    <w:rsid w:val="00D7777E"/>
    <w:rsid w:val="00D80523"/>
    <w:rsid w:val="00D8163C"/>
    <w:rsid w:val="00D84701"/>
    <w:rsid w:val="00D850D7"/>
    <w:rsid w:val="00D862DF"/>
    <w:rsid w:val="00D86A1F"/>
    <w:rsid w:val="00D91354"/>
    <w:rsid w:val="00D92941"/>
    <w:rsid w:val="00D932C4"/>
    <w:rsid w:val="00D944F5"/>
    <w:rsid w:val="00D95A77"/>
    <w:rsid w:val="00D96941"/>
    <w:rsid w:val="00D96FC6"/>
    <w:rsid w:val="00D97516"/>
    <w:rsid w:val="00DA1435"/>
    <w:rsid w:val="00DA1A2E"/>
    <w:rsid w:val="00DA1F30"/>
    <w:rsid w:val="00DA2BEF"/>
    <w:rsid w:val="00DA3E8D"/>
    <w:rsid w:val="00DA5683"/>
    <w:rsid w:val="00DB0072"/>
    <w:rsid w:val="00DB00B5"/>
    <w:rsid w:val="00DB00DD"/>
    <w:rsid w:val="00DB0C36"/>
    <w:rsid w:val="00DB21CA"/>
    <w:rsid w:val="00DB426A"/>
    <w:rsid w:val="00DB4296"/>
    <w:rsid w:val="00DB5A96"/>
    <w:rsid w:val="00DB7655"/>
    <w:rsid w:val="00DC159B"/>
    <w:rsid w:val="00DC26F9"/>
    <w:rsid w:val="00DC28D0"/>
    <w:rsid w:val="00DC4204"/>
    <w:rsid w:val="00DC4477"/>
    <w:rsid w:val="00DC5BD8"/>
    <w:rsid w:val="00DC6859"/>
    <w:rsid w:val="00DC6AC3"/>
    <w:rsid w:val="00DC7EE9"/>
    <w:rsid w:val="00DD098B"/>
    <w:rsid w:val="00DD13C7"/>
    <w:rsid w:val="00DD1CD6"/>
    <w:rsid w:val="00DD24A2"/>
    <w:rsid w:val="00DD473B"/>
    <w:rsid w:val="00DD73A3"/>
    <w:rsid w:val="00DD7E56"/>
    <w:rsid w:val="00DE06E0"/>
    <w:rsid w:val="00DE2091"/>
    <w:rsid w:val="00DE20DE"/>
    <w:rsid w:val="00DE2921"/>
    <w:rsid w:val="00DE4292"/>
    <w:rsid w:val="00DE49F2"/>
    <w:rsid w:val="00DE67FF"/>
    <w:rsid w:val="00DF024E"/>
    <w:rsid w:val="00DF2199"/>
    <w:rsid w:val="00DF30F7"/>
    <w:rsid w:val="00DF4EC3"/>
    <w:rsid w:val="00DF5001"/>
    <w:rsid w:val="00DF61BB"/>
    <w:rsid w:val="00DF7772"/>
    <w:rsid w:val="00E01A73"/>
    <w:rsid w:val="00E01D86"/>
    <w:rsid w:val="00E02030"/>
    <w:rsid w:val="00E02521"/>
    <w:rsid w:val="00E02B62"/>
    <w:rsid w:val="00E03DAC"/>
    <w:rsid w:val="00E067DF"/>
    <w:rsid w:val="00E07E30"/>
    <w:rsid w:val="00E10DA1"/>
    <w:rsid w:val="00E12B61"/>
    <w:rsid w:val="00E12EBF"/>
    <w:rsid w:val="00E143AD"/>
    <w:rsid w:val="00E15F7A"/>
    <w:rsid w:val="00E174C0"/>
    <w:rsid w:val="00E2220D"/>
    <w:rsid w:val="00E2678B"/>
    <w:rsid w:val="00E27627"/>
    <w:rsid w:val="00E30235"/>
    <w:rsid w:val="00E32010"/>
    <w:rsid w:val="00E32F6D"/>
    <w:rsid w:val="00E3611C"/>
    <w:rsid w:val="00E37FCE"/>
    <w:rsid w:val="00E4084F"/>
    <w:rsid w:val="00E445F7"/>
    <w:rsid w:val="00E44C46"/>
    <w:rsid w:val="00E47A40"/>
    <w:rsid w:val="00E47AAE"/>
    <w:rsid w:val="00E5102E"/>
    <w:rsid w:val="00E511F3"/>
    <w:rsid w:val="00E5173B"/>
    <w:rsid w:val="00E51A40"/>
    <w:rsid w:val="00E51D84"/>
    <w:rsid w:val="00E53787"/>
    <w:rsid w:val="00E540D1"/>
    <w:rsid w:val="00E57767"/>
    <w:rsid w:val="00E60B7B"/>
    <w:rsid w:val="00E61B1B"/>
    <w:rsid w:val="00E63440"/>
    <w:rsid w:val="00E66365"/>
    <w:rsid w:val="00E66EE3"/>
    <w:rsid w:val="00E67BD2"/>
    <w:rsid w:val="00E67FD4"/>
    <w:rsid w:val="00E709BE"/>
    <w:rsid w:val="00E70C32"/>
    <w:rsid w:val="00E7307B"/>
    <w:rsid w:val="00E745D1"/>
    <w:rsid w:val="00E74D0D"/>
    <w:rsid w:val="00E74FD3"/>
    <w:rsid w:val="00E75273"/>
    <w:rsid w:val="00E76749"/>
    <w:rsid w:val="00E76DBB"/>
    <w:rsid w:val="00E80E15"/>
    <w:rsid w:val="00E81189"/>
    <w:rsid w:val="00E826CF"/>
    <w:rsid w:val="00E829D0"/>
    <w:rsid w:val="00E8335F"/>
    <w:rsid w:val="00E86100"/>
    <w:rsid w:val="00E86D12"/>
    <w:rsid w:val="00E91742"/>
    <w:rsid w:val="00E9194F"/>
    <w:rsid w:val="00E939C4"/>
    <w:rsid w:val="00E94048"/>
    <w:rsid w:val="00E943D3"/>
    <w:rsid w:val="00E9633C"/>
    <w:rsid w:val="00EA008C"/>
    <w:rsid w:val="00EA42C7"/>
    <w:rsid w:val="00EA501C"/>
    <w:rsid w:val="00EA5537"/>
    <w:rsid w:val="00EA5C8F"/>
    <w:rsid w:val="00EA760F"/>
    <w:rsid w:val="00EB0DF7"/>
    <w:rsid w:val="00EB0EAD"/>
    <w:rsid w:val="00EB151D"/>
    <w:rsid w:val="00EB1CD0"/>
    <w:rsid w:val="00EB2703"/>
    <w:rsid w:val="00EB2C29"/>
    <w:rsid w:val="00EB3AC0"/>
    <w:rsid w:val="00EB3C08"/>
    <w:rsid w:val="00EC0614"/>
    <w:rsid w:val="00EC0BC0"/>
    <w:rsid w:val="00EC289A"/>
    <w:rsid w:val="00EC3A30"/>
    <w:rsid w:val="00EC4156"/>
    <w:rsid w:val="00EC615A"/>
    <w:rsid w:val="00EC62CD"/>
    <w:rsid w:val="00EC6C06"/>
    <w:rsid w:val="00ED3442"/>
    <w:rsid w:val="00ED35ED"/>
    <w:rsid w:val="00ED4621"/>
    <w:rsid w:val="00ED710B"/>
    <w:rsid w:val="00EE498D"/>
    <w:rsid w:val="00EE54F1"/>
    <w:rsid w:val="00EE6F47"/>
    <w:rsid w:val="00EE7E4F"/>
    <w:rsid w:val="00EF209C"/>
    <w:rsid w:val="00EF2BC4"/>
    <w:rsid w:val="00EF375C"/>
    <w:rsid w:val="00EF379A"/>
    <w:rsid w:val="00EF6E0C"/>
    <w:rsid w:val="00EF7F63"/>
    <w:rsid w:val="00F0166E"/>
    <w:rsid w:val="00F01B3F"/>
    <w:rsid w:val="00F0670E"/>
    <w:rsid w:val="00F06C18"/>
    <w:rsid w:val="00F072DC"/>
    <w:rsid w:val="00F119AA"/>
    <w:rsid w:val="00F11D25"/>
    <w:rsid w:val="00F123E8"/>
    <w:rsid w:val="00F127A6"/>
    <w:rsid w:val="00F20FAF"/>
    <w:rsid w:val="00F21487"/>
    <w:rsid w:val="00F22B2F"/>
    <w:rsid w:val="00F30D61"/>
    <w:rsid w:val="00F36F6F"/>
    <w:rsid w:val="00F37AF6"/>
    <w:rsid w:val="00F4280F"/>
    <w:rsid w:val="00F434D2"/>
    <w:rsid w:val="00F43623"/>
    <w:rsid w:val="00F44F75"/>
    <w:rsid w:val="00F45779"/>
    <w:rsid w:val="00F45F3D"/>
    <w:rsid w:val="00F50080"/>
    <w:rsid w:val="00F5071E"/>
    <w:rsid w:val="00F51865"/>
    <w:rsid w:val="00F532AC"/>
    <w:rsid w:val="00F549C6"/>
    <w:rsid w:val="00F561A6"/>
    <w:rsid w:val="00F6011C"/>
    <w:rsid w:val="00F60260"/>
    <w:rsid w:val="00F62490"/>
    <w:rsid w:val="00F62A49"/>
    <w:rsid w:val="00F62B09"/>
    <w:rsid w:val="00F64D99"/>
    <w:rsid w:val="00F67726"/>
    <w:rsid w:val="00F67B2E"/>
    <w:rsid w:val="00F67D54"/>
    <w:rsid w:val="00F70236"/>
    <w:rsid w:val="00F7188C"/>
    <w:rsid w:val="00F71B0D"/>
    <w:rsid w:val="00F734E4"/>
    <w:rsid w:val="00F73D5C"/>
    <w:rsid w:val="00F74D60"/>
    <w:rsid w:val="00F75BF5"/>
    <w:rsid w:val="00F77E58"/>
    <w:rsid w:val="00F809C4"/>
    <w:rsid w:val="00F8322E"/>
    <w:rsid w:val="00F87DC6"/>
    <w:rsid w:val="00F912E2"/>
    <w:rsid w:val="00F93493"/>
    <w:rsid w:val="00F9351F"/>
    <w:rsid w:val="00FA0A7D"/>
    <w:rsid w:val="00FA14E4"/>
    <w:rsid w:val="00FA1BA3"/>
    <w:rsid w:val="00FA1E29"/>
    <w:rsid w:val="00FA583F"/>
    <w:rsid w:val="00FA5B09"/>
    <w:rsid w:val="00FA7AC5"/>
    <w:rsid w:val="00FB13A7"/>
    <w:rsid w:val="00FB2F61"/>
    <w:rsid w:val="00FB513F"/>
    <w:rsid w:val="00FB5ACC"/>
    <w:rsid w:val="00FB6255"/>
    <w:rsid w:val="00FB7990"/>
    <w:rsid w:val="00FC024C"/>
    <w:rsid w:val="00FC38EF"/>
    <w:rsid w:val="00FC4923"/>
    <w:rsid w:val="00FC6A54"/>
    <w:rsid w:val="00FD01DD"/>
    <w:rsid w:val="00FD025F"/>
    <w:rsid w:val="00FD0899"/>
    <w:rsid w:val="00FD108E"/>
    <w:rsid w:val="00FD1109"/>
    <w:rsid w:val="00FD1339"/>
    <w:rsid w:val="00FD29D7"/>
    <w:rsid w:val="00FE08B5"/>
    <w:rsid w:val="00FE20DF"/>
    <w:rsid w:val="00FE2667"/>
    <w:rsid w:val="00FE47FF"/>
    <w:rsid w:val="00FE58AD"/>
    <w:rsid w:val="00FE6DC2"/>
    <w:rsid w:val="00FF1EE6"/>
    <w:rsid w:val="00FF22CE"/>
    <w:rsid w:val="00FF251B"/>
    <w:rsid w:val="00FF2B9C"/>
    <w:rsid w:val="00FF3447"/>
    <w:rsid w:val="00FF364B"/>
    <w:rsid w:val="00FF40BA"/>
    <w:rsid w:val="00FF46F1"/>
    <w:rsid w:val="00FF5400"/>
    <w:rsid w:val="00FF6462"/>
    <w:rsid w:val="00FF68BA"/>
    <w:rsid w:val="00FF69A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1A4F"/>
  <w15:chartTrackingRefBased/>
  <w15:docId w15:val="{D5806D5E-3F1F-43A4-9E2C-AAEA17A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F6"/>
    <w:pPr>
      <w:spacing w:after="120" w:line="240" w:lineRule="auto"/>
      <w:ind w:firstLine="284"/>
      <w:contextualSpacing/>
      <w:jc w:val="both"/>
    </w:pPr>
    <w:rPr>
      <w:rFonts w:ascii="Tahoma" w:hAnsi="Tahoma"/>
      <w:sz w:val="18"/>
    </w:rPr>
  </w:style>
  <w:style w:type="paragraph" w:styleId="Ttulo1">
    <w:name w:val="heading 1"/>
    <w:basedOn w:val="Normal"/>
    <w:next w:val="Normal"/>
    <w:link w:val="Ttulo1Char"/>
    <w:autoRedefine/>
    <w:uiPriority w:val="9"/>
    <w:qFormat/>
    <w:rsid w:val="00B970FE"/>
    <w:pPr>
      <w:keepNext/>
      <w:keepLines/>
      <w:numPr>
        <w:numId w:val="2"/>
      </w:numPr>
      <w:spacing w:before="300" w:after="100"/>
      <w:ind w:left="850" w:hanging="425"/>
      <w:outlineLvl w:val="0"/>
    </w:pPr>
    <w:rPr>
      <w:rFonts w:eastAsiaTheme="majorEastAsia" w:cstheme="majorBidi"/>
      <w:b/>
      <w:i/>
      <w:caps/>
      <w:szCs w:val="32"/>
      <w:u w:val="words"/>
    </w:rPr>
  </w:style>
  <w:style w:type="paragraph" w:styleId="Ttulo2">
    <w:name w:val="heading 2"/>
    <w:basedOn w:val="Ttulo1"/>
    <w:next w:val="Normal"/>
    <w:link w:val="Ttulo2Char"/>
    <w:autoRedefine/>
    <w:uiPriority w:val="9"/>
    <w:unhideWhenUsed/>
    <w:qFormat/>
    <w:rsid w:val="00954363"/>
    <w:pPr>
      <w:numPr>
        <w:ilvl w:val="1"/>
      </w:numPr>
      <w:spacing w:before="240"/>
      <w:ind w:left="992" w:hanging="425"/>
      <w:outlineLvl w:val="1"/>
    </w:pPr>
    <w:rPr>
      <w:sz w:val="16"/>
    </w:rPr>
  </w:style>
  <w:style w:type="paragraph" w:styleId="Ttulo3">
    <w:name w:val="heading 3"/>
    <w:basedOn w:val="Normal"/>
    <w:next w:val="Normal"/>
    <w:link w:val="Ttulo3Char"/>
    <w:uiPriority w:val="9"/>
    <w:unhideWhenUsed/>
    <w:qFormat/>
    <w:rsid w:val="00954363"/>
    <w:pPr>
      <w:keepNext/>
      <w:keepLines/>
      <w:numPr>
        <w:ilvl w:val="2"/>
        <w:numId w:val="2"/>
      </w:numPr>
      <w:spacing w:before="240" w:after="100"/>
      <w:ind w:left="1134" w:hanging="425"/>
      <w:outlineLvl w:val="2"/>
    </w:pPr>
    <w:rPr>
      <w:rFonts w:eastAsiaTheme="majorEastAsia" w:cstheme="majorBidi"/>
      <w:b/>
      <w:smallCaps/>
      <w:sz w:val="16"/>
      <w:szCs w:val="24"/>
      <w:u w:val="single"/>
    </w:rPr>
  </w:style>
  <w:style w:type="paragraph" w:styleId="Ttulo4">
    <w:name w:val="heading 4"/>
    <w:basedOn w:val="Normal"/>
    <w:next w:val="Normal"/>
    <w:link w:val="Ttulo4Char"/>
    <w:uiPriority w:val="9"/>
    <w:unhideWhenUsed/>
    <w:qFormat/>
    <w:rsid w:val="005C11A4"/>
    <w:pPr>
      <w:keepNext/>
      <w:keepLines/>
      <w:numPr>
        <w:ilvl w:val="3"/>
        <w:numId w:val="2"/>
      </w:numPr>
      <w:spacing w:before="360" w:after="240"/>
      <w:ind w:left="1701" w:firstLine="0"/>
      <w:outlineLvl w:val="3"/>
    </w:pPr>
    <w:rPr>
      <w:rFonts w:eastAsiaTheme="majorEastAsia" w:cstheme="majorBidi"/>
      <w:i/>
      <w:iCs/>
    </w:rPr>
  </w:style>
  <w:style w:type="paragraph" w:styleId="Ttulo5">
    <w:name w:val="heading 5"/>
    <w:basedOn w:val="Normal"/>
    <w:next w:val="Normal"/>
    <w:link w:val="Ttulo5Char"/>
    <w:uiPriority w:val="9"/>
    <w:semiHidden/>
    <w:unhideWhenUsed/>
    <w:qFormat/>
    <w:rsid w:val="00BF0E8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F0E8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BF0E8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BF0E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F0E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2D5E"/>
    <w:pPr>
      <w:tabs>
        <w:tab w:val="center" w:pos="4252"/>
        <w:tab w:val="right" w:pos="8504"/>
      </w:tabs>
      <w:spacing w:after="0"/>
    </w:pPr>
  </w:style>
  <w:style w:type="character" w:customStyle="1" w:styleId="CabealhoChar">
    <w:name w:val="Cabeçalho Char"/>
    <w:basedOn w:val="Fontepargpadro"/>
    <w:link w:val="Cabealho"/>
    <w:uiPriority w:val="99"/>
    <w:rsid w:val="009F2D5E"/>
    <w:rPr>
      <w:rFonts w:ascii="Tahoma" w:hAnsi="Tahoma"/>
      <w:sz w:val="20"/>
    </w:rPr>
  </w:style>
  <w:style w:type="paragraph" w:styleId="Rodap">
    <w:name w:val="footer"/>
    <w:basedOn w:val="Normal"/>
    <w:link w:val="RodapChar"/>
    <w:uiPriority w:val="99"/>
    <w:unhideWhenUsed/>
    <w:rsid w:val="009F2D5E"/>
    <w:pPr>
      <w:tabs>
        <w:tab w:val="center" w:pos="4252"/>
        <w:tab w:val="right" w:pos="8504"/>
      </w:tabs>
      <w:spacing w:after="0"/>
    </w:pPr>
  </w:style>
  <w:style w:type="character" w:customStyle="1" w:styleId="RodapChar">
    <w:name w:val="Rodapé Char"/>
    <w:basedOn w:val="Fontepargpadro"/>
    <w:link w:val="Rodap"/>
    <w:uiPriority w:val="99"/>
    <w:rsid w:val="009F2D5E"/>
    <w:rPr>
      <w:rFonts w:ascii="Tahoma" w:hAnsi="Tahoma"/>
      <w:sz w:val="20"/>
    </w:rPr>
  </w:style>
  <w:style w:type="table" w:styleId="Tabelacomgrade">
    <w:name w:val="Table Grid"/>
    <w:basedOn w:val="Tabelanormal"/>
    <w:uiPriority w:val="39"/>
    <w:rsid w:val="009F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970FE"/>
    <w:rPr>
      <w:rFonts w:ascii="Tahoma" w:eastAsiaTheme="majorEastAsia" w:hAnsi="Tahoma" w:cstheme="majorBidi"/>
      <w:b/>
      <w:i/>
      <w:caps/>
      <w:sz w:val="18"/>
      <w:szCs w:val="32"/>
      <w:u w:val="words"/>
    </w:rPr>
  </w:style>
  <w:style w:type="paragraph" w:styleId="PargrafodaLista">
    <w:name w:val="List Paragraph"/>
    <w:basedOn w:val="Normal"/>
    <w:uiPriority w:val="34"/>
    <w:qFormat/>
    <w:rsid w:val="006A36D9"/>
    <w:pPr>
      <w:ind w:left="720"/>
    </w:pPr>
  </w:style>
  <w:style w:type="character" w:styleId="Hyperlink">
    <w:name w:val="Hyperlink"/>
    <w:basedOn w:val="Fontepargpadro"/>
    <w:uiPriority w:val="99"/>
    <w:unhideWhenUsed/>
    <w:rsid w:val="006A36D9"/>
    <w:rPr>
      <w:color w:val="0563C1" w:themeColor="hyperlink"/>
      <w:u w:val="single"/>
    </w:rPr>
  </w:style>
  <w:style w:type="character" w:customStyle="1" w:styleId="UnresolvedMention">
    <w:name w:val="Unresolved Mention"/>
    <w:basedOn w:val="Fontepargpadro"/>
    <w:uiPriority w:val="99"/>
    <w:semiHidden/>
    <w:unhideWhenUsed/>
    <w:rsid w:val="006A36D9"/>
    <w:rPr>
      <w:color w:val="605E5C"/>
      <w:shd w:val="clear" w:color="auto" w:fill="E1DFDD"/>
    </w:rPr>
  </w:style>
  <w:style w:type="character" w:customStyle="1" w:styleId="Ttulo2Char">
    <w:name w:val="Título 2 Char"/>
    <w:basedOn w:val="Fontepargpadro"/>
    <w:link w:val="Ttulo2"/>
    <w:uiPriority w:val="9"/>
    <w:rsid w:val="00954363"/>
    <w:rPr>
      <w:rFonts w:ascii="Tahoma" w:eastAsiaTheme="majorEastAsia" w:hAnsi="Tahoma" w:cstheme="majorBidi"/>
      <w:b/>
      <w:i/>
      <w:caps/>
      <w:sz w:val="16"/>
      <w:szCs w:val="32"/>
      <w:u w:val="words"/>
    </w:rPr>
  </w:style>
  <w:style w:type="paragraph" w:styleId="Textodebalo">
    <w:name w:val="Balloon Text"/>
    <w:basedOn w:val="Normal"/>
    <w:link w:val="TextodebaloChar"/>
    <w:uiPriority w:val="99"/>
    <w:semiHidden/>
    <w:unhideWhenUsed/>
    <w:rsid w:val="00FE20DF"/>
    <w:pPr>
      <w:spacing w:after="0"/>
    </w:pPr>
    <w:rPr>
      <w:rFonts w:ascii="Segoe UI" w:hAnsi="Segoe UI" w:cs="Segoe UI"/>
      <w:szCs w:val="18"/>
    </w:rPr>
  </w:style>
  <w:style w:type="character" w:customStyle="1" w:styleId="TextodebaloChar">
    <w:name w:val="Texto de balão Char"/>
    <w:basedOn w:val="Fontepargpadro"/>
    <w:link w:val="Textodebalo"/>
    <w:uiPriority w:val="99"/>
    <w:semiHidden/>
    <w:rsid w:val="00FE20DF"/>
    <w:rPr>
      <w:rFonts w:ascii="Segoe UI" w:hAnsi="Segoe UI" w:cs="Segoe UI"/>
      <w:sz w:val="18"/>
      <w:szCs w:val="18"/>
    </w:rPr>
  </w:style>
  <w:style w:type="character" w:styleId="Refdecomentrio">
    <w:name w:val="annotation reference"/>
    <w:basedOn w:val="Fontepargpadro"/>
    <w:uiPriority w:val="99"/>
    <w:semiHidden/>
    <w:unhideWhenUsed/>
    <w:rsid w:val="00F60260"/>
    <w:rPr>
      <w:sz w:val="16"/>
      <w:szCs w:val="16"/>
    </w:rPr>
  </w:style>
  <w:style w:type="paragraph" w:styleId="Textodecomentrio">
    <w:name w:val="annotation text"/>
    <w:basedOn w:val="Normal"/>
    <w:link w:val="TextodecomentrioChar"/>
    <w:uiPriority w:val="99"/>
    <w:semiHidden/>
    <w:unhideWhenUsed/>
    <w:rsid w:val="00F60260"/>
    <w:rPr>
      <w:szCs w:val="20"/>
    </w:rPr>
  </w:style>
  <w:style w:type="character" w:customStyle="1" w:styleId="TextodecomentrioChar">
    <w:name w:val="Texto de comentário Char"/>
    <w:basedOn w:val="Fontepargpadro"/>
    <w:link w:val="Textodecomentrio"/>
    <w:uiPriority w:val="99"/>
    <w:semiHidden/>
    <w:rsid w:val="00F60260"/>
    <w:rPr>
      <w:rFonts w:ascii="Tahoma" w:hAnsi="Tahoma"/>
      <w:sz w:val="20"/>
      <w:szCs w:val="20"/>
    </w:rPr>
  </w:style>
  <w:style w:type="paragraph" w:styleId="Assuntodocomentrio">
    <w:name w:val="annotation subject"/>
    <w:basedOn w:val="Textodecomentrio"/>
    <w:next w:val="Textodecomentrio"/>
    <w:link w:val="AssuntodocomentrioChar"/>
    <w:uiPriority w:val="99"/>
    <w:semiHidden/>
    <w:unhideWhenUsed/>
    <w:rsid w:val="00F60260"/>
    <w:rPr>
      <w:b/>
      <w:bCs/>
    </w:rPr>
  </w:style>
  <w:style w:type="character" w:customStyle="1" w:styleId="AssuntodocomentrioChar">
    <w:name w:val="Assunto do comentário Char"/>
    <w:basedOn w:val="TextodecomentrioChar"/>
    <w:link w:val="Assuntodocomentrio"/>
    <w:uiPriority w:val="99"/>
    <w:semiHidden/>
    <w:rsid w:val="00F60260"/>
    <w:rPr>
      <w:rFonts w:ascii="Tahoma" w:hAnsi="Tahoma"/>
      <w:b/>
      <w:bCs/>
      <w:sz w:val="20"/>
      <w:szCs w:val="20"/>
    </w:rPr>
  </w:style>
  <w:style w:type="character" w:customStyle="1" w:styleId="Ttulo3Char">
    <w:name w:val="Título 3 Char"/>
    <w:basedOn w:val="Fontepargpadro"/>
    <w:link w:val="Ttulo3"/>
    <w:uiPriority w:val="9"/>
    <w:rsid w:val="00954363"/>
    <w:rPr>
      <w:rFonts w:ascii="Tahoma" w:eastAsiaTheme="majorEastAsia" w:hAnsi="Tahoma" w:cstheme="majorBidi"/>
      <w:b/>
      <w:smallCaps/>
      <w:sz w:val="16"/>
      <w:szCs w:val="24"/>
      <w:u w:val="single"/>
    </w:rPr>
  </w:style>
  <w:style w:type="paragraph" w:styleId="Textodenotaderodap">
    <w:name w:val="footnote text"/>
    <w:basedOn w:val="Normal"/>
    <w:link w:val="TextodenotaderodapChar"/>
    <w:uiPriority w:val="99"/>
    <w:semiHidden/>
    <w:unhideWhenUsed/>
    <w:rsid w:val="00047C7B"/>
    <w:pPr>
      <w:spacing w:after="0"/>
      <w:ind w:firstLine="0"/>
    </w:pPr>
    <w:rPr>
      <w:rFonts w:asciiTheme="minorHAnsi" w:hAnsiTheme="minorHAnsi"/>
      <w:szCs w:val="20"/>
    </w:rPr>
  </w:style>
  <w:style w:type="character" w:customStyle="1" w:styleId="TextodenotaderodapChar">
    <w:name w:val="Texto de nota de rodapé Char"/>
    <w:basedOn w:val="Fontepargpadro"/>
    <w:link w:val="Textodenotaderodap"/>
    <w:uiPriority w:val="99"/>
    <w:semiHidden/>
    <w:rsid w:val="00047C7B"/>
    <w:rPr>
      <w:sz w:val="20"/>
      <w:szCs w:val="20"/>
    </w:rPr>
  </w:style>
  <w:style w:type="character" w:styleId="Refdenotaderodap">
    <w:name w:val="footnote reference"/>
    <w:basedOn w:val="Fontepargpadro"/>
    <w:uiPriority w:val="99"/>
    <w:semiHidden/>
    <w:unhideWhenUsed/>
    <w:rsid w:val="00047C7B"/>
    <w:rPr>
      <w:vertAlign w:val="superscript"/>
    </w:rPr>
  </w:style>
  <w:style w:type="paragraph" w:styleId="Citao">
    <w:name w:val="Quote"/>
    <w:basedOn w:val="Normal"/>
    <w:next w:val="Normal"/>
    <w:link w:val="CitaoChar"/>
    <w:autoRedefine/>
    <w:uiPriority w:val="29"/>
    <w:qFormat/>
    <w:rsid w:val="00376212"/>
    <w:pPr>
      <w:spacing w:before="200" w:after="200"/>
      <w:ind w:left="2268" w:firstLine="0"/>
    </w:pPr>
    <w:rPr>
      <w:rFonts w:cs="Arial"/>
      <w:i/>
      <w:iCs/>
      <w:color w:val="000000"/>
      <w:szCs w:val="20"/>
      <w:shd w:val="clear" w:color="auto" w:fill="FFFFFF"/>
    </w:rPr>
  </w:style>
  <w:style w:type="character" w:customStyle="1" w:styleId="CitaoChar">
    <w:name w:val="Citação Char"/>
    <w:basedOn w:val="Fontepargpadro"/>
    <w:link w:val="Citao"/>
    <w:uiPriority w:val="29"/>
    <w:rsid w:val="00376212"/>
    <w:rPr>
      <w:rFonts w:ascii="Tahoma" w:hAnsi="Tahoma" w:cs="Arial"/>
      <w:i/>
      <w:iCs/>
      <w:color w:val="000000"/>
      <w:sz w:val="18"/>
      <w:szCs w:val="20"/>
    </w:rPr>
  </w:style>
  <w:style w:type="paragraph" w:styleId="SemEspaamento">
    <w:name w:val="No Spacing"/>
    <w:link w:val="SemEspaamentoChar"/>
    <w:uiPriority w:val="1"/>
    <w:qFormat/>
    <w:rsid w:val="00E47AA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47AAE"/>
    <w:rPr>
      <w:rFonts w:eastAsiaTheme="minorEastAsia"/>
      <w:lang w:eastAsia="pt-BR"/>
    </w:rPr>
  </w:style>
  <w:style w:type="paragraph" w:styleId="CabealhodoSumrio">
    <w:name w:val="TOC Heading"/>
    <w:basedOn w:val="Ttulo1"/>
    <w:next w:val="Normal"/>
    <w:uiPriority w:val="39"/>
    <w:unhideWhenUsed/>
    <w:qFormat/>
    <w:rsid w:val="005A641F"/>
    <w:pPr>
      <w:spacing w:line="259" w:lineRule="auto"/>
      <w:outlineLvl w:val="9"/>
    </w:pPr>
    <w:rPr>
      <w:rFonts w:asciiTheme="majorHAnsi" w:hAnsiTheme="majorHAnsi"/>
      <w:b w:val="0"/>
      <w:color w:val="2F5496" w:themeColor="accent1" w:themeShade="BF"/>
      <w:sz w:val="32"/>
      <w:lang w:eastAsia="pt-BR"/>
    </w:rPr>
  </w:style>
  <w:style w:type="paragraph" w:styleId="Sumrio2">
    <w:name w:val="toc 2"/>
    <w:basedOn w:val="Normal"/>
    <w:next w:val="Normal"/>
    <w:autoRedefine/>
    <w:uiPriority w:val="39"/>
    <w:unhideWhenUsed/>
    <w:rsid w:val="005A641F"/>
    <w:pPr>
      <w:spacing w:after="100" w:line="259" w:lineRule="auto"/>
      <w:ind w:left="220" w:firstLine="0"/>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5A641F"/>
    <w:pPr>
      <w:spacing w:after="100" w:line="259" w:lineRule="auto"/>
      <w:ind w:firstLine="0"/>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5A641F"/>
    <w:pPr>
      <w:spacing w:after="100" w:line="259" w:lineRule="auto"/>
      <w:ind w:left="440" w:firstLine="0"/>
    </w:pPr>
    <w:rPr>
      <w:rFonts w:asciiTheme="minorHAnsi" w:eastAsiaTheme="minorEastAsia" w:hAnsiTheme="minorHAnsi" w:cs="Times New Roman"/>
      <w:sz w:val="22"/>
      <w:lang w:eastAsia="pt-BR"/>
    </w:rPr>
  </w:style>
  <w:style w:type="character" w:customStyle="1" w:styleId="Ttulo4Char">
    <w:name w:val="Título 4 Char"/>
    <w:basedOn w:val="Fontepargpadro"/>
    <w:link w:val="Ttulo4"/>
    <w:uiPriority w:val="9"/>
    <w:rsid w:val="005C11A4"/>
    <w:rPr>
      <w:rFonts w:ascii="Tahoma" w:eastAsiaTheme="majorEastAsia" w:hAnsi="Tahoma" w:cstheme="majorBidi"/>
      <w:i/>
      <w:iCs/>
      <w:sz w:val="18"/>
    </w:rPr>
  </w:style>
  <w:style w:type="character" w:customStyle="1" w:styleId="Ttulo5Char">
    <w:name w:val="Título 5 Char"/>
    <w:basedOn w:val="Fontepargpadro"/>
    <w:link w:val="Ttulo5"/>
    <w:uiPriority w:val="9"/>
    <w:semiHidden/>
    <w:rsid w:val="00BF0E89"/>
    <w:rPr>
      <w:rFonts w:asciiTheme="majorHAnsi" w:eastAsiaTheme="majorEastAsia" w:hAnsiTheme="majorHAnsi" w:cstheme="majorBidi"/>
      <w:color w:val="2F5496" w:themeColor="accent1" w:themeShade="BF"/>
      <w:sz w:val="18"/>
    </w:rPr>
  </w:style>
  <w:style w:type="character" w:customStyle="1" w:styleId="Ttulo6Char">
    <w:name w:val="Título 6 Char"/>
    <w:basedOn w:val="Fontepargpadro"/>
    <w:link w:val="Ttulo6"/>
    <w:uiPriority w:val="9"/>
    <w:semiHidden/>
    <w:rsid w:val="00BF0E89"/>
    <w:rPr>
      <w:rFonts w:asciiTheme="majorHAnsi" w:eastAsiaTheme="majorEastAsia" w:hAnsiTheme="majorHAnsi" w:cstheme="majorBidi"/>
      <w:color w:val="1F3763" w:themeColor="accent1" w:themeShade="7F"/>
      <w:sz w:val="18"/>
    </w:rPr>
  </w:style>
  <w:style w:type="character" w:customStyle="1" w:styleId="Ttulo7Char">
    <w:name w:val="Título 7 Char"/>
    <w:basedOn w:val="Fontepargpadro"/>
    <w:link w:val="Ttulo7"/>
    <w:uiPriority w:val="9"/>
    <w:semiHidden/>
    <w:rsid w:val="00BF0E89"/>
    <w:rPr>
      <w:rFonts w:asciiTheme="majorHAnsi" w:eastAsiaTheme="majorEastAsia" w:hAnsiTheme="majorHAnsi" w:cstheme="majorBidi"/>
      <w:i/>
      <w:iCs/>
      <w:color w:val="1F3763" w:themeColor="accent1" w:themeShade="7F"/>
      <w:sz w:val="18"/>
    </w:rPr>
  </w:style>
  <w:style w:type="character" w:customStyle="1" w:styleId="Ttulo8Char">
    <w:name w:val="Título 8 Char"/>
    <w:basedOn w:val="Fontepargpadro"/>
    <w:link w:val="Ttulo8"/>
    <w:uiPriority w:val="9"/>
    <w:semiHidden/>
    <w:rsid w:val="00BF0E8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F0E89"/>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E02B62"/>
    <w:rPr>
      <w:rFonts w:ascii="Arial-BoldMT" w:hAnsi="Arial-BoldMT" w:hint="default"/>
      <w:b/>
      <w:bCs/>
      <w:i w:val="0"/>
      <w:iCs w:val="0"/>
      <w:color w:val="0000FF"/>
      <w:sz w:val="18"/>
      <w:szCs w:val="18"/>
    </w:rPr>
  </w:style>
  <w:style w:type="character" w:customStyle="1" w:styleId="fontstyle21">
    <w:name w:val="fontstyle21"/>
    <w:basedOn w:val="Fontepargpadro"/>
    <w:rsid w:val="00E02B62"/>
    <w:rPr>
      <w:rFonts w:ascii="ArialMT" w:hAnsi="ArialMT" w:hint="default"/>
      <w:b w:val="0"/>
      <w:bCs w:val="0"/>
      <w:i w:val="0"/>
      <w:iCs w:val="0"/>
      <w:color w:val="000000"/>
      <w:sz w:val="18"/>
      <w:szCs w:val="18"/>
    </w:rPr>
  </w:style>
  <w:style w:type="paragraph" w:styleId="CitaoIntensa">
    <w:name w:val="Intense Quote"/>
    <w:basedOn w:val="Normal"/>
    <w:next w:val="Normal"/>
    <w:link w:val="CitaoIntensaChar"/>
    <w:uiPriority w:val="30"/>
    <w:qFormat/>
    <w:rsid w:val="005302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30232"/>
    <w:rPr>
      <w:rFonts w:ascii="Tahoma" w:hAnsi="Tahoma"/>
      <w:i/>
      <w:iCs/>
      <w:color w:val="4472C4" w:themeColor="accent1"/>
      <w:sz w:val="20"/>
    </w:rPr>
  </w:style>
  <w:style w:type="paragraph" w:customStyle="1" w:styleId="Default">
    <w:name w:val="Default"/>
    <w:rsid w:val="008F76F3"/>
    <w:pPr>
      <w:autoSpaceDE w:val="0"/>
      <w:autoSpaceDN w:val="0"/>
      <w:adjustRightInd w:val="0"/>
      <w:spacing w:after="0" w:line="240" w:lineRule="auto"/>
    </w:pPr>
    <w:rPr>
      <w:rFonts w:ascii="Times New Roman" w:hAnsi="Times New Roman" w:cs="Times New Roman"/>
      <w:color w:val="000000"/>
      <w:sz w:val="24"/>
      <w:szCs w:val="24"/>
    </w:rPr>
  </w:style>
  <w:style w:type="character" w:styleId="HiperlinkVisitado">
    <w:name w:val="FollowedHyperlink"/>
    <w:basedOn w:val="Fontepargpadro"/>
    <w:uiPriority w:val="99"/>
    <w:semiHidden/>
    <w:unhideWhenUsed/>
    <w:rsid w:val="00D16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607">
      <w:bodyDiv w:val="1"/>
      <w:marLeft w:val="0"/>
      <w:marRight w:val="0"/>
      <w:marTop w:val="0"/>
      <w:marBottom w:val="0"/>
      <w:divBdr>
        <w:top w:val="none" w:sz="0" w:space="0" w:color="auto"/>
        <w:left w:val="none" w:sz="0" w:space="0" w:color="auto"/>
        <w:bottom w:val="none" w:sz="0" w:space="0" w:color="auto"/>
        <w:right w:val="none" w:sz="0" w:space="0" w:color="auto"/>
      </w:divBdr>
    </w:div>
    <w:div w:id="71238125">
      <w:bodyDiv w:val="1"/>
      <w:marLeft w:val="0"/>
      <w:marRight w:val="0"/>
      <w:marTop w:val="0"/>
      <w:marBottom w:val="0"/>
      <w:divBdr>
        <w:top w:val="none" w:sz="0" w:space="0" w:color="auto"/>
        <w:left w:val="none" w:sz="0" w:space="0" w:color="auto"/>
        <w:bottom w:val="none" w:sz="0" w:space="0" w:color="auto"/>
        <w:right w:val="none" w:sz="0" w:space="0" w:color="auto"/>
      </w:divBdr>
    </w:div>
    <w:div w:id="164782086">
      <w:bodyDiv w:val="1"/>
      <w:marLeft w:val="0"/>
      <w:marRight w:val="0"/>
      <w:marTop w:val="0"/>
      <w:marBottom w:val="0"/>
      <w:divBdr>
        <w:top w:val="none" w:sz="0" w:space="0" w:color="auto"/>
        <w:left w:val="none" w:sz="0" w:space="0" w:color="auto"/>
        <w:bottom w:val="none" w:sz="0" w:space="0" w:color="auto"/>
        <w:right w:val="none" w:sz="0" w:space="0" w:color="auto"/>
      </w:divBdr>
    </w:div>
    <w:div w:id="178548234">
      <w:bodyDiv w:val="1"/>
      <w:marLeft w:val="0"/>
      <w:marRight w:val="0"/>
      <w:marTop w:val="0"/>
      <w:marBottom w:val="0"/>
      <w:divBdr>
        <w:top w:val="none" w:sz="0" w:space="0" w:color="auto"/>
        <w:left w:val="none" w:sz="0" w:space="0" w:color="auto"/>
        <w:bottom w:val="none" w:sz="0" w:space="0" w:color="auto"/>
        <w:right w:val="none" w:sz="0" w:space="0" w:color="auto"/>
      </w:divBdr>
    </w:div>
    <w:div w:id="206797477">
      <w:bodyDiv w:val="1"/>
      <w:marLeft w:val="0"/>
      <w:marRight w:val="0"/>
      <w:marTop w:val="0"/>
      <w:marBottom w:val="0"/>
      <w:divBdr>
        <w:top w:val="none" w:sz="0" w:space="0" w:color="auto"/>
        <w:left w:val="none" w:sz="0" w:space="0" w:color="auto"/>
        <w:bottom w:val="none" w:sz="0" w:space="0" w:color="auto"/>
        <w:right w:val="none" w:sz="0" w:space="0" w:color="auto"/>
      </w:divBdr>
    </w:div>
    <w:div w:id="228686391">
      <w:bodyDiv w:val="1"/>
      <w:marLeft w:val="0"/>
      <w:marRight w:val="0"/>
      <w:marTop w:val="0"/>
      <w:marBottom w:val="0"/>
      <w:divBdr>
        <w:top w:val="none" w:sz="0" w:space="0" w:color="auto"/>
        <w:left w:val="none" w:sz="0" w:space="0" w:color="auto"/>
        <w:bottom w:val="none" w:sz="0" w:space="0" w:color="auto"/>
        <w:right w:val="none" w:sz="0" w:space="0" w:color="auto"/>
      </w:divBdr>
    </w:div>
    <w:div w:id="250117893">
      <w:bodyDiv w:val="1"/>
      <w:marLeft w:val="0"/>
      <w:marRight w:val="0"/>
      <w:marTop w:val="0"/>
      <w:marBottom w:val="0"/>
      <w:divBdr>
        <w:top w:val="none" w:sz="0" w:space="0" w:color="auto"/>
        <w:left w:val="none" w:sz="0" w:space="0" w:color="auto"/>
        <w:bottom w:val="none" w:sz="0" w:space="0" w:color="auto"/>
        <w:right w:val="none" w:sz="0" w:space="0" w:color="auto"/>
      </w:divBdr>
    </w:div>
    <w:div w:id="276570083">
      <w:bodyDiv w:val="1"/>
      <w:marLeft w:val="0"/>
      <w:marRight w:val="0"/>
      <w:marTop w:val="0"/>
      <w:marBottom w:val="0"/>
      <w:divBdr>
        <w:top w:val="none" w:sz="0" w:space="0" w:color="auto"/>
        <w:left w:val="none" w:sz="0" w:space="0" w:color="auto"/>
        <w:bottom w:val="none" w:sz="0" w:space="0" w:color="auto"/>
        <w:right w:val="none" w:sz="0" w:space="0" w:color="auto"/>
      </w:divBdr>
    </w:div>
    <w:div w:id="286929750">
      <w:bodyDiv w:val="1"/>
      <w:marLeft w:val="0"/>
      <w:marRight w:val="0"/>
      <w:marTop w:val="0"/>
      <w:marBottom w:val="0"/>
      <w:divBdr>
        <w:top w:val="none" w:sz="0" w:space="0" w:color="auto"/>
        <w:left w:val="none" w:sz="0" w:space="0" w:color="auto"/>
        <w:bottom w:val="none" w:sz="0" w:space="0" w:color="auto"/>
        <w:right w:val="none" w:sz="0" w:space="0" w:color="auto"/>
      </w:divBdr>
    </w:div>
    <w:div w:id="338313938">
      <w:bodyDiv w:val="1"/>
      <w:marLeft w:val="0"/>
      <w:marRight w:val="0"/>
      <w:marTop w:val="0"/>
      <w:marBottom w:val="0"/>
      <w:divBdr>
        <w:top w:val="none" w:sz="0" w:space="0" w:color="auto"/>
        <w:left w:val="none" w:sz="0" w:space="0" w:color="auto"/>
        <w:bottom w:val="none" w:sz="0" w:space="0" w:color="auto"/>
        <w:right w:val="none" w:sz="0" w:space="0" w:color="auto"/>
      </w:divBdr>
    </w:div>
    <w:div w:id="468591873">
      <w:bodyDiv w:val="1"/>
      <w:marLeft w:val="0"/>
      <w:marRight w:val="0"/>
      <w:marTop w:val="0"/>
      <w:marBottom w:val="0"/>
      <w:divBdr>
        <w:top w:val="none" w:sz="0" w:space="0" w:color="auto"/>
        <w:left w:val="none" w:sz="0" w:space="0" w:color="auto"/>
        <w:bottom w:val="none" w:sz="0" w:space="0" w:color="auto"/>
        <w:right w:val="none" w:sz="0" w:space="0" w:color="auto"/>
      </w:divBdr>
    </w:div>
    <w:div w:id="511916741">
      <w:bodyDiv w:val="1"/>
      <w:marLeft w:val="0"/>
      <w:marRight w:val="0"/>
      <w:marTop w:val="0"/>
      <w:marBottom w:val="0"/>
      <w:divBdr>
        <w:top w:val="none" w:sz="0" w:space="0" w:color="auto"/>
        <w:left w:val="none" w:sz="0" w:space="0" w:color="auto"/>
        <w:bottom w:val="none" w:sz="0" w:space="0" w:color="auto"/>
        <w:right w:val="none" w:sz="0" w:space="0" w:color="auto"/>
      </w:divBdr>
    </w:div>
    <w:div w:id="565409970">
      <w:bodyDiv w:val="1"/>
      <w:marLeft w:val="0"/>
      <w:marRight w:val="0"/>
      <w:marTop w:val="0"/>
      <w:marBottom w:val="0"/>
      <w:divBdr>
        <w:top w:val="none" w:sz="0" w:space="0" w:color="auto"/>
        <w:left w:val="none" w:sz="0" w:space="0" w:color="auto"/>
        <w:bottom w:val="none" w:sz="0" w:space="0" w:color="auto"/>
        <w:right w:val="none" w:sz="0" w:space="0" w:color="auto"/>
      </w:divBdr>
    </w:div>
    <w:div w:id="565578482">
      <w:bodyDiv w:val="1"/>
      <w:marLeft w:val="0"/>
      <w:marRight w:val="0"/>
      <w:marTop w:val="0"/>
      <w:marBottom w:val="0"/>
      <w:divBdr>
        <w:top w:val="none" w:sz="0" w:space="0" w:color="auto"/>
        <w:left w:val="none" w:sz="0" w:space="0" w:color="auto"/>
        <w:bottom w:val="none" w:sz="0" w:space="0" w:color="auto"/>
        <w:right w:val="none" w:sz="0" w:space="0" w:color="auto"/>
      </w:divBdr>
    </w:div>
    <w:div w:id="620192345">
      <w:bodyDiv w:val="1"/>
      <w:marLeft w:val="0"/>
      <w:marRight w:val="0"/>
      <w:marTop w:val="0"/>
      <w:marBottom w:val="0"/>
      <w:divBdr>
        <w:top w:val="none" w:sz="0" w:space="0" w:color="auto"/>
        <w:left w:val="none" w:sz="0" w:space="0" w:color="auto"/>
        <w:bottom w:val="none" w:sz="0" w:space="0" w:color="auto"/>
        <w:right w:val="none" w:sz="0" w:space="0" w:color="auto"/>
      </w:divBdr>
    </w:div>
    <w:div w:id="812678171">
      <w:bodyDiv w:val="1"/>
      <w:marLeft w:val="0"/>
      <w:marRight w:val="0"/>
      <w:marTop w:val="0"/>
      <w:marBottom w:val="0"/>
      <w:divBdr>
        <w:top w:val="none" w:sz="0" w:space="0" w:color="auto"/>
        <w:left w:val="none" w:sz="0" w:space="0" w:color="auto"/>
        <w:bottom w:val="none" w:sz="0" w:space="0" w:color="auto"/>
        <w:right w:val="none" w:sz="0" w:space="0" w:color="auto"/>
      </w:divBdr>
    </w:div>
    <w:div w:id="837040682">
      <w:bodyDiv w:val="1"/>
      <w:marLeft w:val="0"/>
      <w:marRight w:val="0"/>
      <w:marTop w:val="0"/>
      <w:marBottom w:val="0"/>
      <w:divBdr>
        <w:top w:val="none" w:sz="0" w:space="0" w:color="auto"/>
        <w:left w:val="none" w:sz="0" w:space="0" w:color="auto"/>
        <w:bottom w:val="none" w:sz="0" w:space="0" w:color="auto"/>
        <w:right w:val="none" w:sz="0" w:space="0" w:color="auto"/>
      </w:divBdr>
    </w:div>
    <w:div w:id="858004548">
      <w:bodyDiv w:val="1"/>
      <w:marLeft w:val="0"/>
      <w:marRight w:val="0"/>
      <w:marTop w:val="0"/>
      <w:marBottom w:val="0"/>
      <w:divBdr>
        <w:top w:val="none" w:sz="0" w:space="0" w:color="auto"/>
        <w:left w:val="none" w:sz="0" w:space="0" w:color="auto"/>
        <w:bottom w:val="none" w:sz="0" w:space="0" w:color="auto"/>
        <w:right w:val="none" w:sz="0" w:space="0" w:color="auto"/>
      </w:divBdr>
    </w:div>
    <w:div w:id="861552193">
      <w:bodyDiv w:val="1"/>
      <w:marLeft w:val="0"/>
      <w:marRight w:val="0"/>
      <w:marTop w:val="0"/>
      <w:marBottom w:val="0"/>
      <w:divBdr>
        <w:top w:val="none" w:sz="0" w:space="0" w:color="auto"/>
        <w:left w:val="none" w:sz="0" w:space="0" w:color="auto"/>
        <w:bottom w:val="none" w:sz="0" w:space="0" w:color="auto"/>
        <w:right w:val="none" w:sz="0" w:space="0" w:color="auto"/>
      </w:divBdr>
    </w:div>
    <w:div w:id="949967253">
      <w:bodyDiv w:val="1"/>
      <w:marLeft w:val="0"/>
      <w:marRight w:val="0"/>
      <w:marTop w:val="0"/>
      <w:marBottom w:val="0"/>
      <w:divBdr>
        <w:top w:val="none" w:sz="0" w:space="0" w:color="auto"/>
        <w:left w:val="none" w:sz="0" w:space="0" w:color="auto"/>
        <w:bottom w:val="none" w:sz="0" w:space="0" w:color="auto"/>
        <w:right w:val="none" w:sz="0" w:space="0" w:color="auto"/>
      </w:divBdr>
    </w:div>
    <w:div w:id="984092001">
      <w:bodyDiv w:val="1"/>
      <w:marLeft w:val="0"/>
      <w:marRight w:val="0"/>
      <w:marTop w:val="0"/>
      <w:marBottom w:val="0"/>
      <w:divBdr>
        <w:top w:val="none" w:sz="0" w:space="0" w:color="auto"/>
        <w:left w:val="none" w:sz="0" w:space="0" w:color="auto"/>
        <w:bottom w:val="none" w:sz="0" w:space="0" w:color="auto"/>
        <w:right w:val="none" w:sz="0" w:space="0" w:color="auto"/>
      </w:divBdr>
    </w:div>
    <w:div w:id="989215258">
      <w:bodyDiv w:val="1"/>
      <w:marLeft w:val="0"/>
      <w:marRight w:val="0"/>
      <w:marTop w:val="0"/>
      <w:marBottom w:val="0"/>
      <w:divBdr>
        <w:top w:val="none" w:sz="0" w:space="0" w:color="auto"/>
        <w:left w:val="none" w:sz="0" w:space="0" w:color="auto"/>
        <w:bottom w:val="none" w:sz="0" w:space="0" w:color="auto"/>
        <w:right w:val="none" w:sz="0" w:space="0" w:color="auto"/>
      </w:divBdr>
    </w:div>
    <w:div w:id="1039085746">
      <w:bodyDiv w:val="1"/>
      <w:marLeft w:val="0"/>
      <w:marRight w:val="0"/>
      <w:marTop w:val="0"/>
      <w:marBottom w:val="0"/>
      <w:divBdr>
        <w:top w:val="none" w:sz="0" w:space="0" w:color="auto"/>
        <w:left w:val="none" w:sz="0" w:space="0" w:color="auto"/>
        <w:bottom w:val="none" w:sz="0" w:space="0" w:color="auto"/>
        <w:right w:val="none" w:sz="0" w:space="0" w:color="auto"/>
      </w:divBdr>
    </w:div>
    <w:div w:id="1052846607">
      <w:bodyDiv w:val="1"/>
      <w:marLeft w:val="0"/>
      <w:marRight w:val="0"/>
      <w:marTop w:val="0"/>
      <w:marBottom w:val="0"/>
      <w:divBdr>
        <w:top w:val="none" w:sz="0" w:space="0" w:color="auto"/>
        <w:left w:val="none" w:sz="0" w:space="0" w:color="auto"/>
        <w:bottom w:val="none" w:sz="0" w:space="0" w:color="auto"/>
        <w:right w:val="none" w:sz="0" w:space="0" w:color="auto"/>
      </w:divBdr>
    </w:div>
    <w:div w:id="1150825878">
      <w:bodyDiv w:val="1"/>
      <w:marLeft w:val="0"/>
      <w:marRight w:val="0"/>
      <w:marTop w:val="0"/>
      <w:marBottom w:val="0"/>
      <w:divBdr>
        <w:top w:val="none" w:sz="0" w:space="0" w:color="auto"/>
        <w:left w:val="none" w:sz="0" w:space="0" w:color="auto"/>
        <w:bottom w:val="none" w:sz="0" w:space="0" w:color="auto"/>
        <w:right w:val="none" w:sz="0" w:space="0" w:color="auto"/>
      </w:divBdr>
    </w:div>
    <w:div w:id="1255431583">
      <w:bodyDiv w:val="1"/>
      <w:marLeft w:val="0"/>
      <w:marRight w:val="0"/>
      <w:marTop w:val="0"/>
      <w:marBottom w:val="0"/>
      <w:divBdr>
        <w:top w:val="none" w:sz="0" w:space="0" w:color="auto"/>
        <w:left w:val="none" w:sz="0" w:space="0" w:color="auto"/>
        <w:bottom w:val="none" w:sz="0" w:space="0" w:color="auto"/>
        <w:right w:val="none" w:sz="0" w:space="0" w:color="auto"/>
      </w:divBdr>
    </w:div>
    <w:div w:id="1260286406">
      <w:bodyDiv w:val="1"/>
      <w:marLeft w:val="0"/>
      <w:marRight w:val="0"/>
      <w:marTop w:val="0"/>
      <w:marBottom w:val="0"/>
      <w:divBdr>
        <w:top w:val="none" w:sz="0" w:space="0" w:color="auto"/>
        <w:left w:val="none" w:sz="0" w:space="0" w:color="auto"/>
        <w:bottom w:val="none" w:sz="0" w:space="0" w:color="auto"/>
        <w:right w:val="none" w:sz="0" w:space="0" w:color="auto"/>
      </w:divBdr>
    </w:div>
    <w:div w:id="1422992140">
      <w:bodyDiv w:val="1"/>
      <w:marLeft w:val="0"/>
      <w:marRight w:val="0"/>
      <w:marTop w:val="0"/>
      <w:marBottom w:val="0"/>
      <w:divBdr>
        <w:top w:val="none" w:sz="0" w:space="0" w:color="auto"/>
        <w:left w:val="none" w:sz="0" w:space="0" w:color="auto"/>
        <w:bottom w:val="none" w:sz="0" w:space="0" w:color="auto"/>
        <w:right w:val="none" w:sz="0" w:space="0" w:color="auto"/>
      </w:divBdr>
    </w:div>
    <w:div w:id="1463890359">
      <w:bodyDiv w:val="1"/>
      <w:marLeft w:val="0"/>
      <w:marRight w:val="0"/>
      <w:marTop w:val="0"/>
      <w:marBottom w:val="0"/>
      <w:divBdr>
        <w:top w:val="none" w:sz="0" w:space="0" w:color="auto"/>
        <w:left w:val="none" w:sz="0" w:space="0" w:color="auto"/>
        <w:bottom w:val="none" w:sz="0" w:space="0" w:color="auto"/>
        <w:right w:val="none" w:sz="0" w:space="0" w:color="auto"/>
      </w:divBdr>
    </w:div>
    <w:div w:id="1481655227">
      <w:bodyDiv w:val="1"/>
      <w:marLeft w:val="0"/>
      <w:marRight w:val="0"/>
      <w:marTop w:val="0"/>
      <w:marBottom w:val="0"/>
      <w:divBdr>
        <w:top w:val="none" w:sz="0" w:space="0" w:color="auto"/>
        <w:left w:val="none" w:sz="0" w:space="0" w:color="auto"/>
        <w:bottom w:val="none" w:sz="0" w:space="0" w:color="auto"/>
        <w:right w:val="none" w:sz="0" w:space="0" w:color="auto"/>
      </w:divBdr>
    </w:div>
    <w:div w:id="1495610359">
      <w:bodyDiv w:val="1"/>
      <w:marLeft w:val="0"/>
      <w:marRight w:val="0"/>
      <w:marTop w:val="0"/>
      <w:marBottom w:val="0"/>
      <w:divBdr>
        <w:top w:val="none" w:sz="0" w:space="0" w:color="auto"/>
        <w:left w:val="none" w:sz="0" w:space="0" w:color="auto"/>
        <w:bottom w:val="none" w:sz="0" w:space="0" w:color="auto"/>
        <w:right w:val="none" w:sz="0" w:space="0" w:color="auto"/>
      </w:divBdr>
    </w:div>
    <w:div w:id="1497111584">
      <w:bodyDiv w:val="1"/>
      <w:marLeft w:val="0"/>
      <w:marRight w:val="0"/>
      <w:marTop w:val="0"/>
      <w:marBottom w:val="0"/>
      <w:divBdr>
        <w:top w:val="none" w:sz="0" w:space="0" w:color="auto"/>
        <w:left w:val="none" w:sz="0" w:space="0" w:color="auto"/>
        <w:bottom w:val="none" w:sz="0" w:space="0" w:color="auto"/>
        <w:right w:val="none" w:sz="0" w:space="0" w:color="auto"/>
      </w:divBdr>
    </w:div>
    <w:div w:id="1521317114">
      <w:bodyDiv w:val="1"/>
      <w:marLeft w:val="0"/>
      <w:marRight w:val="0"/>
      <w:marTop w:val="0"/>
      <w:marBottom w:val="0"/>
      <w:divBdr>
        <w:top w:val="none" w:sz="0" w:space="0" w:color="auto"/>
        <w:left w:val="none" w:sz="0" w:space="0" w:color="auto"/>
        <w:bottom w:val="none" w:sz="0" w:space="0" w:color="auto"/>
        <w:right w:val="none" w:sz="0" w:space="0" w:color="auto"/>
      </w:divBdr>
    </w:div>
    <w:div w:id="1597860771">
      <w:bodyDiv w:val="1"/>
      <w:marLeft w:val="0"/>
      <w:marRight w:val="0"/>
      <w:marTop w:val="0"/>
      <w:marBottom w:val="0"/>
      <w:divBdr>
        <w:top w:val="none" w:sz="0" w:space="0" w:color="auto"/>
        <w:left w:val="none" w:sz="0" w:space="0" w:color="auto"/>
        <w:bottom w:val="none" w:sz="0" w:space="0" w:color="auto"/>
        <w:right w:val="none" w:sz="0" w:space="0" w:color="auto"/>
      </w:divBdr>
    </w:div>
    <w:div w:id="1605261193">
      <w:bodyDiv w:val="1"/>
      <w:marLeft w:val="0"/>
      <w:marRight w:val="0"/>
      <w:marTop w:val="0"/>
      <w:marBottom w:val="0"/>
      <w:divBdr>
        <w:top w:val="none" w:sz="0" w:space="0" w:color="auto"/>
        <w:left w:val="none" w:sz="0" w:space="0" w:color="auto"/>
        <w:bottom w:val="none" w:sz="0" w:space="0" w:color="auto"/>
        <w:right w:val="none" w:sz="0" w:space="0" w:color="auto"/>
      </w:divBdr>
    </w:div>
    <w:div w:id="1635139365">
      <w:bodyDiv w:val="1"/>
      <w:marLeft w:val="0"/>
      <w:marRight w:val="0"/>
      <w:marTop w:val="0"/>
      <w:marBottom w:val="0"/>
      <w:divBdr>
        <w:top w:val="none" w:sz="0" w:space="0" w:color="auto"/>
        <w:left w:val="none" w:sz="0" w:space="0" w:color="auto"/>
        <w:bottom w:val="none" w:sz="0" w:space="0" w:color="auto"/>
        <w:right w:val="none" w:sz="0" w:space="0" w:color="auto"/>
      </w:divBdr>
    </w:div>
    <w:div w:id="1691251540">
      <w:bodyDiv w:val="1"/>
      <w:marLeft w:val="0"/>
      <w:marRight w:val="0"/>
      <w:marTop w:val="0"/>
      <w:marBottom w:val="0"/>
      <w:divBdr>
        <w:top w:val="none" w:sz="0" w:space="0" w:color="auto"/>
        <w:left w:val="none" w:sz="0" w:space="0" w:color="auto"/>
        <w:bottom w:val="none" w:sz="0" w:space="0" w:color="auto"/>
        <w:right w:val="none" w:sz="0" w:space="0" w:color="auto"/>
      </w:divBdr>
    </w:div>
    <w:div w:id="1719235724">
      <w:bodyDiv w:val="1"/>
      <w:marLeft w:val="0"/>
      <w:marRight w:val="0"/>
      <w:marTop w:val="0"/>
      <w:marBottom w:val="0"/>
      <w:divBdr>
        <w:top w:val="none" w:sz="0" w:space="0" w:color="auto"/>
        <w:left w:val="none" w:sz="0" w:space="0" w:color="auto"/>
        <w:bottom w:val="none" w:sz="0" w:space="0" w:color="auto"/>
        <w:right w:val="none" w:sz="0" w:space="0" w:color="auto"/>
      </w:divBdr>
    </w:div>
    <w:div w:id="1741903102">
      <w:bodyDiv w:val="1"/>
      <w:marLeft w:val="0"/>
      <w:marRight w:val="0"/>
      <w:marTop w:val="0"/>
      <w:marBottom w:val="0"/>
      <w:divBdr>
        <w:top w:val="none" w:sz="0" w:space="0" w:color="auto"/>
        <w:left w:val="none" w:sz="0" w:space="0" w:color="auto"/>
        <w:bottom w:val="none" w:sz="0" w:space="0" w:color="auto"/>
        <w:right w:val="none" w:sz="0" w:space="0" w:color="auto"/>
      </w:divBdr>
    </w:div>
    <w:div w:id="1792241664">
      <w:bodyDiv w:val="1"/>
      <w:marLeft w:val="0"/>
      <w:marRight w:val="0"/>
      <w:marTop w:val="0"/>
      <w:marBottom w:val="0"/>
      <w:divBdr>
        <w:top w:val="none" w:sz="0" w:space="0" w:color="auto"/>
        <w:left w:val="none" w:sz="0" w:space="0" w:color="auto"/>
        <w:bottom w:val="none" w:sz="0" w:space="0" w:color="auto"/>
        <w:right w:val="none" w:sz="0" w:space="0" w:color="auto"/>
      </w:divBdr>
    </w:div>
    <w:div w:id="1819346797">
      <w:bodyDiv w:val="1"/>
      <w:marLeft w:val="0"/>
      <w:marRight w:val="0"/>
      <w:marTop w:val="0"/>
      <w:marBottom w:val="0"/>
      <w:divBdr>
        <w:top w:val="none" w:sz="0" w:space="0" w:color="auto"/>
        <w:left w:val="none" w:sz="0" w:space="0" w:color="auto"/>
        <w:bottom w:val="none" w:sz="0" w:space="0" w:color="auto"/>
        <w:right w:val="none" w:sz="0" w:space="0" w:color="auto"/>
      </w:divBdr>
    </w:div>
    <w:div w:id="1871869816">
      <w:bodyDiv w:val="1"/>
      <w:marLeft w:val="0"/>
      <w:marRight w:val="0"/>
      <w:marTop w:val="0"/>
      <w:marBottom w:val="0"/>
      <w:divBdr>
        <w:top w:val="none" w:sz="0" w:space="0" w:color="auto"/>
        <w:left w:val="none" w:sz="0" w:space="0" w:color="auto"/>
        <w:bottom w:val="none" w:sz="0" w:space="0" w:color="auto"/>
        <w:right w:val="none" w:sz="0" w:space="0" w:color="auto"/>
      </w:divBdr>
    </w:div>
    <w:div w:id="1881235206">
      <w:bodyDiv w:val="1"/>
      <w:marLeft w:val="0"/>
      <w:marRight w:val="0"/>
      <w:marTop w:val="0"/>
      <w:marBottom w:val="0"/>
      <w:divBdr>
        <w:top w:val="none" w:sz="0" w:space="0" w:color="auto"/>
        <w:left w:val="none" w:sz="0" w:space="0" w:color="auto"/>
        <w:bottom w:val="none" w:sz="0" w:space="0" w:color="auto"/>
        <w:right w:val="none" w:sz="0" w:space="0" w:color="auto"/>
      </w:divBdr>
    </w:div>
    <w:div w:id="1896697946">
      <w:bodyDiv w:val="1"/>
      <w:marLeft w:val="0"/>
      <w:marRight w:val="0"/>
      <w:marTop w:val="0"/>
      <w:marBottom w:val="0"/>
      <w:divBdr>
        <w:top w:val="none" w:sz="0" w:space="0" w:color="auto"/>
        <w:left w:val="none" w:sz="0" w:space="0" w:color="auto"/>
        <w:bottom w:val="none" w:sz="0" w:space="0" w:color="auto"/>
        <w:right w:val="none" w:sz="0" w:space="0" w:color="auto"/>
      </w:divBdr>
    </w:div>
    <w:div w:id="1909876709">
      <w:bodyDiv w:val="1"/>
      <w:marLeft w:val="0"/>
      <w:marRight w:val="0"/>
      <w:marTop w:val="0"/>
      <w:marBottom w:val="0"/>
      <w:divBdr>
        <w:top w:val="none" w:sz="0" w:space="0" w:color="auto"/>
        <w:left w:val="none" w:sz="0" w:space="0" w:color="auto"/>
        <w:bottom w:val="none" w:sz="0" w:space="0" w:color="auto"/>
        <w:right w:val="none" w:sz="0" w:space="0" w:color="auto"/>
      </w:divBdr>
    </w:div>
    <w:div w:id="1923710724">
      <w:bodyDiv w:val="1"/>
      <w:marLeft w:val="0"/>
      <w:marRight w:val="0"/>
      <w:marTop w:val="0"/>
      <w:marBottom w:val="0"/>
      <w:divBdr>
        <w:top w:val="none" w:sz="0" w:space="0" w:color="auto"/>
        <w:left w:val="none" w:sz="0" w:space="0" w:color="auto"/>
        <w:bottom w:val="none" w:sz="0" w:space="0" w:color="auto"/>
        <w:right w:val="none" w:sz="0" w:space="0" w:color="auto"/>
      </w:divBdr>
    </w:div>
    <w:div w:id="2005426704">
      <w:bodyDiv w:val="1"/>
      <w:marLeft w:val="0"/>
      <w:marRight w:val="0"/>
      <w:marTop w:val="0"/>
      <w:marBottom w:val="0"/>
      <w:divBdr>
        <w:top w:val="none" w:sz="0" w:space="0" w:color="auto"/>
        <w:left w:val="none" w:sz="0" w:space="0" w:color="auto"/>
        <w:bottom w:val="none" w:sz="0" w:space="0" w:color="auto"/>
        <w:right w:val="none" w:sz="0" w:space="0" w:color="auto"/>
      </w:divBdr>
    </w:div>
    <w:div w:id="2067416528">
      <w:bodyDiv w:val="1"/>
      <w:marLeft w:val="0"/>
      <w:marRight w:val="0"/>
      <w:marTop w:val="0"/>
      <w:marBottom w:val="0"/>
      <w:divBdr>
        <w:top w:val="none" w:sz="0" w:space="0" w:color="auto"/>
        <w:left w:val="none" w:sz="0" w:space="0" w:color="auto"/>
        <w:bottom w:val="none" w:sz="0" w:space="0" w:color="auto"/>
        <w:right w:val="none" w:sz="0" w:space="0" w:color="auto"/>
      </w:divBdr>
    </w:div>
    <w:div w:id="21456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erama.rs.gov.br/licitacao/visualizar/id/3077/?pca---202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br/secom/pt-br/assuntos/noticias/2023/10/censo-2022-numero-de-idosos-na-populacao-do-pais-cresceu-57-4-em-12-an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D4DA-94EC-441B-BDD4-0C4D449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11</Pages>
  <Words>7760</Words>
  <Characters>41906</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Usuario</cp:lastModifiedBy>
  <cp:revision>31</cp:revision>
  <cp:lastPrinted>2024-05-28T17:44:00Z</cp:lastPrinted>
  <dcterms:created xsi:type="dcterms:W3CDTF">2024-01-26T17:02:00Z</dcterms:created>
  <dcterms:modified xsi:type="dcterms:W3CDTF">2024-05-28T17:44:00Z</dcterms:modified>
</cp:coreProperties>
</file>