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0CA64" w14:textId="77777777" w:rsidR="008F76F3" w:rsidRPr="00EF3A02" w:rsidRDefault="008F76F3" w:rsidP="00F561A6">
      <w:pPr>
        <w:spacing w:after="0"/>
        <w:jc w:val="center"/>
        <w:rPr>
          <w:rFonts w:ascii="Times New Roman" w:hAnsi="Times New Roman" w:cs="Times New Roman"/>
          <w:b/>
          <w:sz w:val="28"/>
          <w:szCs w:val="20"/>
        </w:rPr>
      </w:pPr>
      <w:r w:rsidRPr="00EF3A02">
        <w:rPr>
          <w:rFonts w:ascii="Times New Roman" w:hAnsi="Times New Roman" w:cs="Times New Roman"/>
          <w:b/>
          <w:sz w:val="28"/>
          <w:szCs w:val="20"/>
        </w:rPr>
        <w:t xml:space="preserve">ESTUDO TÉCNICO PRELIMINAR </w:t>
      </w:r>
    </w:p>
    <w:p w14:paraId="1C9A8B45" w14:textId="77777777" w:rsidR="008F76F3" w:rsidRPr="00A00198" w:rsidRDefault="008F76F3" w:rsidP="00F561A6">
      <w:pPr>
        <w:spacing w:after="0"/>
        <w:rPr>
          <w:rFonts w:ascii="Times New Roman" w:hAnsi="Times New Roman" w:cs="Times New Roman"/>
          <w:sz w:val="20"/>
          <w:szCs w:val="20"/>
        </w:rPr>
      </w:pPr>
    </w:p>
    <w:tbl>
      <w:tblPr>
        <w:tblStyle w:val="Tabelacomgrade"/>
        <w:tblW w:w="9918" w:type="dxa"/>
        <w:tblLook w:val="04A0" w:firstRow="1" w:lastRow="0" w:firstColumn="1" w:lastColumn="0" w:noHBand="0" w:noVBand="1"/>
      </w:tblPr>
      <w:tblGrid>
        <w:gridCol w:w="9918"/>
      </w:tblGrid>
      <w:tr w:rsidR="008F76F3" w:rsidRPr="00A00198" w14:paraId="0D68AE69" w14:textId="77777777" w:rsidTr="005C3014">
        <w:trPr>
          <w:trHeight w:val="286"/>
        </w:trPr>
        <w:tc>
          <w:tcPr>
            <w:tcW w:w="9918" w:type="dxa"/>
          </w:tcPr>
          <w:p w14:paraId="1CA8A904" w14:textId="52434E7C" w:rsidR="008F76F3" w:rsidRPr="00A00198" w:rsidRDefault="005C43E8" w:rsidP="005C43E8">
            <w:pPr>
              <w:spacing w:after="0"/>
              <w:rPr>
                <w:rFonts w:ascii="Times New Roman" w:hAnsi="Times New Roman" w:cs="Times New Roman"/>
                <w:b/>
                <w:sz w:val="20"/>
                <w:szCs w:val="20"/>
              </w:rPr>
            </w:pPr>
            <w:r w:rsidRPr="005C43E8">
              <w:rPr>
                <w:rFonts w:ascii="Times New Roman" w:hAnsi="Times New Roman" w:cs="Times New Roman"/>
                <w:b/>
                <w:sz w:val="20"/>
                <w:szCs w:val="20"/>
              </w:rPr>
              <w:t xml:space="preserve">Área Requisitante: </w:t>
            </w:r>
            <w:r w:rsidRPr="005C43E8">
              <w:rPr>
                <w:rFonts w:ascii="Times New Roman" w:hAnsi="Times New Roman" w:cs="Times New Roman"/>
                <w:sz w:val="20"/>
                <w:szCs w:val="20"/>
              </w:rPr>
              <w:t>Setor de Compras</w:t>
            </w:r>
          </w:p>
        </w:tc>
      </w:tr>
      <w:tr w:rsidR="008F76F3" w:rsidRPr="00A00198" w14:paraId="5EBF3E6C" w14:textId="77777777" w:rsidTr="006B73A3">
        <w:trPr>
          <w:trHeight w:val="560"/>
        </w:trPr>
        <w:tc>
          <w:tcPr>
            <w:tcW w:w="9918" w:type="dxa"/>
            <w:tcBorders>
              <w:bottom w:val="single" w:sz="4" w:space="0" w:color="auto"/>
            </w:tcBorders>
          </w:tcPr>
          <w:p w14:paraId="74590587" w14:textId="088C30C5" w:rsidR="00FC4923" w:rsidRDefault="005C43E8" w:rsidP="00FC4923">
            <w:pPr>
              <w:spacing w:after="0"/>
              <w:rPr>
                <w:rFonts w:ascii="Times New Roman" w:hAnsi="Times New Roman" w:cs="Times New Roman"/>
                <w:b/>
                <w:sz w:val="20"/>
                <w:szCs w:val="20"/>
              </w:rPr>
            </w:pPr>
            <w:r>
              <w:rPr>
                <w:rFonts w:ascii="Times New Roman" w:hAnsi="Times New Roman" w:cs="Times New Roman"/>
                <w:b/>
                <w:sz w:val="20"/>
                <w:szCs w:val="20"/>
              </w:rPr>
              <w:t>Servidor(es)</w:t>
            </w:r>
            <w:r w:rsidR="008F76F3" w:rsidRPr="00A00198">
              <w:rPr>
                <w:rFonts w:ascii="Times New Roman" w:hAnsi="Times New Roman" w:cs="Times New Roman"/>
                <w:b/>
                <w:sz w:val="20"/>
                <w:szCs w:val="20"/>
              </w:rPr>
              <w:t xml:space="preserve"> responsável pela elaboração: </w:t>
            </w:r>
          </w:p>
          <w:p w14:paraId="715D6454" w14:textId="75D74101" w:rsidR="00FC4923" w:rsidRDefault="00FC4923" w:rsidP="005C3014">
            <w:pPr>
              <w:spacing w:after="0"/>
              <w:ind w:firstLine="311"/>
              <w:rPr>
                <w:rFonts w:ascii="Times New Roman" w:hAnsi="Times New Roman" w:cs="Times New Roman"/>
                <w:sz w:val="20"/>
                <w:szCs w:val="20"/>
              </w:rPr>
            </w:pPr>
            <w:r>
              <w:rPr>
                <w:rFonts w:ascii="Times New Roman" w:hAnsi="Times New Roman" w:cs="Times New Roman"/>
                <w:b/>
                <w:sz w:val="20"/>
                <w:szCs w:val="20"/>
              </w:rPr>
              <w:t xml:space="preserve">- </w:t>
            </w:r>
            <w:r w:rsidR="00CE62C5">
              <w:rPr>
                <w:rFonts w:ascii="Times New Roman" w:hAnsi="Times New Roman" w:cs="Times New Roman"/>
                <w:sz w:val="20"/>
                <w:szCs w:val="20"/>
              </w:rPr>
              <w:t>Uéslei José Garcia</w:t>
            </w:r>
            <w:r w:rsidR="00351A20">
              <w:rPr>
                <w:rFonts w:ascii="Times New Roman" w:hAnsi="Times New Roman" w:cs="Times New Roman"/>
                <w:sz w:val="20"/>
                <w:szCs w:val="20"/>
              </w:rPr>
              <w:t xml:space="preserve">, </w:t>
            </w:r>
            <w:r w:rsidR="00CE62C5">
              <w:rPr>
                <w:rFonts w:ascii="Times New Roman" w:hAnsi="Times New Roman" w:cs="Times New Roman"/>
                <w:sz w:val="20"/>
                <w:szCs w:val="20"/>
              </w:rPr>
              <w:t>Chefe do Setor de Compras</w:t>
            </w:r>
          </w:p>
          <w:p w14:paraId="506C1DC7" w14:textId="0A0FE93C" w:rsidR="00444904" w:rsidRPr="00B254C3" w:rsidRDefault="00444904" w:rsidP="005C3014">
            <w:pPr>
              <w:spacing w:after="0"/>
              <w:ind w:firstLine="311"/>
              <w:rPr>
                <w:rFonts w:ascii="Times New Roman" w:hAnsi="Times New Roman" w:cs="Times New Roman"/>
                <w:sz w:val="20"/>
                <w:szCs w:val="20"/>
              </w:rPr>
            </w:pPr>
            <w:r>
              <w:rPr>
                <w:rFonts w:ascii="Times New Roman" w:hAnsi="Times New Roman" w:cs="Times New Roman"/>
                <w:sz w:val="20"/>
                <w:szCs w:val="20"/>
              </w:rPr>
              <w:t xml:space="preserve">- </w:t>
            </w:r>
            <w:r w:rsidR="00351A20">
              <w:rPr>
                <w:rFonts w:ascii="Times New Roman" w:hAnsi="Times New Roman" w:cs="Times New Roman"/>
                <w:sz w:val="20"/>
                <w:szCs w:val="20"/>
              </w:rPr>
              <w:t xml:space="preserve">Frederico da Silva Pacheco, </w:t>
            </w:r>
            <w:proofErr w:type="gramStart"/>
            <w:r w:rsidR="00351A20">
              <w:rPr>
                <w:rFonts w:ascii="Times New Roman" w:hAnsi="Times New Roman" w:cs="Times New Roman"/>
                <w:sz w:val="20"/>
                <w:szCs w:val="20"/>
              </w:rPr>
              <w:t>Estagiário</w:t>
            </w:r>
            <w:proofErr w:type="gramEnd"/>
            <w:r w:rsidR="00351A20">
              <w:rPr>
                <w:rFonts w:ascii="Times New Roman" w:hAnsi="Times New Roman" w:cs="Times New Roman"/>
                <w:sz w:val="20"/>
                <w:szCs w:val="20"/>
              </w:rPr>
              <w:t xml:space="preserve"> </w:t>
            </w:r>
          </w:p>
        </w:tc>
      </w:tr>
      <w:tr w:rsidR="008F76F3" w:rsidRPr="00A00198" w14:paraId="58FCAF88" w14:textId="77777777" w:rsidTr="008F76F3">
        <w:tc>
          <w:tcPr>
            <w:tcW w:w="9918" w:type="dxa"/>
            <w:tcBorders>
              <w:top w:val="single" w:sz="4" w:space="0" w:color="auto"/>
              <w:left w:val="nil"/>
              <w:bottom w:val="single" w:sz="4" w:space="0" w:color="auto"/>
              <w:right w:val="nil"/>
            </w:tcBorders>
          </w:tcPr>
          <w:p w14:paraId="678E4BBE" w14:textId="77777777" w:rsidR="008F76F3" w:rsidRPr="00A00198" w:rsidRDefault="008F76F3" w:rsidP="00F561A6">
            <w:pPr>
              <w:spacing w:after="0"/>
              <w:rPr>
                <w:rFonts w:ascii="Times New Roman" w:hAnsi="Times New Roman" w:cs="Times New Roman"/>
                <w:b/>
                <w:sz w:val="20"/>
                <w:szCs w:val="20"/>
              </w:rPr>
            </w:pPr>
          </w:p>
        </w:tc>
      </w:tr>
      <w:tr w:rsidR="008F76F3" w:rsidRPr="00A00198" w14:paraId="3DD24274" w14:textId="77777777" w:rsidTr="008F76F3">
        <w:tc>
          <w:tcPr>
            <w:tcW w:w="9918" w:type="dxa"/>
            <w:tcBorders>
              <w:top w:val="single" w:sz="4" w:space="0" w:color="auto"/>
            </w:tcBorders>
          </w:tcPr>
          <w:p w14:paraId="1BF269D1" w14:textId="354513C5" w:rsidR="008F76F3" w:rsidRPr="00A00198" w:rsidRDefault="008F76F3" w:rsidP="00F561A6">
            <w:pPr>
              <w:spacing w:after="0"/>
              <w:rPr>
                <w:rFonts w:ascii="Times New Roman" w:hAnsi="Times New Roman" w:cs="Times New Roman"/>
                <w:b/>
                <w:sz w:val="20"/>
                <w:szCs w:val="20"/>
              </w:rPr>
            </w:pPr>
            <w:r w:rsidRPr="00A00198">
              <w:rPr>
                <w:rFonts w:ascii="Times New Roman" w:hAnsi="Times New Roman" w:cs="Times New Roman"/>
                <w:b/>
                <w:sz w:val="20"/>
                <w:szCs w:val="20"/>
              </w:rPr>
              <w:t>1 - DESCRIÇÃO DA NECESSIDADE</w:t>
            </w:r>
            <w:r w:rsidR="00FC4923">
              <w:rPr>
                <w:rFonts w:ascii="Times New Roman" w:hAnsi="Times New Roman" w:cs="Times New Roman"/>
                <w:b/>
                <w:sz w:val="20"/>
                <w:szCs w:val="20"/>
              </w:rPr>
              <w:t>:</w:t>
            </w:r>
          </w:p>
        </w:tc>
      </w:tr>
      <w:tr w:rsidR="008F76F3" w:rsidRPr="00A00198" w14:paraId="7549A9A5" w14:textId="77777777" w:rsidTr="00D31344">
        <w:tc>
          <w:tcPr>
            <w:tcW w:w="9918" w:type="dxa"/>
            <w:shd w:val="clear" w:color="auto" w:fill="F2F2F2" w:themeFill="background1" w:themeFillShade="F2"/>
          </w:tcPr>
          <w:p w14:paraId="464C3993" w14:textId="36FEED89" w:rsidR="008F76F3" w:rsidRPr="00A00198" w:rsidRDefault="008F76F3" w:rsidP="00F561A6">
            <w:pPr>
              <w:spacing w:after="0"/>
              <w:rPr>
                <w:rFonts w:ascii="Times New Roman" w:eastAsia="Times New Roman" w:hAnsi="Times New Roman" w:cs="Times New Roman"/>
                <w:b/>
                <w:color w:val="000000"/>
                <w:sz w:val="20"/>
                <w:szCs w:val="20"/>
                <w:lang w:eastAsia="pt-BR"/>
              </w:rPr>
            </w:pPr>
            <w:r w:rsidRPr="00A00198">
              <w:rPr>
                <w:rFonts w:ascii="Times New Roman" w:eastAsia="Times New Roman" w:hAnsi="Times New Roman" w:cs="Times New Roman"/>
                <w:b/>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Descrição da necessidade da contratação, considerado o problema a ser resolvido sob a perspectiva do interesse público (inciso I do § 1° do art. 18 da Lei 14.133/2021)</w:t>
            </w:r>
            <w:r w:rsidRPr="00A00198">
              <w:rPr>
                <w:rFonts w:ascii="Times New Roman" w:eastAsia="Times New Roman" w:hAnsi="Times New Roman" w:cs="Times New Roman"/>
                <w:b/>
                <w:color w:val="000000"/>
                <w:sz w:val="20"/>
                <w:szCs w:val="20"/>
                <w:lang w:eastAsia="pt-BR"/>
              </w:rPr>
              <w:t xml:space="preserve"> </w:t>
            </w:r>
          </w:p>
        </w:tc>
      </w:tr>
      <w:tr w:rsidR="008F76F3" w:rsidRPr="00A00198" w14:paraId="20066B50" w14:textId="77777777" w:rsidTr="00D31344">
        <w:tc>
          <w:tcPr>
            <w:tcW w:w="9918" w:type="dxa"/>
          </w:tcPr>
          <w:p w14:paraId="4FCCD473" w14:textId="5252958E" w:rsidR="005C3014" w:rsidRPr="005C3014" w:rsidRDefault="005C3014" w:rsidP="005C3014">
            <w:pPr>
              <w:spacing w:after="0"/>
              <w:ind w:firstLine="597"/>
              <w:rPr>
                <w:rFonts w:ascii="Times New Roman" w:hAnsi="Times New Roman" w:cs="Times New Roman"/>
                <w:sz w:val="20"/>
                <w:szCs w:val="20"/>
              </w:rPr>
            </w:pPr>
            <w:r w:rsidRPr="005C3014">
              <w:rPr>
                <w:rFonts w:ascii="Times New Roman" w:hAnsi="Times New Roman" w:cs="Times New Roman"/>
                <w:sz w:val="20"/>
                <w:szCs w:val="20"/>
              </w:rPr>
              <w:t>O Município de Paverama enfrenta uma série de desafios relacionados à manutenção e conservação de prédios e espaços públicos, impactando diretamente na qualidade dos serviços prestados à comunidade, na segurança dos usuários e na preservação do patrimônio público. As demandas atuais envolvem a necessidade de execução de serviços gerais de construção civil, como reparos em alvenaria, assentamento de pisos e revestimentos, manutenção de muros, calçadas e coberturas, além de serviços auxiliares de apoio às obras públicas.</w:t>
            </w:r>
          </w:p>
          <w:p w14:paraId="7BE4ED45" w14:textId="7B1EF656" w:rsidR="005C3014" w:rsidRPr="005C3014" w:rsidRDefault="005C3014" w:rsidP="005C3014">
            <w:pPr>
              <w:spacing w:after="0"/>
              <w:ind w:firstLine="597"/>
              <w:rPr>
                <w:rFonts w:ascii="Times New Roman" w:hAnsi="Times New Roman" w:cs="Times New Roman"/>
                <w:sz w:val="20"/>
                <w:szCs w:val="20"/>
              </w:rPr>
            </w:pPr>
            <w:r w:rsidRPr="005C3014">
              <w:rPr>
                <w:rFonts w:ascii="Times New Roman" w:hAnsi="Times New Roman" w:cs="Times New Roman"/>
                <w:sz w:val="20"/>
                <w:szCs w:val="20"/>
              </w:rPr>
              <w:t>Atualmente, os principais problemas enfrentados incluem:</w:t>
            </w:r>
          </w:p>
          <w:p w14:paraId="04D9E856" w14:textId="40FFB21D" w:rsidR="005C3014" w:rsidRPr="005C3014" w:rsidRDefault="005C3014" w:rsidP="005C3014">
            <w:pPr>
              <w:spacing w:after="0"/>
              <w:ind w:firstLine="597"/>
              <w:rPr>
                <w:rFonts w:ascii="Times New Roman" w:hAnsi="Times New Roman" w:cs="Times New Roman"/>
                <w:sz w:val="20"/>
                <w:szCs w:val="20"/>
              </w:rPr>
            </w:pPr>
            <w:r>
              <w:rPr>
                <w:rFonts w:ascii="Times New Roman" w:hAnsi="Times New Roman" w:cs="Times New Roman"/>
                <w:sz w:val="20"/>
                <w:szCs w:val="20"/>
              </w:rPr>
              <w:t xml:space="preserve">1) </w:t>
            </w:r>
            <w:r w:rsidRPr="005C3014">
              <w:rPr>
                <w:rFonts w:ascii="Times New Roman" w:hAnsi="Times New Roman" w:cs="Times New Roman"/>
                <w:sz w:val="20"/>
                <w:szCs w:val="20"/>
              </w:rPr>
              <w:t>Deficiências na infraestrutura pública: Diversas edificações e espaços públicos apresentam desgaste natural e problemas estruturais, como rachaduras, infiltrações, pisos soltos, paredes danificadas e outras situações que comprometem a segurança e a utilização adequada desses locais.</w:t>
            </w:r>
          </w:p>
          <w:p w14:paraId="07702683" w14:textId="1383BFDF" w:rsidR="005C3014" w:rsidRPr="005C3014" w:rsidRDefault="005C3014" w:rsidP="005C3014">
            <w:pPr>
              <w:spacing w:after="0"/>
              <w:ind w:firstLine="597"/>
              <w:rPr>
                <w:rFonts w:ascii="Times New Roman" w:hAnsi="Times New Roman" w:cs="Times New Roman"/>
                <w:sz w:val="20"/>
                <w:szCs w:val="20"/>
              </w:rPr>
            </w:pPr>
            <w:r>
              <w:rPr>
                <w:rFonts w:ascii="Times New Roman" w:hAnsi="Times New Roman" w:cs="Times New Roman"/>
                <w:sz w:val="20"/>
                <w:szCs w:val="20"/>
              </w:rPr>
              <w:t xml:space="preserve">2) </w:t>
            </w:r>
            <w:r w:rsidRPr="005C3014">
              <w:rPr>
                <w:rFonts w:ascii="Times New Roman" w:hAnsi="Times New Roman" w:cs="Times New Roman"/>
                <w:sz w:val="20"/>
                <w:szCs w:val="20"/>
              </w:rPr>
              <w:t>Manutenção corretiva e preventiva insuficiente: A ausência de equipe própria suficiente para atender às demandas permanentes de manutenção resulta em atrasos, acúmulo de serviços e risco de agravamento de problemas já identificados.</w:t>
            </w:r>
          </w:p>
          <w:p w14:paraId="3D910B7B" w14:textId="73DF06B1" w:rsidR="005C3014" w:rsidRPr="005C3014" w:rsidRDefault="005C3014" w:rsidP="005C3014">
            <w:pPr>
              <w:spacing w:after="0"/>
              <w:ind w:firstLine="597"/>
              <w:rPr>
                <w:rFonts w:ascii="Times New Roman" w:hAnsi="Times New Roman" w:cs="Times New Roman"/>
                <w:sz w:val="20"/>
                <w:szCs w:val="20"/>
              </w:rPr>
            </w:pPr>
            <w:r>
              <w:rPr>
                <w:rFonts w:ascii="Times New Roman" w:hAnsi="Times New Roman" w:cs="Times New Roman"/>
                <w:sz w:val="20"/>
                <w:szCs w:val="20"/>
              </w:rPr>
              <w:t xml:space="preserve">3) </w:t>
            </w:r>
            <w:r w:rsidRPr="005C3014">
              <w:rPr>
                <w:rFonts w:ascii="Times New Roman" w:hAnsi="Times New Roman" w:cs="Times New Roman"/>
                <w:sz w:val="20"/>
                <w:szCs w:val="20"/>
              </w:rPr>
              <w:t>Capacidade operacional limitada: O quadro de servidores municipais não dispõe de profissionais em quantidade adequada, tampouco de estrutura suficiente para atender a todas as secretarias, o que inviabiliza a realização das manutenções necessárias com recursos exclusivamente internos.</w:t>
            </w:r>
          </w:p>
          <w:p w14:paraId="39F83F52" w14:textId="509914B8" w:rsidR="005C3014" w:rsidRPr="005C3014" w:rsidRDefault="005C3014" w:rsidP="005C3014">
            <w:pPr>
              <w:spacing w:after="0"/>
              <w:ind w:firstLine="597"/>
              <w:rPr>
                <w:rFonts w:ascii="Times New Roman" w:hAnsi="Times New Roman" w:cs="Times New Roman"/>
                <w:sz w:val="20"/>
                <w:szCs w:val="20"/>
              </w:rPr>
            </w:pPr>
            <w:r>
              <w:rPr>
                <w:rFonts w:ascii="Times New Roman" w:hAnsi="Times New Roman" w:cs="Times New Roman"/>
                <w:sz w:val="20"/>
                <w:szCs w:val="20"/>
              </w:rPr>
              <w:t xml:space="preserve">4) </w:t>
            </w:r>
            <w:r w:rsidRPr="005C3014">
              <w:rPr>
                <w:rFonts w:ascii="Times New Roman" w:hAnsi="Times New Roman" w:cs="Times New Roman"/>
                <w:sz w:val="20"/>
                <w:szCs w:val="20"/>
              </w:rPr>
              <w:t>Atendimento às necessidades diversas das secretarias: As secretarias municipais demandam constantemente reparos e serviços de construção civil em prédios administrativos, escolas, unidades de saúde e demais espaços públicos, que precisam ser realizados de forma ágil e adequada.</w:t>
            </w:r>
          </w:p>
          <w:p w14:paraId="33B3A370" w14:textId="0EEDA446" w:rsidR="005C3014" w:rsidRPr="005C3014" w:rsidRDefault="005C3014" w:rsidP="005C3014">
            <w:pPr>
              <w:spacing w:after="0"/>
              <w:ind w:firstLine="597"/>
              <w:rPr>
                <w:rFonts w:ascii="Times New Roman" w:hAnsi="Times New Roman" w:cs="Times New Roman"/>
                <w:sz w:val="20"/>
                <w:szCs w:val="20"/>
              </w:rPr>
            </w:pPr>
            <w:r w:rsidRPr="005C3014">
              <w:rPr>
                <w:rFonts w:ascii="Times New Roman" w:hAnsi="Times New Roman" w:cs="Times New Roman"/>
                <w:sz w:val="20"/>
                <w:szCs w:val="20"/>
              </w:rPr>
              <w:t>Diante desse cenário, a contratação de empresa para a prestação de serviços de pedreiro e servente de pedreiro é medida necessária para suprir a demanda contínua por reparos, reformas e adequações em prédios e espaços públicos, garantindo a conservação e a funcionalidade das estruturas municipais.</w:t>
            </w:r>
            <w:r>
              <w:rPr>
                <w:rFonts w:ascii="Times New Roman" w:hAnsi="Times New Roman" w:cs="Times New Roman"/>
                <w:sz w:val="20"/>
                <w:szCs w:val="20"/>
              </w:rPr>
              <w:t xml:space="preserve"> </w:t>
            </w:r>
            <w:r w:rsidRPr="005C3014">
              <w:rPr>
                <w:rFonts w:ascii="Times New Roman" w:hAnsi="Times New Roman" w:cs="Times New Roman"/>
                <w:sz w:val="20"/>
                <w:szCs w:val="20"/>
              </w:rPr>
              <w:t>A adoção de contratação por empresa especializada possibilitará:</w:t>
            </w:r>
          </w:p>
          <w:p w14:paraId="2BE90908" w14:textId="4A749E05" w:rsidR="005C3014" w:rsidRPr="005C3014" w:rsidRDefault="005C3014" w:rsidP="005C3014">
            <w:pPr>
              <w:spacing w:after="0"/>
              <w:ind w:firstLine="597"/>
              <w:rPr>
                <w:rFonts w:ascii="Times New Roman" w:hAnsi="Times New Roman" w:cs="Times New Roman"/>
                <w:sz w:val="20"/>
                <w:szCs w:val="20"/>
              </w:rPr>
            </w:pPr>
            <w:r>
              <w:rPr>
                <w:rFonts w:ascii="Times New Roman" w:hAnsi="Times New Roman" w:cs="Times New Roman"/>
                <w:sz w:val="20"/>
                <w:szCs w:val="20"/>
              </w:rPr>
              <w:t xml:space="preserve">1) </w:t>
            </w:r>
            <w:r w:rsidRPr="005C3014">
              <w:rPr>
                <w:rFonts w:ascii="Times New Roman" w:hAnsi="Times New Roman" w:cs="Times New Roman"/>
                <w:sz w:val="20"/>
                <w:szCs w:val="20"/>
              </w:rPr>
              <w:t>Disponibilidade imediata de mão de obra qualificada: Empresas credenciadas poderão disponibilizar profissionais capacitados para atender às solicitações das secretarias.</w:t>
            </w:r>
          </w:p>
          <w:p w14:paraId="3F9DB599" w14:textId="7F0150A7" w:rsidR="005C3014" w:rsidRPr="005C3014" w:rsidRDefault="005C3014" w:rsidP="005C3014">
            <w:pPr>
              <w:spacing w:after="0"/>
              <w:ind w:firstLine="597"/>
              <w:rPr>
                <w:rFonts w:ascii="Times New Roman" w:hAnsi="Times New Roman" w:cs="Times New Roman"/>
                <w:sz w:val="20"/>
                <w:szCs w:val="20"/>
              </w:rPr>
            </w:pPr>
            <w:r>
              <w:rPr>
                <w:rFonts w:ascii="Times New Roman" w:hAnsi="Times New Roman" w:cs="Times New Roman"/>
                <w:sz w:val="20"/>
                <w:szCs w:val="20"/>
              </w:rPr>
              <w:t xml:space="preserve">2) </w:t>
            </w:r>
            <w:r w:rsidRPr="005C3014">
              <w:rPr>
                <w:rFonts w:ascii="Times New Roman" w:hAnsi="Times New Roman" w:cs="Times New Roman"/>
                <w:sz w:val="20"/>
                <w:szCs w:val="20"/>
              </w:rPr>
              <w:t>Atendimento conforme a demanda: A contratação permitirá flexibilidade para execução dos serviços conforme as necessidades emergenciais ou programadas.</w:t>
            </w:r>
          </w:p>
          <w:p w14:paraId="204C76BE" w14:textId="3C15460A" w:rsidR="005C3014" w:rsidRPr="005C3014" w:rsidRDefault="005C3014" w:rsidP="005C3014">
            <w:pPr>
              <w:spacing w:after="0"/>
              <w:ind w:firstLine="597"/>
              <w:rPr>
                <w:rFonts w:ascii="Times New Roman" w:hAnsi="Times New Roman" w:cs="Times New Roman"/>
                <w:sz w:val="20"/>
                <w:szCs w:val="20"/>
              </w:rPr>
            </w:pPr>
            <w:r>
              <w:rPr>
                <w:rFonts w:ascii="Times New Roman" w:hAnsi="Times New Roman" w:cs="Times New Roman"/>
                <w:sz w:val="20"/>
                <w:szCs w:val="20"/>
              </w:rPr>
              <w:t xml:space="preserve">3) </w:t>
            </w:r>
            <w:r w:rsidRPr="005C3014">
              <w:rPr>
                <w:rFonts w:ascii="Times New Roman" w:hAnsi="Times New Roman" w:cs="Times New Roman"/>
                <w:sz w:val="20"/>
                <w:szCs w:val="20"/>
              </w:rPr>
              <w:t>Otimização dos recursos públicos: A terceirização possibilitará melhor controle de custos e eficiência na execução dos serviços.</w:t>
            </w:r>
          </w:p>
          <w:p w14:paraId="38EA55DB" w14:textId="061EF383" w:rsidR="005C3014" w:rsidRPr="005C3014" w:rsidRDefault="005C3014" w:rsidP="005C3014">
            <w:pPr>
              <w:spacing w:after="0"/>
              <w:ind w:firstLine="597"/>
              <w:rPr>
                <w:rFonts w:ascii="Times New Roman" w:hAnsi="Times New Roman" w:cs="Times New Roman"/>
                <w:sz w:val="20"/>
                <w:szCs w:val="20"/>
              </w:rPr>
            </w:pPr>
            <w:r>
              <w:rPr>
                <w:rFonts w:ascii="Times New Roman" w:hAnsi="Times New Roman" w:cs="Times New Roman"/>
                <w:sz w:val="20"/>
                <w:szCs w:val="20"/>
              </w:rPr>
              <w:t xml:space="preserve">4) </w:t>
            </w:r>
            <w:r w:rsidRPr="005C3014">
              <w:rPr>
                <w:rFonts w:ascii="Times New Roman" w:hAnsi="Times New Roman" w:cs="Times New Roman"/>
                <w:sz w:val="20"/>
                <w:szCs w:val="20"/>
              </w:rPr>
              <w:t>Segurança, qualidade e continuidade dos serviços públicos: Garantindo que os espaços públicos permaneçam em condições adequadas de uso pela comunidade.</w:t>
            </w:r>
          </w:p>
          <w:p w14:paraId="25FE18B4" w14:textId="10EC97CA" w:rsidR="008F76F3" w:rsidRPr="00A00198" w:rsidRDefault="005C3014" w:rsidP="005C3014">
            <w:pPr>
              <w:spacing w:after="0"/>
              <w:ind w:firstLine="597"/>
              <w:rPr>
                <w:rFonts w:ascii="Times New Roman" w:hAnsi="Times New Roman" w:cs="Times New Roman"/>
                <w:sz w:val="20"/>
                <w:szCs w:val="20"/>
              </w:rPr>
            </w:pPr>
            <w:r w:rsidRPr="005C3014">
              <w:rPr>
                <w:rFonts w:ascii="Times New Roman" w:hAnsi="Times New Roman" w:cs="Times New Roman"/>
                <w:sz w:val="20"/>
                <w:szCs w:val="20"/>
              </w:rPr>
              <w:t>Assim, a contratação atenderá plenamente ao interesse público, ao assegurar a manutenção e melhoria da infraestrutura municipal, preservando o patrimônio público e proporcionando melhores condições de atendimento aos cidadãos.</w:t>
            </w:r>
          </w:p>
        </w:tc>
      </w:tr>
    </w:tbl>
    <w:p w14:paraId="314F9F33" w14:textId="77777777" w:rsidR="008F76F3" w:rsidRPr="00A00198" w:rsidRDefault="008F76F3" w:rsidP="00F561A6">
      <w:pPr>
        <w:spacing w:after="0"/>
        <w:rPr>
          <w:rFonts w:ascii="Times New Roman" w:hAnsi="Times New Roman" w:cs="Times New Roman"/>
          <w:sz w:val="20"/>
          <w:szCs w:val="20"/>
        </w:rPr>
      </w:pPr>
    </w:p>
    <w:tbl>
      <w:tblPr>
        <w:tblStyle w:val="Tabelacomgrade"/>
        <w:tblW w:w="9918" w:type="dxa"/>
        <w:tblLook w:val="04A0" w:firstRow="1" w:lastRow="0" w:firstColumn="1" w:lastColumn="0" w:noHBand="0" w:noVBand="1"/>
      </w:tblPr>
      <w:tblGrid>
        <w:gridCol w:w="9918"/>
      </w:tblGrid>
      <w:tr w:rsidR="008F76F3" w:rsidRPr="00A00198" w14:paraId="1BB79560" w14:textId="77777777" w:rsidTr="00D31344">
        <w:tc>
          <w:tcPr>
            <w:tcW w:w="9918" w:type="dxa"/>
          </w:tcPr>
          <w:p w14:paraId="569B37C6" w14:textId="27B268A7" w:rsidR="008F76F3" w:rsidRPr="00A00198" w:rsidRDefault="008F76F3" w:rsidP="00F561A6">
            <w:pPr>
              <w:shd w:val="clear" w:color="auto" w:fill="FFFFFF"/>
              <w:spacing w:after="0"/>
              <w:textAlignment w:val="baseline"/>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2 – PREVISÃO NO PLANO DE CONTRATAÇÕES ANUAL</w:t>
            </w:r>
            <w:r w:rsidR="00FC4923">
              <w:rPr>
                <w:rFonts w:ascii="Times New Roman" w:eastAsia="Times New Roman" w:hAnsi="Times New Roman" w:cs="Times New Roman"/>
                <w:b/>
                <w:bCs/>
                <w:color w:val="000000"/>
                <w:sz w:val="20"/>
                <w:szCs w:val="20"/>
                <w:lang w:eastAsia="pt-BR"/>
              </w:rPr>
              <w:t>:</w:t>
            </w:r>
          </w:p>
        </w:tc>
      </w:tr>
      <w:tr w:rsidR="008F76F3" w:rsidRPr="00A00198" w14:paraId="7498D87B" w14:textId="77777777" w:rsidTr="00D31344">
        <w:tc>
          <w:tcPr>
            <w:tcW w:w="9918" w:type="dxa"/>
            <w:shd w:val="clear" w:color="auto" w:fill="F2F2F2" w:themeFill="background1" w:themeFillShade="F2"/>
          </w:tcPr>
          <w:p w14:paraId="6CEA53AC" w14:textId="77777777" w:rsidR="008F76F3" w:rsidRPr="00A00198" w:rsidRDefault="008F76F3" w:rsidP="00F561A6">
            <w:pPr>
              <w:pStyle w:val="Default"/>
              <w:jc w:val="both"/>
              <w:rPr>
                <w:rFonts w:eastAsia="Times New Roman"/>
                <w:sz w:val="20"/>
                <w:szCs w:val="20"/>
                <w:lang w:eastAsia="pt-BR"/>
              </w:rPr>
            </w:pPr>
            <w:r w:rsidRPr="00A00198">
              <w:rPr>
                <w:rFonts w:eastAsia="Times New Roman"/>
                <w:bCs/>
                <w:sz w:val="20"/>
                <w:szCs w:val="20"/>
                <w:lang w:eastAsia="pt-BR"/>
              </w:rPr>
              <w:t xml:space="preserve">Fundamentação: </w:t>
            </w:r>
            <w:r w:rsidRPr="00A00198">
              <w:rPr>
                <w:sz w:val="20"/>
                <w:szCs w:val="20"/>
              </w:rPr>
              <w:t xml:space="preserve">Demonstração da previsão da contratação no plano de contratações anual, sempre que elaborado, de modo a indicar o seu alinhamento com o planejamento da Administração </w:t>
            </w:r>
            <w:r w:rsidRPr="00A00198">
              <w:rPr>
                <w:rFonts w:eastAsia="Times New Roman"/>
                <w:sz w:val="20"/>
                <w:szCs w:val="20"/>
                <w:lang w:eastAsia="pt-BR"/>
              </w:rPr>
              <w:t xml:space="preserve">(inciso II do § 1° do art. 18 da Lei 14.133/21); </w:t>
            </w:r>
          </w:p>
        </w:tc>
      </w:tr>
      <w:tr w:rsidR="008F76F3" w:rsidRPr="00A00198" w14:paraId="27DB0D15" w14:textId="77777777" w:rsidTr="00D31344">
        <w:tc>
          <w:tcPr>
            <w:tcW w:w="9918" w:type="dxa"/>
          </w:tcPr>
          <w:p w14:paraId="171F3296" w14:textId="59C7406D" w:rsidR="007D6CD5" w:rsidRPr="007D6CD5" w:rsidRDefault="007D6CD5" w:rsidP="007D6CD5">
            <w:pPr>
              <w:spacing w:after="0"/>
              <w:ind w:firstLine="596"/>
              <w:rPr>
                <w:rFonts w:ascii="Times New Roman" w:hAnsi="Times New Roman" w:cs="Times New Roman"/>
                <w:sz w:val="20"/>
                <w:szCs w:val="20"/>
              </w:rPr>
            </w:pPr>
            <w:r w:rsidRPr="007D6CD5">
              <w:rPr>
                <w:rFonts w:ascii="Times New Roman" w:hAnsi="Times New Roman" w:cs="Times New Roman"/>
                <w:sz w:val="20"/>
                <w:szCs w:val="20"/>
              </w:rPr>
              <w:t>A contratação para prestação de serviços de pedreiro e servente de pedreiro encontra-se prevista no Plano de Contratações Anual do Município de Paverama para o exercício de 2025, refletindo o planejamento administrativo voltado à gestão eficiente, contínua e transparente das demandas de manutenção, reparos e pequenas reformas em prédios e espaços públicos municipais.</w:t>
            </w:r>
          </w:p>
          <w:p w14:paraId="304891A6" w14:textId="4BFF7DD3" w:rsidR="007D6CD5" w:rsidRPr="007D6CD5" w:rsidRDefault="007D6CD5" w:rsidP="007D6CD5">
            <w:pPr>
              <w:spacing w:after="0"/>
              <w:ind w:firstLine="596"/>
              <w:rPr>
                <w:rFonts w:ascii="Times New Roman" w:hAnsi="Times New Roman" w:cs="Times New Roman"/>
                <w:sz w:val="20"/>
                <w:szCs w:val="20"/>
              </w:rPr>
            </w:pPr>
            <w:r w:rsidRPr="007D6CD5">
              <w:rPr>
                <w:rFonts w:ascii="Times New Roman" w:hAnsi="Times New Roman" w:cs="Times New Roman"/>
                <w:sz w:val="20"/>
                <w:szCs w:val="20"/>
              </w:rPr>
              <w:t>O objeto da contratação foi incluído no plano em razão da necessidade de suprir a carência de profissionais no quadro de servidores municipais e garantir a execução ágil e qualificada de serviços essenciais em unidades como escolas, unidades de saúde, sedes administrativas, praças e demais bens públicos. A contratação por meio de Chamamento Público por Credenciamento representa uma medida estratégica para:</w:t>
            </w:r>
          </w:p>
          <w:p w14:paraId="3D529DA3" w14:textId="6ECFDB60" w:rsidR="007D6CD5" w:rsidRPr="007D6CD5" w:rsidRDefault="007D6CD5" w:rsidP="007D6CD5">
            <w:pPr>
              <w:spacing w:after="0"/>
              <w:ind w:firstLine="596"/>
              <w:rPr>
                <w:rFonts w:ascii="Times New Roman" w:hAnsi="Times New Roman" w:cs="Times New Roman"/>
                <w:sz w:val="20"/>
                <w:szCs w:val="20"/>
              </w:rPr>
            </w:pPr>
            <w:r>
              <w:rPr>
                <w:rFonts w:ascii="Times New Roman" w:hAnsi="Times New Roman" w:cs="Times New Roman"/>
                <w:sz w:val="20"/>
                <w:szCs w:val="20"/>
              </w:rPr>
              <w:t xml:space="preserve">1) </w:t>
            </w:r>
            <w:r w:rsidRPr="007D6CD5">
              <w:rPr>
                <w:rFonts w:ascii="Times New Roman" w:hAnsi="Times New Roman" w:cs="Times New Roman"/>
                <w:sz w:val="20"/>
                <w:szCs w:val="20"/>
              </w:rPr>
              <w:t>Assegurar a continuidade e eficiência na execução dos serviços de manutenção e reparos, garantindo que cada espaço público esteja funcional e em condições adequadas de uso;</w:t>
            </w:r>
          </w:p>
          <w:p w14:paraId="25765B25" w14:textId="627FCBD7" w:rsidR="007D6CD5" w:rsidRPr="007D6CD5" w:rsidRDefault="007D6CD5" w:rsidP="007D6CD5">
            <w:pPr>
              <w:spacing w:after="0"/>
              <w:ind w:firstLine="596"/>
              <w:rPr>
                <w:rFonts w:ascii="Times New Roman" w:hAnsi="Times New Roman" w:cs="Times New Roman"/>
                <w:sz w:val="20"/>
                <w:szCs w:val="20"/>
              </w:rPr>
            </w:pPr>
            <w:r>
              <w:rPr>
                <w:rFonts w:ascii="Times New Roman" w:hAnsi="Times New Roman" w:cs="Times New Roman"/>
                <w:sz w:val="20"/>
                <w:szCs w:val="20"/>
              </w:rPr>
              <w:lastRenderedPageBreak/>
              <w:t xml:space="preserve">2) </w:t>
            </w:r>
            <w:r w:rsidRPr="007D6CD5">
              <w:rPr>
                <w:rFonts w:ascii="Times New Roman" w:hAnsi="Times New Roman" w:cs="Times New Roman"/>
                <w:sz w:val="20"/>
                <w:szCs w:val="20"/>
              </w:rPr>
              <w:t>Promover transparência e legalidade no processo de contratação, atendendo aos princípios da Administração Pública e da Lei nº 14.133/2021;</w:t>
            </w:r>
          </w:p>
          <w:p w14:paraId="59FAF5AF" w14:textId="475136E3" w:rsidR="007D6CD5" w:rsidRPr="007D6CD5" w:rsidRDefault="007D6CD5" w:rsidP="007D6CD5">
            <w:pPr>
              <w:spacing w:after="0"/>
              <w:ind w:firstLine="596"/>
              <w:rPr>
                <w:rFonts w:ascii="Times New Roman" w:hAnsi="Times New Roman" w:cs="Times New Roman"/>
                <w:sz w:val="20"/>
                <w:szCs w:val="20"/>
              </w:rPr>
            </w:pPr>
            <w:r>
              <w:rPr>
                <w:rFonts w:ascii="Times New Roman" w:hAnsi="Times New Roman" w:cs="Times New Roman"/>
                <w:sz w:val="20"/>
                <w:szCs w:val="20"/>
              </w:rPr>
              <w:t xml:space="preserve">3) </w:t>
            </w:r>
            <w:r w:rsidRPr="007D6CD5">
              <w:rPr>
                <w:rFonts w:ascii="Times New Roman" w:hAnsi="Times New Roman" w:cs="Times New Roman"/>
                <w:sz w:val="20"/>
                <w:szCs w:val="20"/>
              </w:rPr>
              <w:t>Otimizar os recursos financeiros do município, permitindo a contratação por hora trabalhada e ajustando os serviços à demanda real, com economicidade e melhor aproveitamento do orçamento público;</w:t>
            </w:r>
          </w:p>
          <w:p w14:paraId="7DDDCEBC" w14:textId="614B9111" w:rsidR="007D6CD5" w:rsidRPr="007D6CD5" w:rsidRDefault="007D6CD5" w:rsidP="007D6CD5">
            <w:pPr>
              <w:spacing w:after="0"/>
              <w:ind w:firstLine="596"/>
              <w:rPr>
                <w:rFonts w:ascii="Times New Roman" w:hAnsi="Times New Roman" w:cs="Times New Roman"/>
                <w:sz w:val="20"/>
                <w:szCs w:val="20"/>
              </w:rPr>
            </w:pPr>
            <w:r>
              <w:rPr>
                <w:rFonts w:ascii="Times New Roman" w:hAnsi="Times New Roman" w:cs="Times New Roman"/>
                <w:sz w:val="20"/>
                <w:szCs w:val="20"/>
              </w:rPr>
              <w:t xml:space="preserve">4) </w:t>
            </w:r>
            <w:r w:rsidRPr="007D6CD5">
              <w:rPr>
                <w:rFonts w:ascii="Times New Roman" w:hAnsi="Times New Roman" w:cs="Times New Roman"/>
                <w:sz w:val="20"/>
                <w:szCs w:val="20"/>
              </w:rPr>
              <w:t>Fortalecer a gestão operacional, assegurando fiscalização e acompanhamento efetivos dos serviços, bem como qualidade técnica, segurança do trabalho e conformidade com normas ambientais;</w:t>
            </w:r>
          </w:p>
          <w:p w14:paraId="5CB1509F" w14:textId="5A6E376C" w:rsidR="007D6CD5" w:rsidRPr="007D6CD5" w:rsidRDefault="007D6CD5" w:rsidP="007D6CD5">
            <w:pPr>
              <w:spacing w:after="0"/>
              <w:ind w:firstLine="596"/>
              <w:rPr>
                <w:rFonts w:ascii="Times New Roman" w:hAnsi="Times New Roman" w:cs="Times New Roman"/>
                <w:sz w:val="20"/>
                <w:szCs w:val="20"/>
              </w:rPr>
            </w:pPr>
            <w:r>
              <w:rPr>
                <w:rFonts w:ascii="Times New Roman" w:hAnsi="Times New Roman" w:cs="Times New Roman"/>
                <w:sz w:val="20"/>
                <w:szCs w:val="20"/>
              </w:rPr>
              <w:t xml:space="preserve">5) </w:t>
            </w:r>
            <w:r w:rsidRPr="007D6CD5">
              <w:rPr>
                <w:rFonts w:ascii="Times New Roman" w:hAnsi="Times New Roman" w:cs="Times New Roman"/>
                <w:sz w:val="20"/>
                <w:szCs w:val="20"/>
              </w:rPr>
              <w:t>Incentivar a competitividade e especialização das empresas prestadoras, permitindo que cada uma atue em sua área de expertise – pedreiro ou servente de pedreiro – garantindo maior qualidade e eficiência na execução;</w:t>
            </w:r>
            <w:r>
              <w:rPr>
                <w:rFonts w:ascii="Times New Roman" w:hAnsi="Times New Roman" w:cs="Times New Roman"/>
                <w:sz w:val="20"/>
                <w:szCs w:val="20"/>
              </w:rPr>
              <w:t xml:space="preserve"> e</w:t>
            </w:r>
          </w:p>
          <w:p w14:paraId="13309248" w14:textId="51511B27" w:rsidR="007D6CD5" w:rsidRPr="007D6CD5" w:rsidRDefault="007D6CD5" w:rsidP="007D6CD5">
            <w:pPr>
              <w:spacing w:after="0"/>
              <w:ind w:firstLine="596"/>
              <w:rPr>
                <w:rFonts w:ascii="Times New Roman" w:hAnsi="Times New Roman" w:cs="Times New Roman"/>
                <w:sz w:val="20"/>
                <w:szCs w:val="20"/>
              </w:rPr>
            </w:pPr>
            <w:r>
              <w:rPr>
                <w:rFonts w:ascii="Times New Roman" w:hAnsi="Times New Roman" w:cs="Times New Roman"/>
                <w:sz w:val="20"/>
                <w:szCs w:val="20"/>
              </w:rPr>
              <w:t xml:space="preserve">6) </w:t>
            </w:r>
            <w:r w:rsidRPr="007D6CD5">
              <w:rPr>
                <w:rFonts w:ascii="Times New Roman" w:hAnsi="Times New Roman" w:cs="Times New Roman"/>
                <w:sz w:val="20"/>
                <w:szCs w:val="20"/>
              </w:rPr>
              <w:t>Contribuir para o desenvolvimento local, ao possibilitar a contratação de empresas situadas no município ou região, gerando emprego, renda e fortalecimento da economia comunitária.</w:t>
            </w:r>
          </w:p>
          <w:p w14:paraId="4B251824" w14:textId="2F8B76BE" w:rsidR="007D6CD5" w:rsidRPr="007D6CD5" w:rsidRDefault="007D6CD5" w:rsidP="007D6CD5">
            <w:pPr>
              <w:spacing w:after="0"/>
              <w:ind w:firstLine="596"/>
              <w:rPr>
                <w:rFonts w:ascii="Times New Roman" w:hAnsi="Times New Roman" w:cs="Times New Roman"/>
                <w:sz w:val="20"/>
                <w:szCs w:val="20"/>
              </w:rPr>
            </w:pPr>
            <w:r w:rsidRPr="007D6CD5">
              <w:rPr>
                <w:rFonts w:ascii="Times New Roman" w:hAnsi="Times New Roman" w:cs="Times New Roman"/>
                <w:sz w:val="20"/>
                <w:szCs w:val="20"/>
              </w:rPr>
              <w:t>A previsão desta contratação no Plano de Contratações Anual evidencia o alinhamento da Administração Municipal com práticas de planejamento estratégico, governança, eficiência operacional e sustentabilidade financeira, garantindo que a prestação de serviços essenciais seja realizada de forma organizada, ágil e economicamente vantajosa.</w:t>
            </w:r>
          </w:p>
          <w:p w14:paraId="26B5CF36" w14:textId="57B9144B" w:rsidR="007D6CD5" w:rsidRPr="00A00198" w:rsidRDefault="007D6CD5" w:rsidP="007D6CD5">
            <w:pPr>
              <w:spacing w:after="0"/>
              <w:ind w:firstLine="596"/>
              <w:rPr>
                <w:rFonts w:ascii="Times New Roman" w:hAnsi="Times New Roman" w:cs="Times New Roman"/>
                <w:sz w:val="20"/>
                <w:szCs w:val="20"/>
              </w:rPr>
            </w:pPr>
            <w:r w:rsidRPr="007D6CD5">
              <w:rPr>
                <w:rFonts w:ascii="Times New Roman" w:hAnsi="Times New Roman" w:cs="Times New Roman"/>
                <w:sz w:val="20"/>
                <w:szCs w:val="20"/>
              </w:rPr>
              <w:t xml:space="preserve">O Plano de Contratações Anual encontra-se disponível para consulta pública no site oficial do Município, no endereço eletrônico: </w:t>
            </w:r>
            <w:hyperlink r:id="rId8" w:history="1">
              <w:r w:rsidRPr="00CF0E8B">
                <w:rPr>
                  <w:rStyle w:val="Hyperlink"/>
                  <w:rFonts w:ascii="Times New Roman" w:hAnsi="Times New Roman" w:cs="Times New Roman"/>
                  <w:sz w:val="20"/>
                  <w:szCs w:val="20"/>
                </w:rPr>
                <w:t>https://paverama.rs.gov.br/</w:t>
              </w:r>
            </w:hyperlink>
            <w:r>
              <w:rPr>
                <w:rFonts w:ascii="Times New Roman" w:hAnsi="Times New Roman" w:cs="Times New Roman"/>
                <w:sz w:val="20"/>
                <w:szCs w:val="20"/>
              </w:rPr>
              <w:t>.</w:t>
            </w:r>
          </w:p>
        </w:tc>
      </w:tr>
    </w:tbl>
    <w:p w14:paraId="19919687" w14:textId="77777777" w:rsidR="008F76F3" w:rsidRPr="00A00198" w:rsidRDefault="008F76F3" w:rsidP="00F561A6">
      <w:pPr>
        <w:spacing w:after="0"/>
        <w:rPr>
          <w:rFonts w:ascii="Times New Roman" w:hAnsi="Times New Roman" w:cs="Times New Roman"/>
          <w:sz w:val="20"/>
          <w:szCs w:val="20"/>
        </w:rPr>
      </w:pPr>
    </w:p>
    <w:tbl>
      <w:tblPr>
        <w:tblStyle w:val="Tabelacomgrade"/>
        <w:tblW w:w="9918" w:type="dxa"/>
        <w:tblLook w:val="04A0" w:firstRow="1" w:lastRow="0" w:firstColumn="1" w:lastColumn="0" w:noHBand="0" w:noVBand="1"/>
      </w:tblPr>
      <w:tblGrid>
        <w:gridCol w:w="9918"/>
      </w:tblGrid>
      <w:tr w:rsidR="008F76F3" w:rsidRPr="00A00198" w14:paraId="555D9A9F" w14:textId="77777777" w:rsidTr="00D31344">
        <w:tc>
          <w:tcPr>
            <w:tcW w:w="9918" w:type="dxa"/>
          </w:tcPr>
          <w:p w14:paraId="01487FDB" w14:textId="28C8C507" w:rsidR="008F76F3" w:rsidRPr="00A00198" w:rsidRDefault="008F76F3" w:rsidP="00F561A6">
            <w:pPr>
              <w:spacing w:after="0"/>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3 – REQUISITOS DA CONTRATAÇÃO</w:t>
            </w:r>
            <w:r w:rsidR="00FC4923">
              <w:rPr>
                <w:rFonts w:ascii="Times New Roman" w:eastAsia="Times New Roman" w:hAnsi="Times New Roman" w:cs="Times New Roman"/>
                <w:b/>
                <w:bCs/>
                <w:color w:val="000000"/>
                <w:sz w:val="20"/>
                <w:szCs w:val="20"/>
                <w:lang w:eastAsia="pt-BR"/>
              </w:rPr>
              <w:t>:</w:t>
            </w:r>
          </w:p>
        </w:tc>
      </w:tr>
      <w:tr w:rsidR="008F76F3" w:rsidRPr="00A00198" w14:paraId="71E721F9" w14:textId="77777777" w:rsidTr="00D31344">
        <w:tc>
          <w:tcPr>
            <w:tcW w:w="9918" w:type="dxa"/>
            <w:shd w:val="clear" w:color="auto" w:fill="F2F2F2" w:themeFill="background1" w:themeFillShade="F2"/>
          </w:tcPr>
          <w:p w14:paraId="0301AA19" w14:textId="77777777" w:rsidR="008F76F3" w:rsidRPr="00A00198" w:rsidRDefault="008F76F3" w:rsidP="00F561A6">
            <w:pPr>
              <w:spacing w:after="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 xml:space="preserve">Descrição dos requisitos necessários e suficientes à escolha da solução (inciso III do § 1° do art. 18 da Lei 14.133/2021); </w:t>
            </w:r>
          </w:p>
        </w:tc>
      </w:tr>
      <w:tr w:rsidR="008F76F3" w:rsidRPr="00A00198" w14:paraId="23A4E659" w14:textId="77777777" w:rsidTr="00D31344">
        <w:tc>
          <w:tcPr>
            <w:tcW w:w="9918" w:type="dxa"/>
          </w:tcPr>
          <w:p w14:paraId="0456E5BC" w14:textId="07AF393E" w:rsidR="007D6CD5" w:rsidRPr="007D6CD5" w:rsidRDefault="007D6CD5" w:rsidP="007D6CD5">
            <w:pPr>
              <w:spacing w:after="0"/>
              <w:ind w:firstLine="597"/>
              <w:rPr>
                <w:rFonts w:ascii="Times New Roman" w:hAnsi="Times New Roman" w:cs="Times New Roman"/>
                <w:sz w:val="20"/>
                <w:szCs w:val="20"/>
              </w:rPr>
            </w:pPr>
            <w:r w:rsidRPr="007D6CD5">
              <w:rPr>
                <w:rFonts w:ascii="Times New Roman" w:hAnsi="Times New Roman" w:cs="Times New Roman"/>
                <w:sz w:val="20"/>
                <w:szCs w:val="20"/>
              </w:rPr>
              <w:t>A contratação de empresa especializada para a prestação de serviços de pedreiro e servente de pedreiro é essencial para atender às necessidades permanentes de manutenção, conservação e pequenos reparos em prédios e espaços públicos do Município de Paverama, assegurando a preservação do patrimônio público e a qualidade dos serviços prestados à população.</w:t>
            </w:r>
            <w:r>
              <w:rPr>
                <w:rFonts w:ascii="Times New Roman" w:hAnsi="Times New Roman" w:cs="Times New Roman"/>
                <w:sz w:val="20"/>
                <w:szCs w:val="20"/>
              </w:rPr>
              <w:t xml:space="preserve"> </w:t>
            </w:r>
            <w:r w:rsidRPr="007D6CD5">
              <w:rPr>
                <w:rFonts w:ascii="Times New Roman" w:hAnsi="Times New Roman" w:cs="Times New Roman"/>
                <w:sz w:val="20"/>
                <w:szCs w:val="20"/>
              </w:rPr>
              <w:t>Os principais requisitos da contratação são os seguintes:</w:t>
            </w:r>
          </w:p>
          <w:p w14:paraId="6E80D16C" w14:textId="71A21F9A" w:rsidR="007D6CD5" w:rsidRPr="007D6CD5" w:rsidRDefault="007D6CD5" w:rsidP="007D6CD5">
            <w:pPr>
              <w:spacing w:after="0"/>
              <w:ind w:firstLine="597"/>
              <w:rPr>
                <w:rFonts w:ascii="Times New Roman" w:hAnsi="Times New Roman" w:cs="Times New Roman"/>
                <w:sz w:val="20"/>
                <w:szCs w:val="20"/>
              </w:rPr>
            </w:pPr>
            <w:r>
              <w:rPr>
                <w:rFonts w:ascii="Times New Roman" w:hAnsi="Times New Roman" w:cs="Times New Roman"/>
                <w:sz w:val="20"/>
                <w:szCs w:val="20"/>
              </w:rPr>
              <w:t xml:space="preserve">1) </w:t>
            </w:r>
            <w:r w:rsidRPr="007D6CD5">
              <w:rPr>
                <w:rFonts w:ascii="Times New Roman" w:hAnsi="Times New Roman" w:cs="Times New Roman"/>
                <w:sz w:val="20"/>
                <w:szCs w:val="20"/>
              </w:rPr>
              <w:t>Qualificação Técnica e Experiência</w:t>
            </w:r>
            <w:r>
              <w:rPr>
                <w:rFonts w:ascii="Times New Roman" w:hAnsi="Times New Roman" w:cs="Times New Roman"/>
                <w:sz w:val="20"/>
                <w:szCs w:val="20"/>
              </w:rPr>
              <w:t>:</w:t>
            </w:r>
          </w:p>
          <w:p w14:paraId="12687160" w14:textId="73A33820" w:rsidR="007D6CD5" w:rsidRPr="007D6CD5" w:rsidRDefault="007D6CD5" w:rsidP="007D6CD5">
            <w:pPr>
              <w:spacing w:after="0"/>
              <w:ind w:firstLine="597"/>
              <w:rPr>
                <w:rFonts w:ascii="Times New Roman" w:hAnsi="Times New Roman" w:cs="Times New Roman"/>
                <w:sz w:val="20"/>
                <w:szCs w:val="20"/>
              </w:rPr>
            </w:pPr>
            <w:r w:rsidRPr="007D6CD5">
              <w:rPr>
                <w:rFonts w:ascii="Times New Roman" w:hAnsi="Times New Roman" w:cs="Times New Roman"/>
                <w:sz w:val="20"/>
                <w:szCs w:val="20"/>
              </w:rPr>
              <w:t>Regularidade Jurídica e Fiscal: A empresa deve comprovar sua habilitação jurídica e regularidade fiscal e trabalhista, conforme legislação vigente.</w:t>
            </w:r>
          </w:p>
          <w:p w14:paraId="06B097D6" w14:textId="77777777" w:rsidR="007D6CD5" w:rsidRPr="007D6CD5" w:rsidRDefault="007D6CD5" w:rsidP="007D6CD5">
            <w:pPr>
              <w:spacing w:after="0"/>
              <w:ind w:firstLine="597"/>
              <w:rPr>
                <w:rFonts w:ascii="Times New Roman" w:hAnsi="Times New Roman" w:cs="Times New Roman"/>
                <w:sz w:val="20"/>
                <w:szCs w:val="20"/>
              </w:rPr>
            </w:pPr>
            <w:r w:rsidRPr="007D6CD5">
              <w:rPr>
                <w:rFonts w:ascii="Times New Roman" w:hAnsi="Times New Roman" w:cs="Times New Roman"/>
                <w:sz w:val="20"/>
                <w:szCs w:val="20"/>
              </w:rPr>
              <w:t>Equipe Qualificada: A empresa deve disponibilizar pedreiros e serventes experientes, devidamente aptos ao desempenho das atividades contratadas.</w:t>
            </w:r>
          </w:p>
          <w:p w14:paraId="67F4DECF" w14:textId="42DDE879" w:rsidR="007D6CD5" w:rsidRPr="007D6CD5" w:rsidRDefault="007D6CD5" w:rsidP="007D6CD5">
            <w:pPr>
              <w:spacing w:after="0"/>
              <w:ind w:firstLine="597"/>
              <w:rPr>
                <w:rFonts w:ascii="Times New Roman" w:hAnsi="Times New Roman" w:cs="Times New Roman"/>
                <w:sz w:val="20"/>
                <w:szCs w:val="20"/>
              </w:rPr>
            </w:pPr>
            <w:r>
              <w:rPr>
                <w:rFonts w:ascii="Times New Roman" w:hAnsi="Times New Roman" w:cs="Times New Roman"/>
                <w:sz w:val="20"/>
                <w:szCs w:val="20"/>
              </w:rPr>
              <w:t xml:space="preserve">2) </w:t>
            </w:r>
            <w:r w:rsidRPr="007D6CD5">
              <w:rPr>
                <w:rFonts w:ascii="Times New Roman" w:hAnsi="Times New Roman" w:cs="Times New Roman"/>
                <w:sz w:val="20"/>
                <w:szCs w:val="20"/>
              </w:rPr>
              <w:t>Infraestrutura e Equipamentos</w:t>
            </w:r>
            <w:r>
              <w:rPr>
                <w:rFonts w:ascii="Times New Roman" w:hAnsi="Times New Roman" w:cs="Times New Roman"/>
                <w:sz w:val="20"/>
                <w:szCs w:val="20"/>
              </w:rPr>
              <w:t>:</w:t>
            </w:r>
          </w:p>
          <w:p w14:paraId="07EFCEE9" w14:textId="77777777" w:rsidR="007D6CD5" w:rsidRPr="007D6CD5" w:rsidRDefault="007D6CD5" w:rsidP="007D6CD5">
            <w:pPr>
              <w:spacing w:after="0"/>
              <w:ind w:firstLine="597"/>
              <w:rPr>
                <w:rFonts w:ascii="Times New Roman" w:hAnsi="Times New Roman" w:cs="Times New Roman"/>
                <w:sz w:val="20"/>
                <w:szCs w:val="20"/>
              </w:rPr>
            </w:pPr>
            <w:r w:rsidRPr="007D6CD5">
              <w:rPr>
                <w:rFonts w:ascii="Times New Roman" w:hAnsi="Times New Roman" w:cs="Times New Roman"/>
                <w:sz w:val="20"/>
                <w:szCs w:val="20"/>
              </w:rPr>
              <w:t>Ferramentas e Equipamentos: Cabe à contratada fornecer os instrumentos e ferramentas básicas de trabalho, em perfeitas condições de uso e segurança.</w:t>
            </w:r>
          </w:p>
          <w:p w14:paraId="0478A337" w14:textId="7410D235" w:rsidR="007D6CD5" w:rsidRPr="007D6CD5" w:rsidRDefault="007D6CD5" w:rsidP="007D6CD5">
            <w:pPr>
              <w:spacing w:after="0"/>
              <w:ind w:firstLine="597"/>
              <w:rPr>
                <w:rFonts w:ascii="Times New Roman" w:hAnsi="Times New Roman" w:cs="Times New Roman"/>
                <w:sz w:val="20"/>
                <w:szCs w:val="20"/>
              </w:rPr>
            </w:pPr>
            <w:r w:rsidRPr="007D6CD5">
              <w:rPr>
                <w:rFonts w:ascii="Times New Roman" w:hAnsi="Times New Roman" w:cs="Times New Roman"/>
                <w:sz w:val="20"/>
                <w:szCs w:val="20"/>
              </w:rPr>
              <w:t xml:space="preserve">Apresentação dos Funcionários: Os profissionais disponibilizados pela empresa deverão se apresentar junto à Secretaria </w:t>
            </w:r>
            <w:r w:rsidR="00A05F43">
              <w:rPr>
                <w:rFonts w:ascii="Times New Roman" w:hAnsi="Times New Roman" w:cs="Times New Roman"/>
                <w:sz w:val="20"/>
                <w:szCs w:val="20"/>
              </w:rPr>
              <w:t>demandante</w:t>
            </w:r>
            <w:r w:rsidRPr="007D6CD5">
              <w:rPr>
                <w:rFonts w:ascii="Times New Roman" w:hAnsi="Times New Roman" w:cs="Times New Roman"/>
                <w:sz w:val="20"/>
                <w:szCs w:val="20"/>
              </w:rPr>
              <w:t>, a qual será responsável pelo deslocamento da equipe até o local da obra ou serviço a ser executado.</w:t>
            </w:r>
          </w:p>
          <w:p w14:paraId="3CC5AB3B" w14:textId="77777777" w:rsidR="007D6CD5" w:rsidRPr="00FF6CEA" w:rsidRDefault="007D6CD5" w:rsidP="007D6CD5">
            <w:pPr>
              <w:spacing w:after="0"/>
              <w:ind w:firstLine="597"/>
              <w:rPr>
                <w:rFonts w:ascii="Times New Roman" w:hAnsi="Times New Roman" w:cs="Times New Roman"/>
                <w:b/>
                <w:bCs/>
                <w:sz w:val="20"/>
                <w:szCs w:val="20"/>
              </w:rPr>
            </w:pPr>
            <w:r w:rsidRPr="00FF6CEA">
              <w:rPr>
                <w:rFonts w:ascii="Times New Roman" w:hAnsi="Times New Roman" w:cs="Times New Roman"/>
                <w:b/>
                <w:bCs/>
                <w:sz w:val="20"/>
                <w:szCs w:val="20"/>
              </w:rPr>
              <w:t>Materiais de Construção: Ressalta-se que a aquisição e o fornecimento dos materiais de construção (como cimento, areia, tijolos, argamassa, entre outros) serão de responsabilidade direta da Administração Municipal, por meio de procedimentos próprios de aquisição, em conformidade com a legislação vigente.</w:t>
            </w:r>
          </w:p>
          <w:p w14:paraId="401B8563" w14:textId="78E4754A" w:rsidR="007D6CD5" w:rsidRPr="007D6CD5" w:rsidRDefault="007D6CD5" w:rsidP="007D6CD5">
            <w:pPr>
              <w:spacing w:after="0"/>
              <w:ind w:firstLine="597"/>
              <w:rPr>
                <w:rFonts w:ascii="Times New Roman" w:hAnsi="Times New Roman" w:cs="Times New Roman"/>
                <w:sz w:val="20"/>
                <w:szCs w:val="20"/>
              </w:rPr>
            </w:pPr>
            <w:r>
              <w:rPr>
                <w:rFonts w:ascii="Times New Roman" w:hAnsi="Times New Roman" w:cs="Times New Roman"/>
                <w:sz w:val="20"/>
                <w:szCs w:val="20"/>
              </w:rPr>
              <w:t xml:space="preserve">3) </w:t>
            </w:r>
            <w:r w:rsidRPr="007D6CD5">
              <w:rPr>
                <w:rFonts w:ascii="Times New Roman" w:hAnsi="Times New Roman" w:cs="Times New Roman"/>
                <w:sz w:val="20"/>
                <w:szCs w:val="20"/>
              </w:rPr>
              <w:t>Segurança e Conformidade Legal</w:t>
            </w:r>
            <w:r>
              <w:rPr>
                <w:rFonts w:ascii="Times New Roman" w:hAnsi="Times New Roman" w:cs="Times New Roman"/>
                <w:sz w:val="20"/>
                <w:szCs w:val="20"/>
              </w:rPr>
              <w:t>:</w:t>
            </w:r>
          </w:p>
          <w:p w14:paraId="735C80DB" w14:textId="6F749875" w:rsidR="007D6CD5" w:rsidRPr="007D6CD5" w:rsidRDefault="007D6CD5" w:rsidP="007D6CD5">
            <w:pPr>
              <w:spacing w:after="0"/>
              <w:ind w:firstLine="597"/>
              <w:rPr>
                <w:rFonts w:ascii="Times New Roman" w:hAnsi="Times New Roman" w:cs="Times New Roman"/>
                <w:sz w:val="20"/>
                <w:szCs w:val="20"/>
              </w:rPr>
            </w:pPr>
            <w:r w:rsidRPr="007D6CD5">
              <w:rPr>
                <w:rFonts w:ascii="Times New Roman" w:hAnsi="Times New Roman" w:cs="Times New Roman"/>
                <w:sz w:val="20"/>
                <w:szCs w:val="20"/>
              </w:rPr>
              <w:t>Normas Regulamentadoras: A empresa deve cumprir rigorosamente as normas de segurança do trabalho aplicáveis, especialmente a NR-18 e correlatas.</w:t>
            </w:r>
          </w:p>
          <w:p w14:paraId="25E9F81B" w14:textId="6709B504" w:rsidR="007D6CD5" w:rsidRPr="007D6CD5" w:rsidRDefault="007D6CD5" w:rsidP="007D6CD5">
            <w:pPr>
              <w:spacing w:after="0"/>
              <w:ind w:firstLine="597"/>
              <w:rPr>
                <w:rFonts w:ascii="Times New Roman" w:hAnsi="Times New Roman" w:cs="Times New Roman"/>
                <w:sz w:val="20"/>
                <w:szCs w:val="20"/>
              </w:rPr>
            </w:pPr>
            <w:r w:rsidRPr="007D6CD5">
              <w:rPr>
                <w:rFonts w:ascii="Times New Roman" w:hAnsi="Times New Roman" w:cs="Times New Roman"/>
                <w:sz w:val="20"/>
                <w:szCs w:val="20"/>
              </w:rPr>
              <w:t>EPIs e Treinamento: A contratada deve fornecer e fiscalizar o uso de equipamentos de proteção individual (EPIs), bem como garantir a capacitação mínima dos trabalhadores.</w:t>
            </w:r>
          </w:p>
          <w:p w14:paraId="78C5557C" w14:textId="1FCB2E52" w:rsidR="007D6CD5" w:rsidRPr="007D6CD5" w:rsidRDefault="007D6CD5" w:rsidP="007D6CD5">
            <w:pPr>
              <w:spacing w:after="0"/>
              <w:ind w:firstLine="597"/>
              <w:rPr>
                <w:rFonts w:ascii="Times New Roman" w:hAnsi="Times New Roman" w:cs="Times New Roman"/>
                <w:sz w:val="20"/>
                <w:szCs w:val="20"/>
              </w:rPr>
            </w:pPr>
            <w:r>
              <w:rPr>
                <w:rFonts w:ascii="Times New Roman" w:hAnsi="Times New Roman" w:cs="Times New Roman"/>
                <w:sz w:val="20"/>
                <w:szCs w:val="20"/>
              </w:rPr>
              <w:t xml:space="preserve">4) </w:t>
            </w:r>
            <w:r w:rsidRPr="007D6CD5">
              <w:rPr>
                <w:rFonts w:ascii="Times New Roman" w:hAnsi="Times New Roman" w:cs="Times New Roman"/>
                <w:sz w:val="20"/>
                <w:szCs w:val="20"/>
              </w:rPr>
              <w:t>Condições Financeiras e Contratuais</w:t>
            </w:r>
            <w:r>
              <w:rPr>
                <w:rFonts w:ascii="Times New Roman" w:hAnsi="Times New Roman" w:cs="Times New Roman"/>
                <w:sz w:val="20"/>
                <w:szCs w:val="20"/>
              </w:rPr>
              <w:t>:</w:t>
            </w:r>
          </w:p>
          <w:p w14:paraId="136CA647" w14:textId="50BCB523" w:rsidR="007D6CD5" w:rsidRPr="007D6CD5" w:rsidRDefault="007D6CD5" w:rsidP="007D6CD5">
            <w:pPr>
              <w:spacing w:after="0"/>
              <w:ind w:firstLine="597"/>
              <w:rPr>
                <w:rFonts w:ascii="Times New Roman" w:hAnsi="Times New Roman" w:cs="Times New Roman"/>
                <w:sz w:val="20"/>
                <w:szCs w:val="20"/>
              </w:rPr>
            </w:pPr>
            <w:r w:rsidRPr="007D6CD5">
              <w:rPr>
                <w:rFonts w:ascii="Times New Roman" w:hAnsi="Times New Roman" w:cs="Times New Roman"/>
                <w:sz w:val="20"/>
                <w:szCs w:val="20"/>
              </w:rPr>
              <w:t>Proposta Detalhada: A proposta deverá discriminar os custos de mão de obra, encargos sociais e demais despesas envolvidas.</w:t>
            </w:r>
          </w:p>
          <w:p w14:paraId="3CF01BDD" w14:textId="727DE624" w:rsidR="007D6CD5" w:rsidRPr="007D6CD5" w:rsidRDefault="007D6CD5" w:rsidP="007D6CD5">
            <w:pPr>
              <w:spacing w:after="0"/>
              <w:ind w:firstLine="597"/>
              <w:rPr>
                <w:rFonts w:ascii="Times New Roman" w:hAnsi="Times New Roman" w:cs="Times New Roman"/>
                <w:sz w:val="20"/>
                <w:szCs w:val="20"/>
              </w:rPr>
            </w:pPr>
            <w:r w:rsidRPr="007D6CD5">
              <w:rPr>
                <w:rFonts w:ascii="Times New Roman" w:hAnsi="Times New Roman" w:cs="Times New Roman"/>
                <w:sz w:val="20"/>
                <w:szCs w:val="20"/>
              </w:rPr>
              <w:t>Condições de Execução: O contrato deve prever prazos, formas de pagamento, reajustes e penalidades pelo não cumprimento das obrigações.</w:t>
            </w:r>
          </w:p>
          <w:p w14:paraId="1008BCCA" w14:textId="0918930F" w:rsidR="007D6CD5" w:rsidRPr="007D6CD5" w:rsidRDefault="007D6CD5" w:rsidP="007D6CD5">
            <w:pPr>
              <w:spacing w:after="0"/>
              <w:ind w:firstLine="597"/>
              <w:rPr>
                <w:rFonts w:ascii="Times New Roman" w:hAnsi="Times New Roman" w:cs="Times New Roman"/>
                <w:sz w:val="20"/>
                <w:szCs w:val="20"/>
              </w:rPr>
            </w:pPr>
            <w:r>
              <w:rPr>
                <w:rFonts w:ascii="Times New Roman" w:hAnsi="Times New Roman" w:cs="Times New Roman"/>
                <w:sz w:val="20"/>
                <w:szCs w:val="20"/>
              </w:rPr>
              <w:t xml:space="preserve">5) </w:t>
            </w:r>
            <w:r w:rsidRPr="007D6CD5">
              <w:rPr>
                <w:rFonts w:ascii="Times New Roman" w:hAnsi="Times New Roman" w:cs="Times New Roman"/>
                <w:sz w:val="20"/>
                <w:szCs w:val="20"/>
              </w:rPr>
              <w:t>Responsabilidade Social e Ambiental</w:t>
            </w:r>
            <w:r w:rsidR="00444904">
              <w:rPr>
                <w:rFonts w:ascii="Times New Roman" w:hAnsi="Times New Roman" w:cs="Times New Roman"/>
                <w:sz w:val="20"/>
                <w:szCs w:val="20"/>
              </w:rPr>
              <w:t>:</w:t>
            </w:r>
          </w:p>
          <w:p w14:paraId="2AB70146" w14:textId="3DDB2E27" w:rsidR="007D6CD5" w:rsidRPr="007D6CD5" w:rsidRDefault="007D6CD5" w:rsidP="007D6CD5">
            <w:pPr>
              <w:spacing w:after="0"/>
              <w:ind w:firstLine="597"/>
              <w:rPr>
                <w:rFonts w:ascii="Times New Roman" w:hAnsi="Times New Roman" w:cs="Times New Roman"/>
                <w:sz w:val="20"/>
                <w:szCs w:val="20"/>
              </w:rPr>
            </w:pPr>
            <w:r w:rsidRPr="007D6CD5">
              <w:rPr>
                <w:rFonts w:ascii="Times New Roman" w:hAnsi="Times New Roman" w:cs="Times New Roman"/>
                <w:sz w:val="20"/>
                <w:szCs w:val="20"/>
              </w:rPr>
              <w:t>Cumprimento Trabalhista: A empresa deve assegurar o cumprimento integral da legislação trabalhista e previdenciária.</w:t>
            </w:r>
          </w:p>
          <w:p w14:paraId="4AD2104D" w14:textId="1C866FCD" w:rsidR="007D6CD5" w:rsidRPr="007D6CD5" w:rsidRDefault="007D6CD5" w:rsidP="007D6CD5">
            <w:pPr>
              <w:spacing w:after="0"/>
              <w:ind w:firstLine="597"/>
              <w:rPr>
                <w:rFonts w:ascii="Times New Roman" w:hAnsi="Times New Roman" w:cs="Times New Roman"/>
                <w:sz w:val="20"/>
                <w:szCs w:val="20"/>
              </w:rPr>
            </w:pPr>
            <w:r w:rsidRPr="007D6CD5">
              <w:rPr>
                <w:rFonts w:ascii="Times New Roman" w:hAnsi="Times New Roman" w:cs="Times New Roman"/>
                <w:sz w:val="20"/>
                <w:szCs w:val="20"/>
              </w:rPr>
              <w:t>Gestão Ambiental: O correto descarte de resíduos provenientes das atividades deve ser observado, em consonância com as normas ambientais vigentes.</w:t>
            </w:r>
          </w:p>
          <w:p w14:paraId="59838130" w14:textId="0ECE5402" w:rsidR="007D6CD5" w:rsidRPr="007D6CD5" w:rsidRDefault="007D6CD5" w:rsidP="007D6CD5">
            <w:pPr>
              <w:spacing w:after="0"/>
              <w:ind w:firstLine="597"/>
              <w:rPr>
                <w:rFonts w:ascii="Times New Roman" w:hAnsi="Times New Roman" w:cs="Times New Roman"/>
                <w:sz w:val="20"/>
                <w:szCs w:val="20"/>
              </w:rPr>
            </w:pPr>
            <w:r>
              <w:rPr>
                <w:rFonts w:ascii="Times New Roman" w:hAnsi="Times New Roman" w:cs="Times New Roman"/>
                <w:sz w:val="20"/>
                <w:szCs w:val="20"/>
              </w:rPr>
              <w:t xml:space="preserve">6) </w:t>
            </w:r>
            <w:r w:rsidRPr="007D6CD5">
              <w:rPr>
                <w:rFonts w:ascii="Times New Roman" w:hAnsi="Times New Roman" w:cs="Times New Roman"/>
                <w:sz w:val="20"/>
                <w:szCs w:val="20"/>
              </w:rPr>
              <w:t>Atendimento e Suporte</w:t>
            </w:r>
            <w:r w:rsidR="00444904">
              <w:rPr>
                <w:rFonts w:ascii="Times New Roman" w:hAnsi="Times New Roman" w:cs="Times New Roman"/>
                <w:sz w:val="20"/>
                <w:szCs w:val="20"/>
              </w:rPr>
              <w:t>:</w:t>
            </w:r>
          </w:p>
          <w:p w14:paraId="07CC857D" w14:textId="05594F05" w:rsidR="007D6CD5" w:rsidRPr="007D6CD5" w:rsidRDefault="007D6CD5" w:rsidP="007D6CD5">
            <w:pPr>
              <w:spacing w:after="0"/>
              <w:ind w:firstLine="597"/>
              <w:rPr>
                <w:rFonts w:ascii="Times New Roman" w:hAnsi="Times New Roman" w:cs="Times New Roman"/>
                <w:sz w:val="20"/>
                <w:szCs w:val="20"/>
              </w:rPr>
            </w:pPr>
            <w:r w:rsidRPr="007D6CD5">
              <w:rPr>
                <w:rFonts w:ascii="Times New Roman" w:hAnsi="Times New Roman" w:cs="Times New Roman"/>
                <w:sz w:val="20"/>
                <w:szCs w:val="20"/>
              </w:rPr>
              <w:t>Comunicação Ágil: A empresa deve manter canal de contato direto com a Administração Municipal, garantindo acompanhamento e pronta resposta às demandas.</w:t>
            </w:r>
          </w:p>
          <w:p w14:paraId="76ADD06A" w14:textId="4E3930B5" w:rsidR="007D6CD5" w:rsidRPr="007D6CD5" w:rsidRDefault="007D6CD5" w:rsidP="007D6CD5">
            <w:pPr>
              <w:spacing w:after="0"/>
              <w:ind w:firstLine="597"/>
              <w:rPr>
                <w:rFonts w:ascii="Times New Roman" w:hAnsi="Times New Roman" w:cs="Times New Roman"/>
                <w:sz w:val="20"/>
                <w:szCs w:val="20"/>
              </w:rPr>
            </w:pPr>
            <w:r w:rsidRPr="007D6CD5">
              <w:rPr>
                <w:rFonts w:ascii="Times New Roman" w:hAnsi="Times New Roman" w:cs="Times New Roman"/>
                <w:sz w:val="20"/>
                <w:szCs w:val="20"/>
              </w:rPr>
              <w:t>Disponibilidade de Equipes: Os profissionais devem estar disponíveis sempre que solicitados pelas secretarias municipais, inclusive em caráter emergencial.</w:t>
            </w:r>
          </w:p>
          <w:p w14:paraId="4B0F43B2" w14:textId="052158CA" w:rsidR="005F7239" w:rsidRPr="00A00198" w:rsidRDefault="007D6CD5" w:rsidP="007D6CD5">
            <w:pPr>
              <w:rPr>
                <w:rFonts w:ascii="Times New Roman" w:hAnsi="Times New Roman" w:cs="Times New Roman"/>
                <w:sz w:val="20"/>
                <w:szCs w:val="20"/>
              </w:rPr>
            </w:pPr>
            <w:r w:rsidRPr="007D6CD5">
              <w:rPr>
                <w:rFonts w:ascii="Times New Roman" w:hAnsi="Times New Roman" w:cs="Times New Roman"/>
                <w:sz w:val="20"/>
                <w:szCs w:val="20"/>
              </w:rPr>
              <w:lastRenderedPageBreak/>
              <w:t>Com esses requisitos, busca-se assegurar uma contratação eficiente, transparente e alinhada aos princípios da Lei nº 14.133/2021, garantindo a execução adequada dos serviços de pedreiro e servente de pedreiro em benefício do interesse público.</w:t>
            </w:r>
          </w:p>
        </w:tc>
      </w:tr>
    </w:tbl>
    <w:p w14:paraId="433A3874" w14:textId="63239A5E" w:rsidR="00F84DD8" w:rsidRPr="00A00198" w:rsidRDefault="008F76F3" w:rsidP="00F561A6">
      <w:pPr>
        <w:pStyle w:val="Default"/>
        <w:jc w:val="both"/>
        <w:rPr>
          <w:rFonts w:eastAsia="Times New Roman"/>
          <w:i/>
          <w:color w:val="auto"/>
          <w:sz w:val="20"/>
          <w:szCs w:val="20"/>
          <w:lang w:eastAsia="pt-BR"/>
        </w:rPr>
      </w:pPr>
      <w:r w:rsidRPr="00A00198">
        <w:rPr>
          <w:rFonts w:eastAsia="Times New Roman"/>
          <w:i/>
          <w:color w:val="auto"/>
          <w:sz w:val="20"/>
          <w:szCs w:val="20"/>
          <w:lang w:eastAsia="pt-BR"/>
        </w:rPr>
        <w:lastRenderedPageBreak/>
        <w:t xml:space="preserve"> </w:t>
      </w:r>
    </w:p>
    <w:tbl>
      <w:tblPr>
        <w:tblStyle w:val="Tabelacomgrade"/>
        <w:tblW w:w="9918" w:type="dxa"/>
        <w:tblLook w:val="04A0" w:firstRow="1" w:lastRow="0" w:firstColumn="1" w:lastColumn="0" w:noHBand="0" w:noVBand="1"/>
      </w:tblPr>
      <w:tblGrid>
        <w:gridCol w:w="9918"/>
      </w:tblGrid>
      <w:tr w:rsidR="008F76F3" w:rsidRPr="00A00198" w14:paraId="77F24F0B" w14:textId="77777777" w:rsidTr="00D31344">
        <w:tc>
          <w:tcPr>
            <w:tcW w:w="9918" w:type="dxa"/>
          </w:tcPr>
          <w:p w14:paraId="26828342" w14:textId="2C0B0712" w:rsidR="008F76F3" w:rsidRPr="00A00198" w:rsidRDefault="008F76F3" w:rsidP="00F561A6">
            <w:pPr>
              <w:spacing w:after="0"/>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4 – ESTIMATIVA DAS QUANTIDADES</w:t>
            </w:r>
            <w:r w:rsidR="00FC4923">
              <w:rPr>
                <w:rFonts w:ascii="Times New Roman" w:eastAsia="Times New Roman" w:hAnsi="Times New Roman" w:cs="Times New Roman"/>
                <w:b/>
                <w:bCs/>
                <w:color w:val="000000"/>
                <w:sz w:val="20"/>
                <w:szCs w:val="20"/>
                <w:lang w:eastAsia="pt-BR"/>
              </w:rPr>
              <w:t>:</w:t>
            </w:r>
          </w:p>
        </w:tc>
      </w:tr>
      <w:tr w:rsidR="008F76F3" w:rsidRPr="00A00198" w14:paraId="1D789878" w14:textId="77777777" w:rsidTr="004A2EF6">
        <w:tc>
          <w:tcPr>
            <w:tcW w:w="9918" w:type="dxa"/>
            <w:tcBorders>
              <w:bottom w:val="single" w:sz="4" w:space="0" w:color="auto"/>
            </w:tcBorders>
            <w:shd w:val="clear" w:color="auto" w:fill="F2F2F2" w:themeFill="background1" w:themeFillShade="F2"/>
          </w:tcPr>
          <w:p w14:paraId="25CF518F" w14:textId="77777777" w:rsidR="008F76F3" w:rsidRPr="00A00198" w:rsidRDefault="008F76F3" w:rsidP="00F561A6">
            <w:pPr>
              <w:spacing w:after="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 xml:space="preserve">Estimativa das quantidades a serem contratadas, acompanhada das memórias de cálculo e dos documentos que lhe dão suporte, considerando a interdependência com outras contratações, de modo a possibilitar economia de escala (inciso IV do § 1° do art. 18 da Lei 14.133/21); </w:t>
            </w:r>
          </w:p>
        </w:tc>
      </w:tr>
      <w:tr w:rsidR="008F76F3" w:rsidRPr="00A00198" w14:paraId="47CF1596" w14:textId="77777777" w:rsidTr="004A2EF6">
        <w:trPr>
          <w:trHeight w:val="7064"/>
        </w:trPr>
        <w:tc>
          <w:tcPr>
            <w:tcW w:w="9918" w:type="dxa"/>
          </w:tcPr>
          <w:p w14:paraId="4875BF3E" w14:textId="56544B86" w:rsidR="00FF6931" w:rsidRPr="00FF6931" w:rsidRDefault="00FF6931" w:rsidP="00FF6931">
            <w:pPr>
              <w:spacing w:after="0"/>
              <w:ind w:firstLine="596"/>
              <w:rPr>
                <w:rFonts w:ascii="Times New Roman" w:eastAsia="Times New Roman" w:hAnsi="Times New Roman" w:cs="Times New Roman"/>
                <w:iCs/>
                <w:sz w:val="20"/>
                <w:szCs w:val="20"/>
                <w:lang w:eastAsia="pt-BR"/>
              </w:rPr>
            </w:pPr>
            <w:r w:rsidRPr="00FF6931">
              <w:rPr>
                <w:rFonts w:ascii="Times New Roman" w:eastAsia="Times New Roman" w:hAnsi="Times New Roman" w:cs="Times New Roman"/>
                <w:iCs/>
                <w:sz w:val="20"/>
                <w:szCs w:val="20"/>
                <w:lang w:eastAsia="pt-BR"/>
              </w:rPr>
              <w:t>A necessidade de contratação de serviços de pedreiro e servente de pedreiro decorre não apenas das demandas permanentes de manutenção e conservação da infraestrutura municipal, mas também da insuficiência de profissionais efetivos no quadro de servidores</w:t>
            </w:r>
            <w:r w:rsidR="004A2EF6">
              <w:rPr>
                <w:rFonts w:ascii="Times New Roman" w:eastAsia="Times New Roman" w:hAnsi="Times New Roman" w:cs="Times New Roman"/>
                <w:iCs/>
                <w:sz w:val="20"/>
                <w:szCs w:val="20"/>
                <w:lang w:eastAsia="pt-BR"/>
              </w:rPr>
              <w:t>.</w:t>
            </w:r>
          </w:p>
          <w:p w14:paraId="0E9D9057" w14:textId="66593769" w:rsidR="00FF6931" w:rsidRPr="00FF6931" w:rsidRDefault="00FF6931" w:rsidP="00FF6931">
            <w:pPr>
              <w:spacing w:after="0"/>
              <w:ind w:firstLine="596"/>
              <w:rPr>
                <w:rFonts w:ascii="Times New Roman" w:eastAsia="Times New Roman" w:hAnsi="Times New Roman" w:cs="Times New Roman"/>
                <w:iCs/>
                <w:sz w:val="20"/>
                <w:szCs w:val="20"/>
                <w:lang w:eastAsia="pt-BR"/>
              </w:rPr>
            </w:pPr>
            <w:r w:rsidRPr="00FF6931">
              <w:rPr>
                <w:rFonts w:ascii="Times New Roman" w:eastAsia="Times New Roman" w:hAnsi="Times New Roman" w:cs="Times New Roman"/>
                <w:iCs/>
                <w:sz w:val="20"/>
                <w:szCs w:val="20"/>
                <w:lang w:eastAsia="pt-BR"/>
              </w:rPr>
              <w:t>Atualmente</w:t>
            </w:r>
            <w:r w:rsidR="004A2EF6">
              <w:rPr>
                <w:rFonts w:ascii="Times New Roman" w:eastAsia="Times New Roman" w:hAnsi="Times New Roman" w:cs="Times New Roman"/>
                <w:iCs/>
                <w:sz w:val="20"/>
                <w:szCs w:val="20"/>
                <w:lang w:eastAsia="pt-BR"/>
              </w:rPr>
              <w:t xml:space="preserve"> a prefeitura dispõe</w:t>
            </w:r>
            <w:r w:rsidRPr="00FF6931">
              <w:rPr>
                <w:rFonts w:ascii="Times New Roman" w:eastAsia="Times New Roman" w:hAnsi="Times New Roman" w:cs="Times New Roman"/>
                <w:iCs/>
                <w:sz w:val="20"/>
                <w:szCs w:val="20"/>
                <w:lang w:eastAsia="pt-BR"/>
              </w:rPr>
              <w:t>:</w:t>
            </w:r>
          </w:p>
          <w:p w14:paraId="03B42256" w14:textId="30D8143B" w:rsidR="00FF6931" w:rsidRPr="00FF6931" w:rsidRDefault="004A2EF6" w:rsidP="00FF6931">
            <w:pPr>
              <w:spacing w:after="0"/>
              <w:ind w:firstLine="596"/>
              <w:rPr>
                <w:rFonts w:ascii="Times New Roman" w:eastAsia="Times New Roman" w:hAnsi="Times New Roman" w:cs="Times New Roman"/>
                <w:iCs/>
                <w:sz w:val="20"/>
                <w:szCs w:val="20"/>
                <w:lang w:eastAsia="pt-BR"/>
              </w:rPr>
            </w:pPr>
            <w:r>
              <w:rPr>
                <w:rFonts w:ascii="Times New Roman" w:eastAsia="Times New Roman" w:hAnsi="Times New Roman" w:cs="Times New Roman"/>
                <w:iCs/>
                <w:sz w:val="20"/>
                <w:szCs w:val="20"/>
                <w:lang w:eastAsia="pt-BR"/>
              </w:rPr>
              <w:t xml:space="preserve">a) </w:t>
            </w:r>
            <w:r w:rsidR="00FF6931" w:rsidRPr="00FF6931">
              <w:rPr>
                <w:rFonts w:ascii="Times New Roman" w:eastAsia="Times New Roman" w:hAnsi="Times New Roman" w:cs="Times New Roman"/>
                <w:iCs/>
                <w:sz w:val="20"/>
                <w:szCs w:val="20"/>
                <w:lang w:eastAsia="pt-BR"/>
              </w:rPr>
              <w:t>Para o cargo de Pedreiro, existem 5 vagas criadas, das quais 2 estão ocupadas, restando 3 vagas em aberto.</w:t>
            </w:r>
          </w:p>
          <w:p w14:paraId="0579BAEA" w14:textId="3A097907" w:rsidR="00FF6931" w:rsidRPr="00FF6931" w:rsidRDefault="004A2EF6" w:rsidP="00FF6931">
            <w:pPr>
              <w:spacing w:after="0"/>
              <w:ind w:firstLine="596"/>
              <w:rPr>
                <w:rFonts w:ascii="Times New Roman" w:eastAsia="Times New Roman" w:hAnsi="Times New Roman" w:cs="Times New Roman"/>
                <w:iCs/>
                <w:sz w:val="20"/>
                <w:szCs w:val="20"/>
                <w:lang w:eastAsia="pt-BR"/>
              </w:rPr>
            </w:pPr>
            <w:r>
              <w:rPr>
                <w:rFonts w:ascii="Times New Roman" w:eastAsia="Times New Roman" w:hAnsi="Times New Roman" w:cs="Times New Roman"/>
                <w:iCs/>
                <w:sz w:val="20"/>
                <w:szCs w:val="20"/>
                <w:lang w:eastAsia="pt-BR"/>
              </w:rPr>
              <w:t xml:space="preserve">b) </w:t>
            </w:r>
            <w:r w:rsidR="00FF6931" w:rsidRPr="00FF6931">
              <w:rPr>
                <w:rFonts w:ascii="Times New Roman" w:eastAsia="Times New Roman" w:hAnsi="Times New Roman" w:cs="Times New Roman"/>
                <w:iCs/>
                <w:sz w:val="20"/>
                <w:szCs w:val="20"/>
                <w:lang w:eastAsia="pt-BR"/>
              </w:rPr>
              <w:t>Para o cargo de Servente de Pedreiro (operário), existem 13 vagas criadas, das quais 2 estão ocupadas, restando 11 vagas em aberto.</w:t>
            </w:r>
          </w:p>
          <w:p w14:paraId="56D1A79C" w14:textId="310F82B6" w:rsidR="00E06E50" w:rsidRDefault="00FF6931" w:rsidP="00FF6931">
            <w:pPr>
              <w:spacing w:after="0"/>
              <w:ind w:firstLine="596"/>
              <w:rPr>
                <w:rFonts w:ascii="Times New Roman" w:eastAsia="Times New Roman" w:hAnsi="Times New Roman" w:cs="Times New Roman"/>
                <w:iCs/>
                <w:sz w:val="20"/>
                <w:szCs w:val="20"/>
                <w:lang w:eastAsia="pt-BR"/>
              </w:rPr>
            </w:pPr>
            <w:r w:rsidRPr="00FF6931">
              <w:rPr>
                <w:rFonts w:ascii="Times New Roman" w:eastAsia="Times New Roman" w:hAnsi="Times New Roman" w:cs="Times New Roman"/>
                <w:iCs/>
                <w:sz w:val="20"/>
                <w:szCs w:val="20"/>
                <w:lang w:eastAsia="pt-BR"/>
              </w:rPr>
              <w:t>Considerando jornada semanal de 40 horas (aproximadamente 160 horas/mês e 1.920 horas/ano por servidor), a estimativa de horas anuais necessárias para suprir o déficit de profissionais é apresentada no</w:t>
            </w:r>
            <w:r w:rsidR="004A2EF6">
              <w:rPr>
                <w:rFonts w:ascii="Times New Roman" w:eastAsia="Times New Roman" w:hAnsi="Times New Roman" w:cs="Times New Roman"/>
                <w:iCs/>
                <w:sz w:val="20"/>
                <w:szCs w:val="20"/>
                <w:lang w:eastAsia="pt-BR"/>
              </w:rPr>
              <w:t>s</w:t>
            </w:r>
            <w:r w:rsidRPr="00FF6931">
              <w:rPr>
                <w:rFonts w:ascii="Times New Roman" w:eastAsia="Times New Roman" w:hAnsi="Times New Roman" w:cs="Times New Roman"/>
                <w:iCs/>
                <w:sz w:val="20"/>
                <w:szCs w:val="20"/>
                <w:lang w:eastAsia="pt-BR"/>
              </w:rPr>
              <w:t xml:space="preserve"> quadro</w:t>
            </w:r>
            <w:r w:rsidR="004A2EF6">
              <w:rPr>
                <w:rFonts w:ascii="Times New Roman" w:eastAsia="Times New Roman" w:hAnsi="Times New Roman" w:cs="Times New Roman"/>
                <w:iCs/>
                <w:sz w:val="20"/>
                <w:szCs w:val="20"/>
                <w:lang w:eastAsia="pt-BR"/>
              </w:rPr>
              <w:t>s</w:t>
            </w:r>
            <w:r w:rsidRPr="00FF6931">
              <w:rPr>
                <w:rFonts w:ascii="Times New Roman" w:eastAsia="Times New Roman" w:hAnsi="Times New Roman" w:cs="Times New Roman"/>
                <w:iCs/>
                <w:sz w:val="20"/>
                <w:szCs w:val="20"/>
                <w:lang w:eastAsia="pt-BR"/>
              </w:rPr>
              <w:t xml:space="preserve"> abaixo:</w:t>
            </w:r>
          </w:p>
          <w:p w14:paraId="62991219" w14:textId="77777777" w:rsidR="004A2EF6" w:rsidRDefault="004A2EF6" w:rsidP="00FF6931">
            <w:pPr>
              <w:spacing w:after="0"/>
              <w:ind w:firstLine="596"/>
              <w:rPr>
                <w:rFonts w:ascii="Times New Roman" w:eastAsia="Times New Roman" w:hAnsi="Times New Roman" w:cs="Times New Roman"/>
                <w:iCs/>
                <w:sz w:val="20"/>
                <w:szCs w:val="20"/>
                <w:lang w:eastAsia="pt-B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3"/>
              <w:gridCol w:w="1054"/>
              <w:gridCol w:w="1444"/>
              <w:gridCol w:w="1375"/>
              <w:gridCol w:w="1936"/>
              <w:gridCol w:w="2020"/>
            </w:tblGrid>
            <w:tr w:rsidR="004A2EF6" w:rsidRPr="004A2EF6" w14:paraId="72F7EF81" w14:textId="77777777" w:rsidTr="00444904">
              <w:trPr>
                <w:tblHeader/>
                <w:tblCellSpacing w:w="15" w:type="dxa"/>
              </w:trPr>
              <w:tc>
                <w:tcPr>
                  <w:tcW w:w="1818" w:type="dxa"/>
                  <w:vAlign w:val="center"/>
                  <w:hideMark/>
                </w:tcPr>
                <w:p w14:paraId="6F01BCAD" w14:textId="77777777" w:rsidR="004A2EF6" w:rsidRPr="004A2EF6" w:rsidRDefault="004A2EF6" w:rsidP="004A2EF6">
                  <w:pPr>
                    <w:spacing w:after="0"/>
                    <w:ind w:firstLine="0"/>
                    <w:contextualSpacing w:val="0"/>
                    <w:jc w:val="center"/>
                    <w:rPr>
                      <w:rFonts w:ascii="Times New Roman" w:eastAsia="Times New Roman" w:hAnsi="Times New Roman" w:cs="Times New Roman"/>
                      <w:b/>
                      <w:bCs/>
                      <w:sz w:val="20"/>
                      <w:szCs w:val="20"/>
                      <w:lang w:eastAsia="pt-BR"/>
                    </w:rPr>
                  </w:pPr>
                  <w:r w:rsidRPr="004A2EF6">
                    <w:rPr>
                      <w:rFonts w:ascii="Times New Roman" w:eastAsia="Times New Roman" w:hAnsi="Times New Roman" w:cs="Times New Roman"/>
                      <w:b/>
                      <w:bCs/>
                      <w:sz w:val="20"/>
                      <w:szCs w:val="20"/>
                      <w:lang w:eastAsia="pt-BR"/>
                    </w:rPr>
                    <w:t>Cargo</w:t>
                  </w:r>
                </w:p>
              </w:tc>
              <w:tc>
                <w:tcPr>
                  <w:tcW w:w="1024" w:type="dxa"/>
                  <w:vAlign w:val="center"/>
                  <w:hideMark/>
                </w:tcPr>
                <w:p w14:paraId="30B02798" w14:textId="77777777" w:rsidR="004A2EF6" w:rsidRPr="004A2EF6" w:rsidRDefault="004A2EF6" w:rsidP="004A2EF6">
                  <w:pPr>
                    <w:spacing w:after="0"/>
                    <w:ind w:firstLine="0"/>
                    <w:contextualSpacing w:val="0"/>
                    <w:jc w:val="center"/>
                    <w:rPr>
                      <w:rFonts w:ascii="Times New Roman" w:eastAsia="Times New Roman" w:hAnsi="Times New Roman" w:cs="Times New Roman"/>
                      <w:b/>
                      <w:bCs/>
                      <w:sz w:val="20"/>
                      <w:szCs w:val="20"/>
                      <w:lang w:eastAsia="pt-BR"/>
                    </w:rPr>
                  </w:pPr>
                  <w:r w:rsidRPr="004A2EF6">
                    <w:rPr>
                      <w:rFonts w:ascii="Times New Roman" w:eastAsia="Times New Roman" w:hAnsi="Times New Roman" w:cs="Times New Roman"/>
                      <w:b/>
                      <w:bCs/>
                      <w:sz w:val="20"/>
                      <w:szCs w:val="20"/>
                      <w:lang w:eastAsia="pt-BR"/>
                    </w:rPr>
                    <w:t>Vagas Criadas</w:t>
                  </w:r>
                </w:p>
              </w:tc>
              <w:tc>
                <w:tcPr>
                  <w:tcW w:w="0" w:type="auto"/>
                  <w:vAlign w:val="center"/>
                  <w:hideMark/>
                </w:tcPr>
                <w:p w14:paraId="70EBB7AD" w14:textId="77777777" w:rsidR="004A2EF6" w:rsidRPr="004A2EF6" w:rsidRDefault="004A2EF6" w:rsidP="004A2EF6">
                  <w:pPr>
                    <w:spacing w:after="0"/>
                    <w:ind w:firstLine="0"/>
                    <w:contextualSpacing w:val="0"/>
                    <w:jc w:val="center"/>
                    <w:rPr>
                      <w:rFonts w:ascii="Times New Roman" w:eastAsia="Times New Roman" w:hAnsi="Times New Roman" w:cs="Times New Roman"/>
                      <w:b/>
                      <w:bCs/>
                      <w:sz w:val="20"/>
                      <w:szCs w:val="20"/>
                      <w:lang w:eastAsia="pt-BR"/>
                    </w:rPr>
                  </w:pPr>
                  <w:r w:rsidRPr="004A2EF6">
                    <w:rPr>
                      <w:rFonts w:ascii="Times New Roman" w:eastAsia="Times New Roman" w:hAnsi="Times New Roman" w:cs="Times New Roman"/>
                      <w:b/>
                      <w:bCs/>
                      <w:sz w:val="20"/>
                      <w:szCs w:val="20"/>
                      <w:lang w:eastAsia="pt-BR"/>
                    </w:rPr>
                    <w:t>Vagas Ocupadas</w:t>
                  </w:r>
                </w:p>
              </w:tc>
              <w:tc>
                <w:tcPr>
                  <w:tcW w:w="0" w:type="auto"/>
                  <w:vAlign w:val="center"/>
                  <w:hideMark/>
                </w:tcPr>
                <w:p w14:paraId="1DF2504D" w14:textId="77777777" w:rsidR="004A2EF6" w:rsidRPr="004A2EF6" w:rsidRDefault="004A2EF6" w:rsidP="004A2EF6">
                  <w:pPr>
                    <w:spacing w:after="0"/>
                    <w:ind w:firstLine="0"/>
                    <w:contextualSpacing w:val="0"/>
                    <w:jc w:val="center"/>
                    <w:rPr>
                      <w:rFonts w:ascii="Times New Roman" w:eastAsia="Times New Roman" w:hAnsi="Times New Roman" w:cs="Times New Roman"/>
                      <w:b/>
                      <w:bCs/>
                      <w:sz w:val="20"/>
                      <w:szCs w:val="20"/>
                      <w:lang w:eastAsia="pt-BR"/>
                    </w:rPr>
                  </w:pPr>
                  <w:r w:rsidRPr="004A2EF6">
                    <w:rPr>
                      <w:rFonts w:ascii="Times New Roman" w:eastAsia="Times New Roman" w:hAnsi="Times New Roman" w:cs="Times New Roman"/>
                      <w:b/>
                      <w:bCs/>
                      <w:sz w:val="20"/>
                      <w:szCs w:val="20"/>
                      <w:lang w:eastAsia="pt-BR"/>
                    </w:rPr>
                    <w:t>Déficit de Vagas</w:t>
                  </w:r>
                </w:p>
              </w:tc>
              <w:tc>
                <w:tcPr>
                  <w:tcW w:w="0" w:type="auto"/>
                  <w:vAlign w:val="center"/>
                  <w:hideMark/>
                </w:tcPr>
                <w:p w14:paraId="73FF558A" w14:textId="77777777" w:rsidR="004A2EF6" w:rsidRPr="004A2EF6" w:rsidRDefault="004A2EF6" w:rsidP="004A2EF6">
                  <w:pPr>
                    <w:spacing w:after="0"/>
                    <w:ind w:firstLine="0"/>
                    <w:contextualSpacing w:val="0"/>
                    <w:jc w:val="center"/>
                    <w:rPr>
                      <w:rFonts w:ascii="Times New Roman" w:eastAsia="Times New Roman" w:hAnsi="Times New Roman" w:cs="Times New Roman"/>
                      <w:b/>
                      <w:bCs/>
                      <w:sz w:val="20"/>
                      <w:szCs w:val="20"/>
                      <w:lang w:eastAsia="pt-BR"/>
                    </w:rPr>
                  </w:pPr>
                  <w:r w:rsidRPr="004A2EF6">
                    <w:rPr>
                      <w:rFonts w:ascii="Times New Roman" w:eastAsia="Times New Roman" w:hAnsi="Times New Roman" w:cs="Times New Roman"/>
                      <w:b/>
                      <w:bCs/>
                      <w:sz w:val="20"/>
                      <w:szCs w:val="20"/>
                      <w:lang w:eastAsia="pt-BR"/>
                    </w:rPr>
                    <w:t>Horas Anuais por Vaga</w:t>
                  </w:r>
                </w:p>
              </w:tc>
              <w:tc>
                <w:tcPr>
                  <w:tcW w:w="0" w:type="auto"/>
                  <w:vAlign w:val="center"/>
                  <w:hideMark/>
                </w:tcPr>
                <w:p w14:paraId="2581787C" w14:textId="77777777" w:rsidR="004A2EF6" w:rsidRPr="004A2EF6" w:rsidRDefault="004A2EF6" w:rsidP="004A2EF6">
                  <w:pPr>
                    <w:spacing w:after="0"/>
                    <w:ind w:firstLine="0"/>
                    <w:contextualSpacing w:val="0"/>
                    <w:jc w:val="center"/>
                    <w:rPr>
                      <w:rFonts w:ascii="Times New Roman" w:eastAsia="Times New Roman" w:hAnsi="Times New Roman" w:cs="Times New Roman"/>
                      <w:b/>
                      <w:bCs/>
                      <w:sz w:val="20"/>
                      <w:szCs w:val="20"/>
                      <w:lang w:eastAsia="pt-BR"/>
                    </w:rPr>
                  </w:pPr>
                  <w:r w:rsidRPr="004A2EF6">
                    <w:rPr>
                      <w:rFonts w:ascii="Times New Roman" w:eastAsia="Times New Roman" w:hAnsi="Times New Roman" w:cs="Times New Roman"/>
                      <w:b/>
                      <w:bCs/>
                      <w:sz w:val="20"/>
                      <w:szCs w:val="20"/>
                      <w:lang w:eastAsia="pt-BR"/>
                    </w:rPr>
                    <w:t>Horas Anuais em Déficit</w:t>
                  </w:r>
                </w:p>
              </w:tc>
            </w:tr>
            <w:tr w:rsidR="004A2EF6" w:rsidRPr="004A2EF6" w14:paraId="349A90D5" w14:textId="77777777" w:rsidTr="00444904">
              <w:trPr>
                <w:tblCellSpacing w:w="15" w:type="dxa"/>
              </w:trPr>
              <w:tc>
                <w:tcPr>
                  <w:tcW w:w="1818" w:type="dxa"/>
                  <w:vAlign w:val="center"/>
                  <w:hideMark/>
                </w:tcPr>
                <w:p w14:paraId="2CAC2C7D" w14:textId="77777777" w:rsidR="004A2EF6" w:rsidRPr="004A2EF6" w:rsidRDefault="004A2EF6" w:rsidP="004A2EF6">
                  <w:pPr>
                    <w:spacing w:after="0"/>
                    <w:ind w:firstLine="0"/>
                    <w:contextualSpacing w:val="0"/>
                    <w:jc w:val="left"/>
                    <w:rPr>
                      <w:rFonts w:ascii="Times New Roman" w:eastAsia="Times New Roman" w:hAnsi="Times New Roman" w:cs="Times New Roman"/>
                      <w:sz w:val="20"/>
                      <w:szCs w:val="20"/>
                      <w:lang w:eastAsia="pt-BR"/>
                    </w:rPr>
                  </w:pPr>
                  <w:r w:rsidRPr="004A2EF6">
                    <w:rPr>
                      <w:rFonts w:ascii="Times New Roman" w:eastAsia="Times New Roman" w:hAnsi="Times New Roman" w:cs="Times New Roman"/>
                      <w:sz w:val="20"/>
                      <w:szCs w:val="20"/>
                      <w:lang w:eastAsia="pt-BR"/>
                    </w:rPr>
                    <w:t>Pedreiro</w:t>
                  </w:r>
                </w:p>
              </w:tc>
              <w:tc>
                <w:tcPr>
                  <w:tcW w:w="1024" w:type="dxa"/>
                  <w:vAlign w:val="center"/>
                  <w:hideMark/>
                </w:tcPr>
                <w:p w14:paraId="64337E5E" w14:textId="77777777" w:rsidR="004A2EF6" w:rsidRPr="004A2EF6" w:rsidRDefault="004A2EF6" w:rsidP="00444904">
                  <w:pPr>
                    <w:spacing w:after="0"/>
                    <w:ind w:firstLine="0"/>
                    <w:contextualSpacing w:val="0"/>
                    <w:jc w:val="center"/>
                    <w:rPr>
                      <w:rFonts w:ascii="Times New Roman" w:eastAsia="Times New Roman" w:hAnsi="Times New Roman" w:cs="Times New Roman"/>
                      <w:sz w:val="20"/>
                      <w:szCs w:val="20"/>
                      <w:lang w:eastAsia="pt-BR"/>
                    </w:rPr>
                  </w:pPr>
                  <w:r w:rsidRPr="004A2EF6">
                    <w:rPr>
                      <w:rFonts w:ascii="Times New Roman" w:eastAsia="Times New Roman" w:hAnsi="Times New Roman" w:cs="Times New Roman"/>
                      <w:sz w:val="20"/>
                      <w:szCs w:val="20"/>
                      <w:lang w:eastAsia="pt-BR"/>
                    </w:rPr>
                    <w:t>5</w:t>
                  </w:r>
                </w:p>
              </w:tc>
              <w:tc>
                <w:tcPr>
                  <w:tcW w:w="0" w:type="auto"/>
                  <w:vAlign w:val="center"/>
                  <w:hideMark/>
                </w:tcPr>
                <w:p w14:paraId="2683B684" w14:textId="77777777" w:rsidR="004A2EF6" w:rsidRPr="004A2EF6" w:rsidRDefault="004A2EF6" w:rsidP="00444904">
                  <w:pPr>
                    <w:spacing w:after="0"/>
                    <w:ind w:firstLine="0"/>
                    <w:contextualSpacing w:val="0"/>
                    <w:jc w:val="center"/>
                    <w:rPr>
                      <w:rFonts w:ascii="Times New Roman" w:eastAsia="Times New Roman" w:hAnsi="Times New Roman" w:cs="Times New Roman"/>
                      <w:sz w:val="20"/>
                      <w:szCs w:val="20"/>
                      <w:lang w:eastAsia="pt-BR"/>
                    </w:rPr>
                  </w:pPr>
                  <w:r w:rsidRPr="004A2EF6">
                    <w:rPr>
                      <w:rFonts w:ascii="Times New Roman" w:eastAsia="Times New Roman" w:hAnsi="Times New Roman" w:cs="Times New Roman"/>
                      <w:sz w:val="20"/>
                      <w:szCs w:val="20"/>
                      <w:lang w:eastAsia="pt-BR"/>
                    </w:rPr>
                    <w:t>2</w:t>
                  </w:r>
                </w:p>
              </w:tc>
              <w:tc>
                <w:tcPr>
                  <w:tcW w:w="0" w:type="auto"/>
                  <w:vAlign w:val="center"/>
                  <w:hideMark/>
                </w:tcPr>
                <w:p w14:paraId="25FD9BAE" w14:textId="77777777" w:rsidR="004A2EF6" w:rsidRPr="004A2EF6" w:rsidRDefault="004A2EF6" w:rsidP="00444904">
                  <w:pPr>
                    <w:spacing w:after="0"/>
                    <w:ind w:firstLine="0"/>
                    <w:contextualSpacing w:val="0"/>
                    <w:jc w:val="center"/>
                    <w:rPr>
                      <w:rFonts w:ascii="Times New Roman" w:eastAsia="Times New Roman" w:hAnsi="Times New Roman" w:cs="Times New Roman"/>
                      <w:sz w:val="20"/>
                      <w:szCs w:val="20"/>
                      <w:lang w:eastAsia="pt-BR"/>
                    </w:rPr>
                  </w:pPr>
                  <w:r w:rsidRPr="004A2EF6">
                    <w:rPr>
                      <w:rFonts w:ascii="Times New Roman" w:eastAsia="Times New Roman" w:hAnsi="Times New Roman" w:cs="Times New Roman"/>
                      <w:sz w:val="20"/>
                      <w:szCs w:val="20"/>
                      <w:lang w:eastAsia="pt-BR"/>
                    </w:rPr>
                    <w:t>3</w:t>
                  </w:r>
                </w:p>
              </w:tc>
              <w:tc>
                <w:tcPr>
                  <w:tcW w:w="0" w:type="auto"/>
                  <w:vAlign w:val="center"/>
                  <w:hideMark/>
                </w:tcPr>
                <w:p w14:paraId="0D4A1EC2" w14:textId="77777777" w:rsidR="004A2EF6" w:rsidRPr="004A2EF6" w:rsidRDefault="004A2EF6" w:rsidP="00444904">
                  <w:pPr>
                    <w:spacing w:after="0"/>
                    <w:ind w:firstLine="0"/>
                    <w:contextualSpacing w:val="0"/>
                    <w:jc w:val="center"/>
                    <w:rPr>
                      <w:rFonts w:ascii="Times New Roman" w:eastAsia="Times New Roman" w:hAnsi="Times New Roman" w:cs="Times New Roman"/>
                      <w:sz w:val="20"/>
                      <w:szCs w:val="20"/>
                      <w:lang w:eastAsia="pt-BR"/>
                    </w:rPr>
                  </w:pPr>
                  <w:r w:rsidRPr="004A2EF6">
                    <w:rPr>
                      <w:rFonts w:ascii="Times New Roman" w:eastAsia="Times New Roman" w:hAnsi="Times New Roman" w:cs="Times New Roman"/>
                      <w:sz w:val="20"/>
                      <w:szCs w:val="20"/>
                      <w:lang w:eastAsia="pt-BR"/>
                    </w:rPr>
                    <w:t>1.920</w:t>
                  </w:r>
                </w:p>
              </w:tc>
              <w:tc>
                <w:tcPr>
                  <w:tcW w:w="0" w:type="auto"/>
                  <w:vAlign w:val="center"/>
                  <w:hideMark/>
                </w:tcPr>
                <w:p w14:paraId="6F8AA2F5" w14:textId="77777777" w:rsidR="004A2EF6" w:rsidRPr="004A2EF6" w:rsidRDefault="004A2EF6" w:rsidP="00444904">
                  <w:pPr>
                    <w:spacing w:after="0"/>
                    <w:ind w:firstLine="0"/>
                    <w:contextualSpacing w:val="0"/>
                    <w:jc w:val="center"/>
                    <w:rPr>
                      <w:rFonts w:ascii="Times New Roman" w:eastAsia="Times New Roman" w:hAnsi="Times New Roman" w:cs="Times New Roman"/>
                      <w:sz w:val="20"/>
                      <w:szCs w:val="20"/>
                      <w:lang w:eastAsia="pt-BR"/>
                    </w:rPr>
                  </w:pPr>
                  <w:r w:rsidRPr="004A2EF6">
                    <w:rPr>
                      <w:rFonts w:ascii="Times New Roman" w:eastAsia="Times New Roman" w:hAnsi="Times New Roman" w:cs="Times New Roman"/>
                      <w:sz w:val="20"/>
                      <w:szCs w:val="20"/>
                      <w:lang w:eastAsia="pt-BR"/>
                    </w:rPr>
                    <w:t>5.760</w:t>
                  </w:r>
                </w:p>
              </w:tc>
            </w:tr>
            <w:tr w:rsidR="004A2EF6" w:rsidRPr="004A2EF6" w14:paraId="7714E1A6" w14:textId="77777777" w:rsidTr="00444904">
              <w:trPr>
                <w:tblCellSpacing w:w="15" w:type="dxa"/>
              </w:trPr>
              <w:tc>
                <w:tcPr>
                  <w:tcW w:w="1818" w:type="dxa"/>
                  <w:vAlign w:val="center"/>
                  <w:hideMark/>
                </w:tcPr>
                <w:p w14:paraId="28B310B9" w14:textId="77777777" w:rsidR="004A2EF6" w:rsidRPr="004A2EF6" w:rsidRDefault="004A2EF6" w:rsidP="004A2EF6">
                  <w:pPr>
                    <w:spacing w:after="0"/>
                    <w:ind w:firstLine="0"/>
                    <w:contextualSpacing w:val="0"/>
                    <w:jc w:val="left"/>
                    <w:rPr>
                      <w:rFonts w:ascii="Times New Roman" w:eastAsia="Times New Roman" w:hAnsi="Times New Roman" w:cs="Times New Roman"/>
                      <w:sz w:val="20"/>
                      <w:szCs w:val="20"/>
                      <w:lang w:eastAsia="pt-BR"/>
                    </w:rPr>
                  </w:pPr>
                  <w:r w:rsidRPr="004A2EF6">
                    <w:rPr>
                      <w:rFonts w:ascii="Times New Roman" w:eastAsia="Times New Roman" w:hAnsi="Times New Roman" w:cs="Times New Roman"/>
                      <w:sz w:val="20"/>
                      <w:szCs w:val="20"/>
                      <w:lang w:eastAsia="pt-BR"/>
                    </w:rPr>
                    <w:t>Servente de Pedreiro</w:t>
                  </w:r>
                </w:p>
              </w:tc>
              <w:tc>
                <w:tcPr>
                  <w:tcW w:w="1024" w:type="dxa"/>
                  <w:vAlign w:val="center"/>
                  <w:hideMark/>
                </w:tcPr>
                <w:p w14:paraId="78955EC6" w14:textId="77777777" w:rsidR="004A2EF6" w:rsidRPr="004A2EF6" w:rsidRDefault="004A2EF6" w:rsidP="00444904">
                  <w:pPr>
                    <w:spacing w:after="0"/>
                    <w:ind w:firstLine="0"/>
                    <w:contextualSpacing w:val="0"/>
                    <w:jc w:val="center"/>
                    <w:rPr>
                      <w:rFonts w:ascii="Times New Roman" w:eastAsia="Times New Roman" w:hAnsi="Times New Roman" w:cs="Times New Roman"/>
                      <w:sz w:val="20"/>
                      <w:szCs w:val="20"/>
                      <w:lang w:eastAsia="pt-BR"/>
                    </w:rPr>
                  </w:pPr>
                  <w:r w:rsidRPr="004A2EF6">
                    <w:rPr>
                      <w:rFonts w:ascii="Times New Roman" w:eastAsia="Times New Roman" w:hAnsi="Times New Roman" w:cs="Times New Roman"/>
                      <w:sz w:val="20"/>
                      <w:szCs w:val="20"/>
                      <w:lang w:eastAsia="pt-BR"/>
                    </w:rPr>
                    <w:t>13</w:t>
                  </w:r>
                </w:p>
              </w:tc>
              <w:tc>
                <w:tcPr>
                  <w:tcW w:w="0" w:type="auto"/>
                  <w:vAlign w:val="center"/>
                  <w:hideMark/>
                </w:tcPr>
                <w:p w14:paraId="1561BC68" w14:textId="0D24987D" w:rsidR="004A2EF6" w:rsidRPr="004A2EF6" w:rsidRDefault="004A2EF6" w:rsidP="00444904">
                  <w:pPr>
                    <w:spacing w:after="0"/>
                    <w:ind w:firstLine="0"/>
                    <w:contextualSpacing w:val="0"/>
                    <w:jc w:val="center"/>
                    <w:rPr>
                      <w:rFonts w:ascii="Times New Roman" w:eastAsia="Times New Roman" w:hAnsi="Times New Roman" w:cs="Times New Roman"/>
                      <w:sz w:val="20"/>
                      <w:szCs w:val="20"/>
                      <w:lang w:eastAsia="pt-BR"/>
                    </w:rPr>
                  </w:pPr>
                  <w:r w:rsidRPr="004A2EF6">
                    <w:rPr>
                      <w:rFonts w:ascii="Times New Roman" w:eastAsia="Times New Roman" w:hAnsi="Times New Roman" w:cs="Times New Roman"/>
                      <w:sz w:val="20"/>
                      <w:szCs w:val="20"/>
                      <w:lang w:eastAsia="pt-BR"/>
                    </w:rPr>
                    <w:t>2</w:t>
                  </w:r>
                  <w:r w:rsidR="00444904">
                    <w:rPr>
                      <w:rFonts w:ascii="Times New Roman" w:eastAsia="Times New Roman" w:hAnsi="Times New Roman" w:cs="Times New Roman"/>
                      <w:sz w:val="20"/>
                      <w:szCs w:val="20"/>
                      <w:lang w:eastAsia="pt-BR"/>
                    </w:rPr>
                    <w:t>+5*</w:t>
                  </w:r>
                  <w:r w:rsidR="00336573">
                    <w:rPr>
                      <w:rFonts w:ascii="Times New Roman" w:eastAsia="Times New Roman" w:hAnsi="Times New Roman" w:cs="Times New Roman"/>
                      <w:sz w:val="20"/>
                      <w:szCs w:val="20"/>
                      <w:lang w:eastAsia="pt-BR"/>
                    </w:rPr>
                    <w:t>+3**</w:t>
                  </w:r>
                </w:p>
              </w:tc>
              <w:tc>
                <w:tcPr>
                  <w:tcW w:w="0" w:type="auto"/>
                  <w:vAlign w:val="center"/>
                  <w:hideMark/>
                </w:tcPr>
                <w:p w14:paraId="6185999A" w14:textId="0D11F575" w:rsidR="004A2EF6" w:rsidRPr="004A2EF6" w:rsidRDefault="00A05F43" w:rsidP="00444904">
                  <w:pPr>
                    <w:spacing w:after="0"/>
                    <w:ind w:firstLine="0"/>
                    <w:contextualSpacing w:val="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p>
              </w:tc>
              <w:tc>
                <w:tcPr>
                  <w:tcW w:w="0" w:type="auto"/>
                  <w:vAlign w:val="center"/>
                  <w:hideMark/>
                </w:tcPr>
                <w:p w14:paraId="5D628F25" w14:textId="77777777" w:rsidR="004A2EF6" w:rsidRPr="004A2EF6" w:rsidRDefault="004A2EF6" w:rsidP="00444904">
                  <w:pPr>
                    <w:spacing w:after="0"/>
                    <w:ind w:firstLine="0"/>
                    <w:contextualSpacing w:val="0"/>
                    <w:jc w:val="center"/>
                    <w:rPr>
                      <w:rFonts w:ascii="Times New Roman" w:eastAsia="Times New Roman" w:hAnsi="Times New Roman" w:cs="Times New Roman"/>
                      <w:sz w:val="20"/>
                      <w:szCs w:val="20"/>
                      <w:lang w:eastAsia="pt-BR"/>
                    </w:rPr>
                  </w:pPr>
                  <w:r w:rsidRPr="004A2EF6">
                    <w:rPr>
                      <w:rFonts w:ascii="Times New Roman" w:eastAsia="Times New Roman" w:hAnsi="Times New Roman" w:cs="Times New Roman"/>
                      <w:sz w:val="20"/>
                      <w:szCs w:val="20"/>
                      <w:lang w:eastAsia="pt-BR"/>
                    </w:rPr>
                    <w:t>1.920</w:t>
                  </w:r>
                </w:p>
              </w:tc>
              <w:tc>
                <w:tcPr>
                  <w:tcW w:w="0" w:type="auto"/>
                  <w:vAlign w:val="center"/>
                  <w:hideMark/>
                </w:tcPr>
                <w:p w14:paraId="291A755B" w14:textId="1C679570" w:rsidR="004A2EF6" w:rsidRPr="004A2EF6" w:rsidRDefault="00336573" w:rsidP="00444904">
                  <w:pPr>
                    <w:spacing w:after="0"/>
                    <w:ind w:firstLine="0"/>
                    <w:contextualSpacing w:val="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5.760</w:t>
                  </w:r>
                </w:p>
              </w:tc>
            </w:tr>
            <w:tr w:rsidR="004A2EF6" w:rsidRPr="004A2EF6" w14:paraId="26F46D8A" w14:textId="77777777" w:rsidTr="00444904">
              <w:trPr>
                <w:tblCellSpacing w:w="15" w:type="dxa"/>
              </w:trPr>
              <w:tc>
                <w:tcPr>
                  <w:tcW w:w="1818" w:type="dxa"/>
                  <w:vAlign w:val="center"/>
                  <w:hideMark/>
                </w:tcPr>
                <w:p w14:paraId="772182FB" w14:textId="77777777" w:rsidR="004A2EF6" w:rsidRPr="004A2EF6" w:rsidRDefault="004A2EF6" w:rsidP="004A2EF6">
                  <w:pPr>
                    <w:spacing w:after="0"/>
                    <w:ind w:firstLine="0"/>
                    <w:contextualSpacing w:val="0"/>
                    <w:jc w:val="left"/>
                    <w:rPr>
                      <w:rFonts w:ascii="Times New Roman" w:eastAsia="Times New Roman" w:hAnsi="Times New Roman" w:cs="Times New Roman"/>
                      <w:sz w:val="20"/>
                      <w:szCs w:val="20"/>
                      <w:lang w:eastAsia="pt-BR"/>
                    </w:rPr>
                  </w:pPr>
                  <w:r w:rsidRPr="004A2EF6">
                    <w:rPr>
                      <w:rFonts w:ascii="Times New Roman" w:eastAsia="Times New Roman" w:hAnsi="Times New Roman" w:cs="Times New Roman"/>
                      <w:b/>
                      <w:bCs/>
                      <w:sz w:val="20"/>
                      <w:szCs w:val="20"/>
                      <w:lang w:eastAsia="pt-BR"/>
                    </w:rPr>
                    <w:t>Total</w:t>
                  </w:r>
                </w:p>
              </w:tc>
              <w:tc>
                <w:tcPr>
                  <w:tcW w:w="1024" w:type="dxa"/>
                  <w:vAlign w:val="center"/>
                  <w:hideMark/>
                </w:tcPr>
                <w:p w14:paraId="5BAAC3C1" w14:textId="77777777" w:rsidR="004A2EF6" w:rsidRPr="004A2EF6" w:rsidRDefault="004A2EF6" w:rsidP="00444904">
                  <w:pPr>
                    <w:spacing w:after="0"/>
                    <w:ind w:firstLine="0"/>
                    <w:contextualSpacing w:val="0"/>
                    <w:jc w:val="center"/>
                    <w:rPr>
                      <w:rFonts w:ascii="Times New Roman" w:eastAsia="Times New Roman" w:hAnsi="Times New Roman" w:cs="Times New Roman"/>
                      <w:sz w:val="20"/>
                      <w:szCs w:val="20"/>
                      <w:lang w:eastAsia="pt-BR"/>
                    </w:rPr>
                  </w:pPr>
                  <w:r w:rsidRPr="004A2EF6">
                    <w:rPr>
                      <w:rFonts w:ascii="Times New Roman" w:eastAsia="Times New Roman" w:hAnsi="Times New Roman" w:cs="Times New Roman"/>
                      <w:sz w:val="20"/>
                      <w:szCs w:val="20"/>
                      <w:lang w:eastAsia="pt-BR"/>
                    </w:rPr>
                    <w:t>-</w:t>
                  </w:r>
                </w:p>
              </w:tc>
              <w:tc>
                <w:tcPr>
                  <w:tcW w:w="0" w:type="auto"/>
                  <w:vAlign w:val="center"/>
                  <w:hideMark/>
                </w:tcPr>
                <w:p w14:paraId="4124A498" w14:textId="77777777" w:rsidR="004A2EF6" w:rsidRPr="004A2EF6" w:rsidRDefault="004A2EF6" w:rsidP="00444904">
                  <w:pPr>
                    <w:spacing w:after="0"/>
                    <w:ind w:firstLine="0"/>
                    <w:contextualSpacing w:val="0"/>
                    <w:jc w:val="center"/>
                    <w:rPr>
                      <w:rFonts w:ascii="Times New Roman" w:eastAsia="Times New Roman" w:hAnsi="Times New Roman" w:cs="Times New Roman"/>
                      <w:sz w:val="20"/>
                      <w:szCs w:val="20"/>
                      <w:lang w:eastAsia="pt-BR"/>
                    </w:rPr>
                  </w:pPr>
                  <w:r w:rsidRPr="004A2EF6">
                    <w:rPr>
                      <w:rFonts w:ascii="Times New Roman" w:eastAsia="Times New Roman" w:hAnsi="Times New Roman" w:cs="Times New Roman"/>
                      <w:sz w:val="20"/>
                      <w:szCs w:val="20"/>
                      <w:lang w:eastAsia="pt-BR"/>
                    </w:rPr>
                    <w:t>-</w:t>
                  </w:r>
                </w:p>
              </w:tc>
              <w:tc>
                <w:tcPr>
                  <w:tcW w:w="0" w:type="auto"/>
                  <w:vAlign w:val="center"/>
                  <w:hideMark/>
                </w:tcPr>
                <w:p w14:paraId="35CB411F" w14:textId="0ABC2A4D" w:rsidR="004A2EF6" w:rsidRPr="004A2EF6" w:rsidRDefault="00A05F43" w:rsidP="00444904">
                  <w:pPr>
                    <w:spacing w:after="0"/>
                    <w:ind w:firstLine="0"/>
                    <w:contextualSpacing w:val="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6</w:t>
                  </w:r>
                </w:p>
              </w:tc>
              <w:tc>
                <w:tcPr>
                  <w:tcW w:w="0" w:type="auto"/>
                  <w:vAlign w:val="center"/>
                  <w:hideMark/>
                </w:tcPr>
                <w:p w14:paraId="518E1D4D" w14:textId="77777777" w:rsidR="004A2EF6" w:rsidRPr="004A2EF6" w:rsidRDefault="004A2EF6" w:rsidP="00444904">
                  <w:pPr>
                    <w:spacing w:after="0"/>
                    <w:ind w:firstLine="0"/>
                    <w:contextualSpacing w:val="0"/>
                    <w:jc w:val="center"/>
                    <w:rPr>
                      <w:rFonts w:ascii="Times New Roman" w:eastAsia="Times New Roman" w:hAnsi="Times New Roman" w:cs="Times New Roman"/>
                      <w:sz w:val="20"/>
                      <w:szCs w:val="20"/>
                      <w:lang w:eastAsia="pt-BR"/>
                    </w:rPr>
                  </w:pPr>
                  <w:r w:rsidRPr="004A2EF6">
                    <w:rPr>
                      <w:rFonts w:ascii="Times New Roman" w:eastAsia="Times New Roman" w:hAnsi="Times New Roman" w:cs="Times New Roman"/>
                      <w:sz w:val="20"/>
                      <w:szCs w:val="20"/>
                      <w:lang w:eastAsia="pt-BR"/>
                    </w:rPr>
                    <w:t>-</w:t>
                  </w:r>
                </w:p>
              </w:tc>
              <w:tc>
                <w:tcPr>
                  <w:tcW w:w="0" w:type="auto"/>
                  <w:vAlign w:val="center"/>
                  <w:hideMark/>
                </w:tcPr>
                <w:p w14:paraId="5406E10C" w14:textId="2196A48C" w:rsidR="004A2EF6" w:rsidRPr="004A2EF6" w:rsidRDefault="00444904" w:rsidP="00444904">
                  <w:pPr>
                    <w:spacing w:after="0"/>
                    <w:ind w:firstLine="0"/>
                    <w:contextualSpacing w:val="0"/>
                    <w:jc w:val="center"/>
                    <w:rPr>
                      <w:rFonts w:ascii="Times New Roman" w:eastAsia="Times New Roman" w:hAnsi="Times New Roman" w:cs="Times New Roman"/>
                      <w:sz w:val="20"/>
                      <w:szCs w:val="20"/>
                      <w:lang w:eastAsia="pt-BR"/>
                    </w:rPr>
                  </w:pPr>
                  <w:r>
                    <w:rPr>
                      <w:rFonts w:ascii="Times New Roman" w:eastAsia="Times New Roman" w:hAnsi="Times New Roman" w:cs="Times New Roman"/>
                      <w:b/>
                      <w:bCs/>
                      <w:sz w:val="20"/>
                      <w:szCs w:val="20"/>
                      <w:lang w:eastAsia="pt-BR"/>
                    </w:rPr>
                    <w:t>1</w:t>
                  </w:r>
                  <w:r w:rsidR="00336573">
                    <w:rPr>
                      <w:rFonts w:ascii="Times New Roman" w:eastAsia="Times New Roman" w:hAnsi="Times New Roman" w:cs="Times New Roman"/>
                      <w:b/>
                      <w:bCs/>
                      <w:sz w:val="20"/>
                      <w:szCs w:val="20"/>
                      <w:lang w:eastAsia="pt-BR"/>
                    </w:rPr>
                    <w:t>1</w:t>
                  </w:r>
                  <w:r>
                    <w:rPr>
                      <w:rFonts w:ascii="Times New Roman" w:eastAsia="Times New Roman" w:hAnsi="Times New Roman" w:cs="Times New Roman"/>
                      <w:b/>
                      <w:bCs/>
                      <w:sz w:val="20"/>
                      <w:szCs w:val="20"/>
                      <w:lang w:eastAsia="pt-BR"/>
                    </w:rPr>
                    <w:t>.</w:t>
                  </w:r>
                  <w:r w:rsidR="00336573">
                    <w:rPr>
                      <w:rFonts w:ascii="Times New Roman" w:eastAsia="Times New Roman" w:hAnsi="Times New Roman" w:cs="Times New Roman"/>
                      <w:b/>
                      <w:bCs/>
                      <w:sz w:val="20"/>
                      <w:szCs w:val="20"/>
                      <w:lang w:eastAsia="pt-BR"/>
                    </w:rPr>
                    <w:t>52</w:t>
                  </w:r>
                  <w:r>
                    <w:rPr>
                      <w:rFonts w:ascii="Times New Roman" w:eastAsia="Times New Roman" w:hAnsi="Times New Roman" w:cs="Times New Roman"/>
                      <w:b/>
                      <w:bCs/>
                      <w:sz w:val="20"/>
                      <w:szCs w:val="20"/>
                      <w:lang w:eastAsia="pt-BR"/>
                    </w:rPr>
                    <w:t>0</w:t>
                  </w:r>
                </w:p>
              </w:tc>
            </w:tr>
          </w:tbl>
          <w:p w14:paraId="2E37DC86" w14:textId="49696726" w:rsidR="004A2EF6" w:rsidRDefault="00444904" w:rsidP="00FF6931">
            <w:pPr>
              <w:spacing w:after="0"/>
              <w:ind w:firstLine="596"/>
              <w:rPr>
                <w:rFonts w:ascii="Times New Roman" w:eastAsia="Times New Roman" w:hAnsi="Times New Roman" w:cs="Times New Roman"/>
                <w:iCs/>
                <w:sz w:val="20"/>
                <w:szCs w:val="20"/>
                <w:lang w:eastAsia="pt-BR"/>
              </w:rPr>
            </w:pPr>
            <w:r>
              <w:rPr>
                <w:rFonts w:ascii="Times New Roman" w:eastAsia="Times New Roman" w:hAnsi="Times New Roman" w:cs="Times New Roman"/>
                <w:iCs/>
                <w:sz w:val="20"/>
                <w:szCs w:val="20"/>
                <w:lang w:eastAsia="pt-BR"/>
              </w:rPr>
              <w:t>*</w:t>
            </w:r>
            <w:proofErr w:type="spellStart"/>
            <w:r>
              <w:rPr>
                <w:rFonts w:ascii="Times New Roman" w:eastAsia="Times New Roman" w:hAnsi="Times New Roman" w:cs="Times New Roman"/>
                <w:iCs/>
                <w:sz w:val="20"/>
                <w:szCs w:val="20"/>
                <w:lang w:eastAsia="pt-BR"/>
              </w:rPr>
              <w:t>Obs</w:t>
            </w:r>
            <w:proofErr w:type="spellEnd"/>
            <w:r>
              <w:rPr>
                <w:rFonts w:ascii="Times New Roman" w:eastAsia="Times New Roman" w:hAnsi="Times New Roman" w:cs="Times New Roman"/>
                <w:iCs/>
                <w:sz w:val="20"/>
                <w:szCs w:val="20"/>
                <w:lang w:eastAsia="pt-BR"/>
              </w:rPr>
              <w:t xml:space="preserve">: (Operários contratados por empresa terceirizada – NL SERVIÇOS DE LIMPEZA). </w:t>
            </w:r>
          </w:p>
          <w:p w14:paraId="5C4056E3" w14:textId="5A9E4164" w:rsidR="00336573" w:rsidRDefault="00336573" w:rsidP="00FF6931">
            <w:pPr>
              <w:spacing w:after="0"/>
              <w:ind w:firstLine="596"/>
              <w:rPr>
                <w:rFonts w:ascii="Times New Roman" w:eastAsia="Times New Roman" w:hAnsi="Times New Roman" w:cs="Times New Roman"/>
                <w:iCs/>
                <w:sz w:val="20"/>
                <w:szCs w:val="20"/>
                <w:lang w:eastAsia="pt-BR"/>
              </w:rPr>
            </w:pPr>
            <w:r>
              <w:rPr>
                <w:rFonts w:ascii="Times New Roman" w:eastAsia="Times New Roman" w:hAnsi="Times New Roman" w:cs="Times New Roman"/>
                <w:iCs/>
                <w:sz w:val="20"/>
                <w:szCs w:val="20"/>
                <w:lang w:eastAsia="pt-BR"/>
              </w:rPr>
              <w:t xml:space="preserve">** </w:t>
            </w:r>
            <w:proofErr w:type="spellStart"/>
            <w:r>
              <w:rPr>
                <w:rFonts w:ascii="Times New Roman" w:eastAsia="Times New Roman" w:hAnsi="Times New Roman" w:cs="Times New Roman"/>
                <w:iCs/>
                <w:sz w:val="20"/>
                <w:szCs w:val="20"/>
                <w:lang w:eastAsia="pt-BR"/>
              </w:rPr>
              <w:t>Obs</w:t>
            </w:r>
            <w:proofErr w:type="spellEnd"/>
            <w:r>
              <w:rPr>
                <w:rFonts w:ascii="Times New Roman" w:eastAsia="Times New Roman" w:hAnsi="Times New Roman" w:cs="Times New Roman"/>
                <w:iCs/>
                <w:sz w:val="20"/>
                <w:szCs w:val="20"/>
                <w:lang w:eastAsia="pt-BR"/>
              </w:rPr>
              <w:t>: (Desconto de 3 Serventes de Pedreiro para adequar ao número de Pedreiros necessários, pois cada Pedreiro deverá estar acompanhado por no máximo 1 Servente Pedreiro).</w:t>
            </w:r>
          </w:p>
          <w:p w14:paraId="7F8A6706" w14:textId="77777777" w:rsidR="00444904" w:rsidRDefault="00444904" w:rsidP="00FF6931">
            <w:pPr>
              <w:spacing w:after="0"/>
              <w:ind w:firstLine="596"/>
              <w:rPr>
                <w:rFonts w:ascii="Times New Roman" w:eastAsia="Times New Roman" w:hAnsi="Times New Roman" w:cs="Times New Roman"/>
                <w:iCs/>
                <w:sz w:val="20"/>
                <w:szCs w:val="20"/>
                <w:lang w:eastAsia="pt-BR"/>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5"/>
              <w:gridCol w:w="3196"/>
              <w:gridCol w:w="1984"/>
              <w:gridCol w:w="2003"/>
            </w:tblGrid>
            <w:tr w:rsidR="004A2EF6" w:rsidRPr="004A2EF6" w14:paraId="51150003" w14:textId="77777777" w:rsidTr="00444904">
              <w:trPr>
                <w:tblHeader/>
                <w:tblCellSpacing w:w="15" w:type="dxa"/>
                <w:jc w:val="center"/>
              </w:trPr>
              <w:tc>
                <w:tcPr>
                  <w:tcW w:w="0" w:type="auto"/>
                  <w:vAlign w:val="center"/>
                  <w:hideMark/>
                </w:tcPr>
                <w:p w14:paraId="38CE240A" w14:textId="77777777" w:rsidR="004A2EF6" w:rsidRPr="004A2EF6" w:rsidRDefault="004A2EF6" w:rsidP="00444904">
                  <w:pPr>
                    <w:spacing w:after="0"/>
                    <w:ind w:firstLine="0"/>
                    <w:contextualSpacing w:val="0"/>
                    <w:jc w:val="center"/>
                    <w:rPr>
                      <w:rFonts w:ascii="Times New Roman" w:eastAsia="Times New Roman" w:hAnsi="Times New Roman" w:cs="Times New Roman"/>
                      <w:b/>
                      <w:bCs/>
                      <w:sz w:val="20"/>
                      <w:szCs w:val="20"/>
                      <w:lang w:eastAsia="pt-BR"/>
                    </w:rPr>
                  </w:pPr>
                  <w:r w:rsidRPr="004A2EF6">
                    <w:rPr>
                      <w:rFonts w:ascii="Times New Roman" w:eastAsia="Times New Roman" w:hAnsi="Times New Roman" w:cs="Times New Roman"/>
                      <w:b/>
                      <w:bCs/>
                      <w:sz w:val="20"/>
                      <w:szCs w:val="20"/>
                      <w:lang w:eastAsia="pt-BR"/>
                    </w:rPr>
                    <w:t>Item</w:t>
                  </w:r>
                </w:p>
              </w:tc>
              <w:tc>
                <w:tcPr>
                  <w:tcW w:w="3166" w:type="dxa"/>
                  <w:vAlign w:val="center"/>
                  <w:hideMark/>
                </w:tcPr>
                <w:p w14:paraId="5749592A" w14:textId="77777777" w:rsidR="004A2EF6" w:rsidRPr="004A2EF6" w:rsidRDefault="004A2EF6" w:rsidP="004A2EF6">
                  <w:pPr>
                    <w:spacing w:after="0"/>
                    <w:ind w:firstLine="0"/>
                    <w:contextualSpacing w:val="0"/>
                    <w:jc w:val="center"/>
                    <w:rPr>
                      <w:rFonts w:ascii="Times New Roman" w:eastAsia="Times New Roman" w:hAnsi="Times New Roman" w:cs="Times New Roman"/>
                      <w:b/>
                      <w:bCs/>
                      <w:sz w:val="20"/>
                      <w:szCs w:val="20"/>
                      <w:lang w:eastAsia="pt-BR"/>
                    </w:rPr>
                  </w:pPr>
                  <w:r w:rsidRPr="004A2EF6">
                    <w:rPr>
                      <w:rFonts w:ascii="Times New Roman" w:eastAsia="Times New Roman" w:hAnsi="Times New Roman" w:cs="Times New Roman"/>
                      <w:b/>
                      <w:bCs/>
                      <w:sz w:val="20"/>
                      <w:szCs w:val="20"/>
                      <w:lang w:eastAsia="pt-BR"/>
                    </w:rPr>
                    <w:t>Descrição do Serviço</w:t>
                  </w:r>
                </w:p>
              </w:tc>
              <w:tc>
                <w:tcPr>
                  <w:tcW w:w="1954" w:type="dxa"/>
                  <w:vAlign w:val="center"/>
                  <w:hideMark/>
                </w:tcPr>
                <w:p w14:paraId="33EE8FAD" w14:textId="77777777" w:rsidR="004A2EF6" w:rsidRPr="004A2EF6" w:rsidRDefault="004A2EF6" w:rsidP="004A2EF6">
                  <w:pPr>
                    <w:spacing w:after="0"/>
                    <w:ind w:firstLine="0"/>
                    <w:contextualSpacing w:val="0"/>
                    <w:jc w:val="center"/>
                    <w:rPr>
                      <w:rFonts w:ascii="Times New Roman" w:eastAsia="Times New Roman" w:hAnsi="Times New Roman" w:cs="Times New Roman"/>
                      <w:b/>
                      <w:bCs/>
                      <w:sz w:val="20"/>
                      <w:szCs w:val="20"/>
                      <w:lang w:eastAsia="pt-BR"/>
                    </w:rPr>
                  </w:pPr>
                  <w:r w:rsidRPr="004A2EF6">
                    <w:rPr>
                      <w:rFonts w:ascii="Times New Roman" w:eastAsia="Times New Roman" w:hAnsi="Times New Roman" w:cs="Times New Roman"/>
                      <w:b/>
                      <w:bCs/>
                      <w:sz w:val="20"/>
                      <w:szCs w:val="20"/>
                      <w:lang w:eastAsia="pt-BR"/>
                    </w:rPr>
                    <w:t>Unidade de Medida</w:t>
                  </w:r>
                </w:p>
              </w:tc>
              <w:tc>
                <w:tcPr>
                  <w:tcW w:w="1958" w:type="dxa"/>
                  <w:vAlign w:val="center"/>
                  <w:hideMark/>
                </w:tcPr>
                <w:p w14:paraId="620ABD82" w14:textId="77777777" w:rsidR="004A2EF6" w:rsidRPr="004A2EF6" w:rsidRDefault="004A2EF6" w:rsidP="004A2EF6">
                  <w:pPr>
                    <w:spacing w:after="0"/>
                    <w:ind w:firstLine="0"/>
                    <w:contextualSpacing w:val="0"/>
                    <w:jc w:val="center"/>
                    <w:rPr>
                      <w:rFonts w:ascii="Times New Roman" w:eastAsia="Times New Roman" w:hAnsi="Times New Roman" w:cs="Times New Roman"/>
                      <w:b/>
                      <w:bCs/>
                      <w:sz w:val="20"/>
                      <w:szCs w:val="20"/>
                      <w:lang w:eastAsia="pt-BR"/>
                    </w:rPr>
                  </w:pPr>
                  <w:r w:rsidRPr="004A2EF6">
                    <w:rPr>
                      <w:rFonts w:ascii="Times New Roman" w:eastAsia="Times New Roman" w:hAnsi="Times New Roman" w:cs="Times New Roman"/>
                      <w:b/>
                      <w:bCs/>
                      <w:sz w:val="20"/>
                      <w:szCs w:val="20"/>
                      <w:lang w:eastAsia="pt-BR"/>
                    </w:rPr>
                    <w:t>Estimativa Anual</w:t>
                  </w:r>
                </w:p>
              </w:tc>
            </w:tr>
            <w:tr w:rsidR="004A2EF6" w:rsidRPr="004A2EF6" w14:paraId="33507250" w14:textId="77777777" w:rsidTr="00444904">
              <w:trPr>
                <w:tblCellSpacing w:w="15" w:type="dxa"/>
                <w:jc w:val="center"/>
              </w:trPr>
              <w:tc>
                <w:tcPr>
                  <w:tcW w:w="0" w:type="auto"/>
                  <w:vAlign w:val="center"/>
                  <w:hideMark/>
                </w:tcPr>
                <w:p w14:paraId="2DAE607D" w14:textId="77777777" w:rsidR="004A2EF6" w:rsidRPr="004A2EF6" w:rsidRDefault="004A2EF6" w:rsidP="00444904">
                  <w:pPr>
                    <w:spacing w:after="0"/>
                    <w:ind w:firstLine="0"/>
                    <w:contextualSpacing w:val="0"/>
                    <w:jc w:val="center"/>
                    <w:rPr>
                      <w:rFonts w:ascii="Times New Roman" w:eastAsia="Times New Roman" w:hAnsi="Times New Roman" w:cs="Times New Roman"/>
                      <w:sz w:val="20"/>
                      <w:szCs w:val="20"/>
                      <w:lang w:eastAsia="pt-BR"/>
                    </w:rPr>
                  </w:pPr>
                  <w:r w:rsidRPr="004A2EF6">
                    <w:rPr>
                      <w:rFonts w:ascii="Times New Roman" w:eastAsia="Times New Roman" w:hAnsi="Times New Roman" w:cs="Times New Roman"/>
                      <w:sz w:val="20"/>
                      <w:szCs w:val="20"/>
                      <w:lang w:eastAsia="pt-BR"/>
                    </w:rPr>
                    <w:t>1</w:t>
                  </w:r>
                </w:p>
              </w:tc>
              <w:tc>
                <w:tcPr>
                  <w:tcW w:w="3166" w:type="dxa"/>
                  <w:vAlign w:val="center"/>
                  <w:hideMark/>
                </w:tcPr>
                <w:p w14:paraId="15B85662" w14:textId="77777777" w:rsidR="004A2EF6" w:rsidRPr="004A2EF6" w:rsidRDefault="004A2EF6" w:rsidP="004A2EF6">
                  <w:pPr>
                    <w:spacing w:after="0"/>
                    <w:ind w:firstLine="0"/>
                    <w:contextualSpacing w:val="0"/>
                    <w:jc w:val="left"/>
                    <w:rPr>
                      <w:rFonts w:ascii="Times New Roman" w:eastAsia="Times New Roman" w:hAnsi="Times New Roman" w:cs="Times New Roman"/>
                      <w:sz w:val="20"/>
                      <w:szCs w:val="20"/>
                      <w:lang w:eastAsia="pt-BR"/>
                    </w:rPr>
                  </w:pPr>
                  <w:r w:rsidRPr="004A2EF6">
                    <w:rPr>
                      <w:rFonts w:ascii="Times New Roman" w:eastAsia="Times New Roman" w:hAnsi="Times New Roman" w:cs="Times New Roman"/>
                      <w:sz w:val="20"/>
                      <w:szCs w:val="20"/>
                      <w:lang w:eastAsia="pt-BR"/>
                    </w:rPr>
                    <w:t>Serviços de Pedreiro</w:t>
                  </w:r>
                </w:p>
              </w:tc>
              <w:tc>
                <w:tcPr>
                  <w:tcW w:w="1954" w:type="dxa"/>
                  <w:vAlign w:val="center"/>
                  <w:hideMark/>
                </w:tcPr>
                <w:p w14:paraId="5BD69F34" w14:textId="77777777" w:rsidR="004A2EF6" w:rsidRPr="004A2EF6" w:rsidRDefault="004A2EF6" w:rsidP="00444904">
                  <w:pPr>
                    <w:spacing w:after="0"/>
                    <w:ind w:firstLine="0"/>
                    <w:contextualSpacing w:val="0"/>
                    <w:jc w:val="center"/>
                    <w:rPr>
                      <w:rFonts w:ascii="Times New Roman" w:eastAsia="Times New Roman" w:hAnsi="Times New Roman" w:cs="Times New Roman"/>
                      <w:sz w:val="20"/>
                      <w:szCs w:val="20"/>
                      <w:lang w:eastAsia="pt-BR"/>
                    </w:rPr>
                  </w:pPr>
                  <w:r w:rsidRPr="004A2EF6">
                    <w:rPr>
                      <w:rFonts w:ascii="Times New Roman" w:eastAsia="Times New Roman" w:hAnsi="Times New Roman" w:cs="Times New Roman"/>
                      <w:sz w:val="20"/>
                      <w:szCs w:val="20"/>
                      <w:lang w:eastAsia="pt-BR"/>
                    </w:rPr>
                    <w:t>Hora</w:t>
                  </w:r>
                </w:p>
              </w:tc>
              <w:tc>
                <w:tcPr>
                  <w:tcW w:w="1958" w:type="dxa"/>
                  <w:vAlign w:val="center"/>
                  <w:hideMark/>
                </w:tcPr>
                <w:p w14:paraId="53A6712B" w14:textId="77777777" w:rsidR="004A2EF6" w:rsidRPr="004A2EF6" w:rsidRDefault="004A2EF6" w:rsidP="00444904">
                  <w:pPr>
                    <w:spacing w:after="0"/>
                    <w:ind w:firstLine="0"/>
                    <w:contextualSpacing w:val="0"/>
                    <w:jc w:val="center"/>
                    <w:rPr>
                      <w:rFonts w:ascii="Times New Roman" w:eastAsia="Times New Roman" w:hAnsi="Times New Roman" w:cs="Times New Roman"/>
                      <w:sz w:val="20"/>
                      <w:szCs w:val="20"/>
                      <w:lang w:eastAsia="pt-BR"/>
                    </w:rPr>
                  </w:pPr>
                  <w:r w:rsidRPr="004A2EF6">
                    <w:rPr>
                      <w:rFonts w:ascii="Times New Roman" w:eastAsia="Times New Roman" w:hAnsi="Times New Roman" w:cs="Times New Roman"/>
                      <w:sz w:val="20"/>
                      <w:szCs w:val="20"/>
                      <w:lang w:eastAsia="pt-BR"/>
                    </w:rPr>
                    <w:t>5.760</w:t>
                  </w:r>
                </w:p>
              </w:tc>
            </w:tr>
            <w:tr w:rsidR="004A2EF6" w:rsidRPr="004A2EF6" w14:paraId="07B8ACF9" w14:textId="77777777" w:rsidTr="00444904">
              <w:trPr>
                <w:tblCellSpacing w:w="15" w:type="dxa"/>
                <w:jc w:val="center"/>
              </w:trPr>
              <w:tc>
                <w:tcPr>
                  <w:tcW w:w="0" w:type="auto"/>
                  <w:vAlign w:val="center"/>
                  <w:hideMark/>
                </w:tcPr>
                <w:p w14:paraId="303E2BEC" w14:textId="77777777" w:rsidR="004A2EF6" w:rsidRPr="004A2EF6" w:rsidRDefault="004A2EF6" w:rsidP="00444904">
                  <w:pPr>
                    <w:spacing w:after="0"/>
                    <w:ind w:firstLine="0"/>
                    <w:contextualSpacing w:val="0"/>
                    <w:jc w:val="center"/>
                    <w:rPr>
                      <w:rFonts w:ascii="Times New Roman" w:eastAsia="Times New Roman" w:hAnsi="Times New Roman" w:cs="Times New Roman"/>
                      <w:sz w:val="20"/>
                      <w:szCs w:val="20"/>
                      <w:lang w:eastAsia="pt-BR"/>
                    </w:rPr>
                  </w:pPr>
                  <w:r w:rsidRPr="004A2EF6">
                    <w:rPr>
                      <w:rFonts w:ascii="Times New Roman" w:eastAsia="Times New Roman" w:hAnsi="Times New Roman" w:cs="Times New Roman"/>
                      <w:sz w:val="20"/>
                      <w:szCs w:val="20"/>
                      <w:lang w:eastAsia="pt-BR"/>
                    </w:rPr>
                    <w:t>2</w:t>
                  </w:r>
                </w:p>
              </w:tc>
              <w:tc>
                <w:tcPr>
                  <w:tcW w:w="3166" w:type="dxa"/>
                  <w:vAlign w:val="center"/>
                  <w:hideMark/>
                </w:tcPr>
                <w:p w14:paraId="5C27D3CD" w14:textId="77777777" w:rsidR="004A2EF6" w:rsidRPr="004A2EF6" w:rsidRDefault="004A2EF6" w:rsidP="004A2EF6">
                  <w:pPr>
                    <w:spacing w:after="0"/>
                    <w:ind w:firstLine="0"/>
                    <w:contextualSpacing w:val="0"/>
                    <w:jc w:val="left"/>
                    <w:rPr>
                      <w:rFonts w:ascii="Times New Roman" w:eastAsia="Times New Roman" w:hAnsi="Times New Roman" w:cs="Times New Roman"/>
                      <w:sz w:val="20"/>
                      <w:szCs w:val="20"/>
                      <w:lang w:eastAsia="pt-BR"/>
                    </w:rPr>
                  </w:pPr>
                  <w:r w:rsidRPr="004A2EF6">
                    <w:rPr>
                      <w:rFonts w:ascii="Times New Roman" w:eastAsia="Times New Roman" w:hAnsi="Times New Roman" w:cs="Times New Roman"/>
                      <w:sz w:val="20"/>
                      <w:szCs w:val="20"/>
                      <w:lang w:eastAsia="pt-BR"/>
                    </w:rPr>
                    <w:t>Serviços de Servente de Pedreiro</w:t>
                  </w:r>
                </w:p>
              </w:tc>
              <w:tc>
                <w:tcPr>
                  <w:tcW w:w="1954" w:type="dxa"/>
                  <w:vAlign w:val="center"/>
                  <w:hideMark/>
                </w:tcPr>
                <w:p w14:paraId="7EF53BDB" w14:textId="77777777" w:rsidR="004A2EF6" w:rsidRPr="004A2EF6" w:rsidRDefault="004A2EF6" w:rsidP="00444904">
                  <w:pPr>
                    <w:spacing w:after="0"/>
                    <w:ind w:firstLine="0"/>
                    <w:contextualSpacing w:val="0"/>
                    <w:jc w:val="center"/>
                    <w:rPr>
                      <w:rFonts w:ascii="Times New Roman" w:eastAsia="Times New Roman" w:hAnsi="Times New Roman" w:cs="Times New Roman"/>
                      <w:sz w:val="20"/>
                      <w:szCs w:val="20"/>
                      <w:lang w:eastAsia="pt-BR"/>
                    </w:rPr>
                  </w:pPr>
                  <w:r w:rsidRPr="004A2EF6">
                    <w:rPr>
                      <w:rFonts w:ascii="Times New Roman" w:eastAsia="Times New Roman" w:hAnsi="Times New Roman" w:cs="Times New Roman"/>
                      <w:sz w:val="20"/>
                      <w:szCs w:val="20"/>
                      <w:lang w:eastAsia="pt-BR"/>
                    </w:rPr>
                    <w:t>Hora</w:t>
                  </w:r>
                </w:p>
              </w:tc>
              <w:tc>
                <w:tcPr>
                  <w:tcW w:w="1958" w:type="dxa"/>
                  <w:vAlign w:val="center"/>
                  <w:hideMark/>
                </w:tcPr>
                <w:p w14:paraId="21063F57" w14:textId="62E33301" w:rsidR="004A2EF6" w:rsidRPr="004A2EF6" w:rsidRDefault="00336573" w:rsidP="00444904">
                  <w:pPr>
                    <w:spacing w:after="0"/>
                    <w:ind w:firstLine="0"/>
                    <w:contextualSpacing w:val="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5.760</w:t>
                  </w:r>
                </w:p>
              </w:tc>
            </w:tr>
          </w:tbl>
          <w:p w14:paraId="1C40C0DC" w14:textId="77777777" w:rsidR="004A2EF6" w:rsidRPr="004A2EF6" w:rsidRDefault="004A2EF6" w:rsidP="004A2EF6">
            <w:pPr>
              <w:spacing w:after="0"/>
              <w:ind w:firstLine="736"/>
              <w:rPr>
                <w:rFonts w:ascii="Times New Roman" w:eastAsia="Times New Roman" w:hAnsi="Times New Roman" w:cs="Times New Roman"/>
                <w:iCs/>
                <w:sz w:val="20"/>
                <w:szCs w:val="20"/>
                <w:lang w:eastAsia="pt-BR"/>
              </w:rPr>
            </w:pPr>
            <w:r w:rsidRPr="004A2EF6">
              <w:rPr>
                <w:rFonts w:ascii="Times New Roman" w:eastAsia="Times New Roman" w:hAnsi="Times New Roman" w:cs="Times New Roman"/>
                <w:iCs/>
                <w:sz w:val="20"/>
                <w:szCs w:val="20"/>
                <w:lang w:eastAsia="pt-BR"/>
              </w:rPr>
              <w:t>Complementarmente, estabelecem-se as seguintes condições:</w:t>
            </w:r>
          </w:p>
          <w:p w14:paraId="7D3C7C60" w14:textId="7D88A6EC" w:rsidR="004A2EF6" w:rsidRPr="004A2EF6" w:rsidRDefault="004A2EF6" w:rsidP="004A2EF6">
            <w:pPr>
              <w:spacing w:after="0"/>
              <w:ind w:firstLine="736"/>
              <w:rPr>
                <w:rFonts w:ascii="Times New Roman" w:eastAsia="Times New Roman" w:hAnsi="Times New Roman" w:cs="Times New Roman"/>
                <w:iCs/>
                <w:sz w:val="20"/>
                <w:szCs w:val="20"/>
                <w:lang w:eastAsia="pt-BR"/>
              </w:rPr>
            </w:pPr>
            <w:r w:rsidRPr="004A2EF6">
              <w:rPr>
                <w:rFonts w:ascii="Times New Roman" w:eastAsia="Times New Roman" w:hAnsi="Times New Roman" w:cs="Times New Roman"/>
                <w:iCs/>
                <w:sz w:val="20"/>
                <w:szCs w:val="20"/>
                <w:lang w:eastAsia="pt-BR"/>
              </w:rPr>
              <w:t xml:space="preserve">a) O ponto de apresentação dos trabalhadores disponibilizados pela empresa contratada será junto à Secretaria Municipal </w:t>
            </w:r>
            <w:r w:rsidR="00444904">
              <w:rPr>
                <w:rFonts w:ascii="Times New Roman" w:eastAsia="Times New Roman" w:hAnsi="Times New Roman" w:cs="Times New Roman"/>
                <w:iCs/>
                <w:sz w:val="20"/>
                <w:szCs w:val="20"/>
                <w:lang w:eastAsia="pt-BR"/>
              </w:rPr>
              <w:t>demandante</w:t>
            </w:r>
            <w:r w:rsidRPr="004A2EF6">
              <w:rPr>
                <w:rFonts w:ascii="Times New Roman" w:eastAsia="Times New Roman" w:hAnsi="Times New Roman" w:cs="Times New Roman"/>
                <w:iCs/>
                <w:sz w:val="20"/>
                <w:szCs w:val="20"/>
                <w:lang w:eastAsia="pt-BR"/>
              </w:rPr>
              <w:t>, que fará o deslocamento da equipe até o local da obra ou reparo.</w:t>
            </w:r>
          </w:p>
          <w:p w14:paraId="6B3F9636" w14:textId="36C29658" w:rsidR="004A2EF6" w:rsidRPr="00444904" w:rsidRDefault="004A2EF6" w:rsidP="004A2EF6">
            <w:pPr>
              <w:spacing w:after="0"/>
              <w:ind w:firstLine="736"/>
              <w:rPr>
                <w:rFonts w:ascii="Times New Roman" w:eastAsia="Times New Roman" w:hAnsi="Times New Roman" w:cs="Times New Roman"/>
                <w:b/>
                <w:bCs/>
                <w:iCs/>
                <w:sz w:val="20"/>
                <w:szCs w:val="20"/>
                <w:lang w:eastAsia="pt-BR"/>
              </w:rPr>
            </w:pPr>
            <w:r w:rsidRPr="00444904">
              <w:rPr>
                <w:rFonts w:ascii="Times New Roman" w:eastAsia="Times New Roman" w:hAnsi="Times New Roman" w:cs="Times New Roman"/>
                <w:b/>
                <w:bCs/>
                <w:iCs/>
                <w:sz w:val="20"/>
                <w:szCs w:val="20"/>
                <w:lang w:eastAsia="pt-BR"/>
              </w:rPr>
              <w:t>b) A aquisição e fornecimento dos materiais de construção (como cimento, areia, tijolos, argamassa, entre outros) será de responsabilidade exclusiva da Administração Municipal, por meio de procedimentos próprios de aquisição, em conformidade com a legislação vigente.</w:t>
            </w:r>
          </w:p>
          <w:p w14:paraId="0F2CE162" w14:textId="620E8C27" w:rsidR="004A2EF6" w:rsidRPr="00A00198" w:rsidRDefault="004A2EF6" w:rsidP="004A2EF6">
            <w:pPr>
              <w:spacing w:after="0"/>
              <w:ind w:firstLine="736"/>
              <w:rPr>
                <w:rFonts w:ascii="Times New Roman" w:eastAsia="Times New Roman" w:hAnsi="Times New Roman" w:cs="Times New Roman"/>
                <w:iCs/>
                <w:sz w:val="20"/>
                <w:szCs w:val="20"/>
                <w:lang w:eastAsia="pt-BR"/>
              </w:rPr>
            </w:pPr>
            <w:r w:rsidRPr="004A2EF6">
              <w:rPr>
                <w:rFonts w:ascii="Times New Roman" w:eastAsia="Times New Roman" w:hAnsi="Times New Roman" w:cs="Times New Roman"/>
                <w:iCs/>
                <w:sz w:val="20"/>
                <w:szCs w:val="20"/>
                <w:lang w:eastAsia="pt-BR"/>
              </w:rPr>
              <w:t>Dessa forma, a estimativa apresentada busca atender de forma realista às demandas de manutenção e conservação, suprindo a insuficiência de servidores efetivos e garantindo a continuidade e a eficiência dos serviços públicos.</w:t>
            </w:r>
          </w:p>
        </w:tc>
      </w:tr>
    </w:tbl>
    <w:p w14:paraId="6E7C030A" w14:textId="77777777" w:rsidR="008F76F3" w:rsidRPr="00A00198" w:rsidRDefault="008F76F3" w:rsidP="00F561A6">
      <w:pPr>
        <w:pStyle w:val="Default"/>
        <w:jc w:val="both"/>
        <w:rPr>
          <w:rFonts w:eastAsia="Times New Roman"/>
          <w:i/>
          <w:color w:val="auto"/>
          <w:sz w:val="20"/>
          <w:szCs w:val="20"/>
          <w:lang w:eastAsia="pt-BR"/>
        </w:rPr>
      </w:pPr>
    </w:p>
    <w:tbl>
      <w:tblPr>
        <w:tblStyle w:val="Tabelacomgrade"/>
        <w:tblW w:w="9918" w:type="dxa"/>
        <w:tblLook w:val="04A0" w:firstRow="1" w:lastRow="0" w:firstColumn="1" w:lastColumn="0" w:noHBand="0" w:noVBand="1"/>
      </w:tblPr>
      <w:tblGrid>
        <w:gridCol w:w="9918"/>
      </w:tblGrid>
      <w:tr w:rsidR="008F76F3" w:rsidRPr="00A00198" w14:paraId="21089FAE" w14:textId="77777777" w:rsidTr="00D31344">
        <w:tc>
          <w:tcPr>
            <w:tcW w:w="9918" w:type="dxa"/>
          </w:tcPr>
          <w:p w14:paraId="268D97E3" w14:textId="4D1A7DC4" w:rsidR="008F76F3" w:rsidRPr="00A00198" w:rsidRDefault="008F76F3" w:rsidP="00F561A6">
            <w:pPr>
              <w:spacing w:after="0"/>
              <w:rPr>
                <w:rFonts w:ascii="Times New Roman" w:hAnsi="Times New Roman" w:cs="Times New Roman"/>
                <w:b/>
                <w:sz w:val="20"/>
                <w:szCs w:val="20"/>
              </w:rPr>
            </w:pPr>
            <w:r w:rsidRPr="00A00198">
              <w:rPr>
                <w:rFonts w:ascii="Times New Roman" w:hAnsi="Times New Roman" w:cs="Times New Roman"/>
                <w:b/>
                <w:sz w:val="20"/>
                <w:szCs w:val="20"/>
              </w:rPr>
              <w:t>5 – LEVANTAMENTO DE MERCADO</w:t>
            </w:r>
            <w:r w:rsidR="00FC4923">
              <w:rPr>
                <w:rFonts w:ascii="Times New Roman" w:hAnsi="Times New Roman" w:cs="Times New Roman"/>
                <w:b/>
                <w:sz w:val="20"/>
                <w:szCs w:val="20"/>
              </w:rPr>
              <w:t>:</w:t>
            </w:r>
          </w:p>
        </w:tc>
      </w:tr>
      <w:tr w:rsidR="008F76F3" w:rsidRPr="00A00198" w14:paraId="2B9D2A83" w14:textId="77777777" w:rsidTr="00D31344">
        <w:tc>
          <w:tcPr>
            <w:tcW w:w="9918" w:type="dxa"/>
            <w:shd w:val="clear" w:color="auto" w:fill="F2F2F2" w:themeFill="background1" w:themeFillShade="F2"/>
          </w:tcPr>
          <w:p w14:paraId="62E2A33C" w14:textId="77777777" w:rsidR="008F76F3" w:rsidRPr="00A00198" w:rsidRDefault="008F76F3" w:rsidP="00F561A6">
            <w:pPr>
              <w:spacing w:after="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Levantamento de mercado, que consiste na análise das alternativas possíveis, e justificativa técnica e econômica da escolha do tipo de solução a contratar (</w:t>
            </w:r>
            <w:r w:rsidRPr="00A00198">
              <w:rPr>
                <w:rFonts w:ascii="Times New Roman" w:eastAsia="Times New Roman" w:hAnsi="Times New Roman" w:cs="Times New Roman"/>
                <w:color w:val="000000"/>
                <w:sz w:val="20"/>
                <w:szCs w:val="20"/>
                <w:lang w:eastAsia="pt-BR"/>
              </w:rPr>
              <w:t xml:space="preserve">inciso V do § 1° do art. 18 da Lei 14.133/2021); </w:t>
            </w:r>
          </w:p>
        </w:tc>
      </w:tr>
      <w:tr w:rsidR="008F76F3" w:rsidRPr="00A00198" w14:paraId="60E2412E" w14:textId="77777777" w:rsidTr="00D31344">
        <w:tc>
          <w:tcPr>
            <w:tcW w:w="9918" w:type="dxa"/>
          </w:tcPr>
          <w:p w14:paraId="7E489937" w14:textId="5EA6F7B1" w:rsidR="00FF6931" w:rsidRPr="00FF6931" w:rsidRDefault="00FF6931" w:rsidP="00FF6931">
            <w:pPr>
              <w:spacing w:after="0"/>
              <w:ind w:firstLine="596"/>
              <w:rPr>
                <w:rFonts w:ascii="Times New Roman" w:hAnsi="Times New Roman" w:cs="Times New Roman"/>
                <w:sz w:val="20"/>
                <w:szCs w:val="20"/>
              </w:rPr>
            </w:pPr>
            <w:r w:rsidRPr="00FF6931">
              <w:rPr>
                <w:rFonts w:ascii="Times New Roman" w:hAnsi="Times New Roman" w:cs="Times New Roman"/>
                <w:sz w:val="20"/>
                <w:szCs w:val="20"/>
              </w:rPr>
              <w:t>Para atender às demandas por serviços de pedreiro e servente de pedreiro nas diversas secretarias do Município de Paverama, foram avaliadas as seguintes alternativas:</w:t>
            </w:r>
          </w:p>
          <w:p w14:paraId="12F28ECC" w14:textId="5AB82779" w:rsidR="00FF6931" w:rsidRPr="00FF6931" w:rsidRDefault="00FF6931" w:rsidP="00FF6931">
            <w:pPr>
              <w:spacing w:after="0"/>
              <w:ind w:firstLine="596"/>
              <w:rPr>
                <w:rFonts w:ascii="Times New Roman" w:hAnsi="Times New Roman" w:cs="Times New Roman"/>
                <w:sz w:val="20"/>
                <w:szCs w:val="20"/>
              </w:rPr>
            </w:pPr>
            <w:r w:rsidRPr="00FF6931">
              <w:rPr>
                <w:rFonts w:ascii="Times New Roman" w:hAnsi="Times New Roman" w:cs="Times New Roman"/>
                <w:sz w:val="20"/>
                <w:szCs w:val="20"/>
              </w:rPr>
              <w:t>a) Contratação direta por processo licitatório convencional (empreitada por preço unitário ou global): Consiste na elaboração de editais específicos para a execução de obras ou serviços determinados. Apresenta menor flexibilidade para demandas de pequeno porte ou emergenciais, comuns em municípios de porte médio ou pequeno, além de maior complexidade administrativa e fiscalização.</w:t>
            </w:r>
          </w:p>
          <w:p w14:paraId="7E5CD295" w14:textId="7CF7E638" w:rsidR="00FF6931" w:rsidRPr="00FF6931" w:rsidRDefault="00FF6931" w:rsidP="00FF6931">
            <w:pPr>
              <w:spacing w:after="0"/>
              <w:ind w:firstLine="596"/>
              <w:rPr>
                <w:rFonts w:ascii="Times New Roman" w:hAnsi="Times New Roman" w:cs="Times New Roman"/>
                <w:sz w:val="20"/>
                <w:szCs w:val="20"/>
              </w:rPr>
            </w:pPr>
            <w:r w:rsidRPr="00FF6931">
              <w:rPr>
                <w:rFonts w:ascii="Times New Roman" w:hAnsi="Times New Roman" w:cs="Times New Roman"/>
                <w:sz w:val="20"/>
                <w:szCs w:val="20"/>
              </w:rPr>
              <w:t>b) Contratação de servidores efetivos ou temporários: Envolve a alocação de profissionais via concurso público ou processo seletivo simplificado. Esta modalidade gera custos fixos com encargos trabalhistas, limita a flexibilidade frente a variações na demanda e depende de disponibilidade orçamentária, respeitando os limites da Lei de Responsabilidade Fiscal.</w:t>
            </w:r>
          </w:p>
          <w:p w14:paraId="441DBAE8" w14:textId="508E39B3" w:rsidR="00FF6931" w:rsidRPr="00FF6931" w:rsidRDefault="00FF6931" w:rsidP="00FF6931">
            <w:pPr>
              <w:spacing w:after="0"/>
              <w:ind w:firstLine="596"/>
              <w:rPr>
                <w:rFonts w:ascii="Times New Roman" w:hAnsi="Times New Roman" w:cs="Times New Roman"/>
                <w:sz w:val="20"/>
                <w:szCs w:val="20"/>
              </w:rPr>
            </w:pPr>
            <w:r w:rsidRPr="00FF6931">
              <w:rPr>
                <w:rFonts w:ascii="Times New Roman" w:hAnsi="Times New Roman" w:cs="Times New Roman"/>
                <w:sz w:val="20"/>
                <w:szCs w:val="20"/>
              </w:rPr>
              <w:t>c) Chamamento Público por Credenciamento: Permite que o município mantenha um banco de empresas previamente credenciadas, facilitando a contratação de serviços conforme a demanda. Este modelo é altamente flexível, pois possibilita ajustar rapidamente as contratações de acordo com necessidades emergentes e variáveis, sem realizar um novo processo licitatório para cada serviço específico. Além disso, o credenciamento reduz a burocracia associada à contratação de serviços especializados, proporcionando: acesso imediato a empresas qualificadas e aptas; maior agilidade na contratação e execução de serviços; redução significativa de custos operacionais, permitindo otimização dos recursos financeiros do município; e garantia de qualidade e conformidade legal na prestação dos serviços.</w:t>
            </w:r>
          </w:p>
          <w:p w14:paraId="4DFE0FAB" w14:textId="77777777" w:rsidR="00FF6931" w:rsidRPr="00FF6931" w:rsidRDefault="00FF6931" w:rsidP="00FF6931">
            <w:pPr>
              <w:spacing w:after="0"/>
              <w:ind w:firstLine="596"/>
              <w:rPr>
                <w:rFonts w:ascii="Times New Roman" w:hAnsi="Times New Roman" w:cs="Times New Roman"/>
                <w:sz w:val="20"/>
                <w:szCs w:val="20"/>
              </w:rPr>
            </w:pPr>
            <w:r w:rsidRPr="00FF6931">
              <w:rPr>
                <w:rFonts w:ascii="Times New Roman" w:hAnsi="Times New Roman" w:cs="Times New Roman"/>
                <w:sz w:val="20"/>
                <w:szCs w:val="20"/>
              </w:rPr>
              <w:t>d) Convênios ou parcerias com entidades públicas ou privadas (ex.: cooperativas ou associações de trabalhadores): Exige entidades organizadas e aptas tecnicamente, o que pode ser inviável em municípios com escassez de mão de obra formalizada e qualificada.</w:t>
            </w:r>
          </w:p>
          <w:p w14:paraId="2099E68B" w14:textId="5F337056" w:rsidR="00FF6931" w:rsidRPr="00FF6931" w:rsidRDefault="00FF6931" w:rsidP="00FF6931">
            <w:pPr>
              <w:spacing w:after="0"/>
              <w:ind w:firstLine="596"/>
              <w:rPr>
                <w:rFonts w:ascii="Times New Roman" w:hAnsi="Times New Roman" w:cs="Times New Roman"/>
                <w:sz w:val="20"/>
                <w:szCs w:val="20"/>
              </w:rPr>
            </w:pPr>
            <w:r w:rsidRPr="00FF6931">
              <w:rPr>
                <w:rFonts w:ascii="Times New Roman" w:hAnsi="Times New Roman" w:cs="Times New Roman"/>
                <w:sz w:val="20"/>
                <w:szCs w:val="20"/>
              </w:rPr>
              <w:t>Segue abaixo um Quadro Comparativo das Alternativas: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4"/>
              <w:gridCol w:w="2666"/>
              <w:gridCol w:w="2475"/>
              <w:gridCol w:w="2547"/>
            </w:tblGrid>
            <w:tr w:rsidR="00FF6931" w:rsidRPr="00FF6931" w14:paraId="5CAB5497" w14:textId="77777777" w:rsidTr="00FF6931">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D96276C" w14:textId="77777777" w:rsidR="00FF6931" w:rsidRPr="00444904" w:rsidRDefault="00FF6931" w:rsidP="00FF6931">
                  <w:pPr>
                    <w:spacing w:after="0"/>
                    <w:ind w:firstLine="0"/>
                    <w:contextualSpacing w:val="0"/>
                    <w:jc w:val="center"/>
                    <w:rPr>
                      <w:rFonts w:ascii="Times New Roman" w:eastAsia="Times New Roman" w:hAnsi="Times New Roman" w:cs="Times New Roman"/>
                      <w:b/>
                      <w:bCs/>
                      <w:sz w:val="20"/>
                      <w:szCs w:val="20"/>
                      <w:lang w:eastAsia="pt-BR"/>
                    </w:rPr>
                  </w:pPr>
                  <w:r w:rsidRPr="00444904">
                    <w:rPr>
                      <w:rFonts w:ascii="Times New Roman" w:eastAsia="Times New Roman" w:hAnsi="Times New Roman" w:cs="Times New Roman"/>
                      <w:b/>
                      <w:bCs/>
                      <w:sz w:val="20"/>
                      <w:szCs w:val="20"/>
                      <w:lang w:eastAsia="pt-BR"/>
                    </w:rPr>
                    <w:t>Alternativa</w:t>
                  </w:r>
                </w:p>
              </w:tc>
              <w:tc>
                <w:tcPr>
                  <w:tcW w:w="0" w:type="auto"/>
                  <w:tcBorders>
                    <w:top w:val="single" w:sz="4" w:space="0" w:color="auto"/>
                    <w:left w:val="single" w:sz="4" w:space="0" w:color="auto"/>
                    <w:bottom w:val="single" w:sz="4" w:space="0" w:color="auto"/>
                    <w:right w:val="single" w:sz="4" w:space="0" w:color="auto"/>
                  </w:tcBorders>
                  <w:vAlign w:val="center"/>
                  <w:hideMark/>
                </w:tcPr>
                <w:p w14:paraId="347352A5" w14:textId="77777777" w:rsidR="00FF6931" w:rsidRPr="00444904" w:rsidRDefault="00FF6931" w:rsidP="00FF6931">
                  <w:pPr>
                    <w:spacing w:after="0"/>
                    <w:ind w:firstLine="0"/>
                    <w:contextualSpacing w:val="0"/>
                    <w:jc w:val="center"/>
                    <w:rPr>
                      <w:rFonts w:ascii="Times New Roman" w:eastAsia="Times New Roman" w:hAnsi="Times New Roman" w:cs="Times New Roman"/>
                      <w:b/>
                      <w:bCs/>
                      <w:sz w:val="20"/>
                      <w:szCs w:val="20"/>
                      <w:lang w:eastAsia="pt-BR"/>
                    </w:rPr>
                  </w:pPr>
                  <w:r w:rsidRPr="00444904">
                    <w:rPr>
                      <w:rFonts w:ascii="Times New Roman" w:eastAsia="Times New Roman" w:hAnsi="Times New Roman" w:cs="Times New Roman"/>
                      <w:b/>
                      <w:bCs/>
                      <w:sz w:val="20"/>
                      <w:szCs w:val="20"/>
                      <w:lang w:eastAsia="pt-BR"/>
                    </w:rPr>
                    <w:t>Vantagens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659E2" w14:textId="77777777" w:rsidR="00FF6931" w:rsidRPr="00444904" w:rsidRDefault="00FF6931" w:rsidP="00FF6931">
                  <w:pPr>
                    <w:spacing w:after="0"/>
                    <w:ind w:firstLine="0"/>
                    <w:contextualSpacing w:val="0"/>
                    <w:jc w:val="center"/>
                    <w:rPr>
                      <w:rFonts w:ascii="Times New Roman" w:eastAsia="Times New Roman" w:hAnsi="Times New Roman" w:cs="Times New Roman"/>
                      <w:b/>
                      <w:bCs/>
                      <w:sz w:val="20"/>
                      <w:szCs w:val="20"/>
                      <w:lang w:eastAsia="pt-BR"/>
                    </w:rPr>
                  </w:pPr>
                  <w:r w:rsidRPr="00444904">
                    <w:rPr>
                      <w:rFonts w:ascii="Times New Roman" w:eastAsia="Times New Roman" w:hAnsi="Times New Roman" w:cs="Times New Roman"/>
                      <w:b/>
                      <w:bCs/>
                      <w:sz w:val="20"/>
                      <w:szCs w:val="20"/>
                      <w:lang w:eastAsia="pt-BR"/>
                    </w:rPr>
                    <w:t>Desvantagens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B231A0E" w14:textId="77777777" w:rsidR="00FF6931" w:rsidRPr="00444904" w:rsidRDefault="00FF6931" w:rsidP="00FF6931">
                  <w:pPr>
                    <w:spacing w:after="0"/>
                    <w:ind w:firstLine="0"/>
                    <w:contextualSpacing w:val="0"/>
                    <w:jc w:val="center"/>
                    <w:rPr>
                      <w:rFonts w:ascii="Times New Roman" w:eastAsia="Times New Roman" w:hAnsi="Times New Roman" w:cs="Times New Roman"/>
                      <w:b/>
                      <w:bCs/>
                      <w:sz w:val="20"/>
                      <w:szCs w:val="20"/>
                      <w:lang w:eastAsia="pt-BR"/>
                    </w:rPr>
                  </w:pPr>
                  <w:r w:rsidRPr="00444904">
                    <w:rPr>
                      <w:rFonts w:ascii="Times New Roman" w:eastAsia="Times New Roman" w:hAnsi="Times New Roman" w:cs="Times New Roman"/>
                      <w:b/>
                      <w:bCs/>
                      <w:sz w:val="20"/>
                      <w:szCs w:val="20"/>
                      <w:lang w:eastAsia="pt-BR"/>
                    </w:rPr>
                    <w:t>Adequação ao Município</w:t>
                  </w:r>
                </w:p>
              </w:tc>
            </w:tr>
            <w:tr w:rsidR="00FF6931" w:rsidRPr="00FF6931" w14:paraId="252776D0" w14:textId="77777777" w:rsidTr="00FF693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3D905F7" w14:textId="77777777" w:rsidR="00FF6931" w:rsidRPr="00FF6931" w:rsidRDefault="00FF6931" w:rsidP="00FF6931">
                  <w:pPr>
                    <w:spacing w:after="0"/>
                    <w:ind w:firstLine="0"/>
                    <w:contextualSpacing w:val="0"/>
                    <w:jc w:val="left"/>
                    <w:rPr>
                      <w:rFonts w:ascii="Times New Roman" w:eastAsia="Times New Roman" w:hAnsi="Times New Roman" w:cs="Times New Roman"/>
                      <w:sz w:val="20"/>
                      <w:szCs w:val="20"/>
                      <w:lang w:eastAsia="pt-BR"/>
                    </w:rPr>
                  </w:pPr>
                  <w:r w:rsidRPr="00FF6931">
                    <w:rPr>
                      <w:rFonts w:ascii="Times New Roman" w:eastAsia="Times New Roman" w:hAnsi="Times New Roman" w:cs="Times New Roman"/>
                      <w:sz w:val="20"/>
                      <w:szCs w:val="20"/>
                      <w:lang w:eastAsia="pt-BR"/>
                    </w:rPr>
                    <w:t>Contratação direta por licitação convencional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7C697CB" w14:textId="77777777" w:rsidR="00FF6931" w:rsidRPr="00FF6931" w:rsidRDefault="00FF6931" w:rsidP="00FF6931">
                  <w:pPr>
                    <w:spacing w:after="0"/>
                    <w:ind w:firstLine="0"/>
                    <w:contextualSpacing w:val="0"/>
                    <w:jc w:val="left"/>
                    <w:rPr>
                      <w:rFonts w:ascii="Times New Roman" w:eastAsia="Times New Roman" w:hAnsi="Times New Roman" w:cs="Times New Roman"/>
                      <w:sz w:val="20"/>
                      <w:szCs w:val="20"/>
                      <w:lang w:eastAsia="pt-BR"/>
                    </w:rPr>
                  </w:pPr>
                  <w:r w:rsidRPr="00FF6931">
                    <w:rPr>
                      <w:rFonts w:ascii="Times New Roman" w:eastAsia="Times New Roman" w:hAnsi="Times New Roman" w:cs="Times New Roman"/>
                      <w:sz w:val="20"/>
                      <w:szCs w:val="20"/>
                      <w:lang w:eastAsia="pt-BR"/>
                    </w:rPr>
                    <w:t>Garantia legal, contratação formalizada</w:t>
                  </w:r>
                </w:p>
              </w:tc>
              <w:tc>
                <w:tcPr>
                  <w:tcW w:w="0" w:type="auto"/>
                  <w:tcBorders>
                    <w:top w:val="single" w:sz="4" w:space="0" w:color="auto"/>
                    <w:left w:val="single" w:sz="4" w:space="0" w:color="auto"/>
                    <w:bottom w:val="single" w:sz="4" w:space="0" w:color="auto"/>
                    <w:right w:val="single" w:sz="4" w:space="0" w:color="auto"/>
                  </w:tcBorders>
                  <w:vAlign w:val="center"/>
                  <w:hideMark/>
                </w:tcPr>
                <w:p w14:paraId="08BA1008" w14:textId="77777777" w:rsidR="00FF6931" w:rsidRPr="00FF6931" w:rsidRDefault="00FF6931" w:rsidP="00FF6931">
                  <w:pPr>
                    <w:spacing w:after="0"/>
                    <w:ind w:firstLine="0"/>
                    <w:contextualSpacing w:val="0"/>
                    <w:jc w:val="left"/>
                    <w:rPr>
                      <w:rFonts w:ascii="Times New Roman" w:eastAsia="Times New Roman" w:hAnsi="Times New Roman" w:cs="Times New Roman"/>
                      <w:sz w:val="20"/>
                      <w:szCs w:val="20"/>
                      <w:lang w:eastAsia="pt-BR"/>
                    </w:rPr>
                  </w:pPr>
                  <w:r w:rsidRPr="00FF6931">
                    <w:rPr>
                      <w:rFonts w:ascii="Times New Roman" w:eastAsia="Times New Roman" w:hAnsi="Times New Roman" w:cs="Times New Roman"/>
                      <w:sz w:val="20"/>
                      <w:szCs w:val="20"/>
                      <w:lang w:eastAsia="pt-BR"/>
                    </w:rPr>
                    <w:t>Menor flexibilidade, alta complexidade administrativa, custos de fiscalização</w:t>
                  </w:r>
                </w:p>
              </w:tc>
              <w:tc>
                <w:tcPr>
                  <w:tcW w:w="0" w:type="auto"/>
                  <w:tcBorders>
                    <w:top w:val="single" w:sz="4" w:space="0" w:color="auto"/>
                    <w:left w:val="single" w:sz="4" w:space="0" w:color="auto"/>
                    <w:bottom w:val="single" w:sz="4" w:space="0" w:color="auto"/>
                    <w:right w:val="single" w:sz="4" w:space="0" w:color="auto"/>
                  </w:tcBorders>
                  <w:vAlign w:val="center"/>
                  <w:hideMark/>
                </w:tcPr>
                <w:p w14:paraId="6505A8BE" w14:textId="77777777" w:rsidR="00FF6931" w:rsidRPr="00FF6931" w:rsidRDefault="00FF6931" w:rsidP="00FF6931">
                  <w:pPr>
                    <w:spacing w:after="0"/>
                    <w:ind w:firstLine="0"/>
                    <w:contextualSpacing w:val="0"/>
                    <w:jc w:val="left"/>
                    <w:rPr>
                      <w:rFonts w:ascii="Times New Roman" w:eastAsia="Times New Roman" w:hAnsi="Times New Roman" w:cs="Times New Roman"/>
                      <w:sz w:val="20"/>
                      <w:szCs w:val="20"/>
                      <w:lang w:eastAsia="pt-BR"/>
                    </w:rPr>
                  </w:pPr>
                  <w:r w:rsidRPr="00FF6931">
                    <w:rPr>
                      <w:rFonts w:ascii="Times New Roman" w:eastAsia="Times New Roman" w:hAnsi="Times New Roman" w:cs="Times New Roman"/>
                      <w:sz w:val="20"/>
                      <w:szCs w:val="20"/>
                      <w:lang w:eastAsia="pt-BR"/>
                    </w:rPr>
                    <w:t>Moderada – indicada para obras grandes, ruim para demandas pontuais e emergenciais</w:t>
                  </w:r>
                </w:p>
              </w:tc>
            </w:tr>
            <w:tr w:rsidR="00FF6931" w:rsidRPr="00FF6931" w14:paraId="6247AF7C" w14:textId="77777777" w:rsidTr="00FF693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605D1B7" w14:textId="77777777" w:rsidR="00FF6931" w:rsidRPr="00FF6931" w:rsidRDefault="00FF6931" w:rsidP="00FF6931">
                  <w:pPr>
                    <w:spacing w:after="0"/>
                    <w:ind w:firstLine="0"/>
                    <w:contextualSpacing w:val="0"/>
                    <w:jc w:val="left"/>
                    <w:rPr>
                      <w:rFonts w:ascii="Times New Roman" w:eastAsia="Times New Roman" w:hAnsi="Times New Roman" w:cs="Times New Roman"/>
                      <w:sz w:val="20"/>
                      <w:szCs w:val="20"/>
                      <w:lang w:eastAsia="pt-BR"/>
                    </w:rPr>
                  </w:pPr>
                  <w:r w:rsidRPr="00FF6931">
                    <w:rPr>
                      <w:rFonts w:ascii="Times New Roman" w:eastAsia="Times New Roman" w:hAnsi="Times New Roman" w:cs="Times New Roman"/>
                      <w:sz w:val="20"/>
                      <w:szCs w:val="20"/>
                      <w:lang w:eastAsia="pt-BR"/>
                    </w:rPr>
                    <w:t>Servidores efetivos ou temporários</w:t>
                  </w:r>
                </w:p>
              </w:tc>
              <w:tc>
                <w:tcPr>
                  <w:tcW w:w="0" w:type="auto"/>
                  <w:tcBorders>
                    <w:top w:val="single" w:sz="4" w:space="0" w:color="auto"/>
                    <w:left w:val="single" w:sz="4" w:space="0" w:color="auto"/>
                    <w:bottom w:val="single" w:sz="4" w:space="0" w:color="auto"/>
                    <w:right w:val="single" w:sz="4" w:space="0" w:color="auto"/>
                  </w:tcBorders>
                  <w:vAlign w:val="center"/>
                  <w:hideMark/>
                </w:tcPr>
                <w:p w14:paraId="584B569C" w14:textId="77777777" w:rsidR="00FF6931" w:rsidRPr="00FF6931" w:rsidRDefault="00FF6931" w:rsidP="00FF6931">
                  <w:pPr>
                    <w:spacing w:after="0"/>
                    <w:ind w:firstLine="0"/>
                    <w:contextualSpacing w:val="0"/>
                    <w:jc w:val="left"/>
                    <w:rPr>
                      <w:rFonts w:ascii="Times New Roman" w:eastAsia="Times New Roman" w:hAnsi="Times New Roman" w:cs="Times New Roman"/>
                      <w:sz w:val="20"/>
                      <w:szCs w:val="20"/>
                      <w:lang w:eastAsia="pt-BR"/>
                    </w:rPr>
                  </w:pPr>
                  <w:r w:rsidRPr="00FF6931">
                    <w:rPr>
                      <w:rFonts w:ascii="Times New Roman" w:eastAsia="Times New Roman" w:hAnsi="Times New Roman" w:cs="Times New Roman"/>
                      <w:sz w:val="20"/>
                      <w:szCs w:val="20"/>
                      <w:lang w:eastAsia="pt-BR"/>
                    </w:rPr>
                    <w:t>Controle direto da equipe, conhecimento interno</w:t>
                  </w:r>
                </w:p>
              </w:tc>
              <w:tc>
                <w:tcPr>
                  <w:tcW w:w="0" w:type="auto"/>
                  <w:tcBorders>
                    <w:top w:val="single" w:sz="4" w:space="0" w:color="auto"/>
                    <w:left w:val="single" w:sz="4" w:space="0" w:color="auto"/>
                    <w:bottom w:val="single" w:sz="4" w:space="0" w:color="auto"/>
                    <w:right w:val="single" w:sz="4" w:space="0" w:color="auto"/>
                  </w:tcBorders>
                  <w:vAlign w:val="center"/>
                  <w:hideMark/>
                </w:tcPr>
                <w:p w14:paraId="5D4685B2" w14:textId="77777777" w:rsidR="00FF6931" w:rsidRPr="00FF6931" w:rsidRDefault="00FF6931" w:rsidP="00FF6931">
                  <w:pPr>
                    <w:spacing w:after="0"/>
                    <w:ind w:firstLine="0"/>
                    <w:contextualSpacing w:val="0"/>
                    <w:jc w:val="left"/>
                    <w:rPr>
                      <w:rFonts w:ascii="Times New Roman" w:eastAsia="Times New Roman" w:hAnsi="Times New Roman" w:cs="Times New Roman"/>
                      <w:sz w:val="20"/>
                      <w:szCs w:val="20"/>
                      <w:lang w:eastAsia="pt-BR"/>
                    </w:rPr>
                  </w:pPr>
                  <w:r w:rsidRPr="00FF6931">
                    <w:rPr>
                      <w:rFonts w:ascii="Times New Roman" w:eastAsia="Times New Roman" w:hAnsi="Times New Roman" w:cs="Times New Roman"/>
                      <w:sz w:val="20"/>
                      <w:szCs w:val="20"/>
                      <w:lang w:eastAsia="pt-BR"/>
                    </w:rPr>
                    <w:t>Custos trabalhistas fixos, baixa flexibilidade, dependência orçamentária</w:t>
                  </w:r>
                </w:p>
              </w:tc>
              <w:tc>
                <w:tcPr>
                  <w:tcW w:w="0" w:type="auto"/>
                  <w:tcBorders>
                    <w:top w:val="single" w:sz="4" w:space="0" w:color="auto"/>
                    <w:left w:val="single" w:sz="4" w:space="0" w:color="auto"/>
                    <w:bottom w:val="single" w:sz="4" w:space="0" w:color="auto"/>
                    <w:right w:val="single" w:sz="4" w:space="0" w:color="auto"/>
                  </w:tcBorders>
                  <w:vAlign w:val="center"/>
                  <w:hideMark/>
                </w:tcPr>
                <w:p w14:paraId="7583F47F" w14:textId="77777777" w:rsidR="00FF6931" w:rsidRPr="00FF6931" w:rsidRDefault="00FF6931" w:rsidP="00FF6931">
                  <w:pPr>
                    <w:spacing w:after="0"/>
                    <w:ind w:firstLine="0"/>
                    <w:contextualSpacing w:val="0"/>
                    <w:jc w:val="left"/>
                    <w:rPr>
                      <w:rFonts w:ascii="Times New Roman" w:eastAsia="Times New Roman" w:hAnsi="Times New Roman" w:cs="Times New Roman"/>
                      <w:sz w:val="20"/>
                      <w:szCs w:val="20"/>
                      <w:lang w:eastAsia="pt-BR"/>
                    </w:rPr>
                  </w:pPr>
                  <w:r w:rsidRPr="00FF6931">
                    <w:rPr>
                      <w:rFonts w:ascii="Times New Roman" w:eastAsia="Times New Roman" w:hAnsi="Times New Roman" w:cs="Times New Roman"/>
                      <w:sz w:val="20"/>
                      <w:szCs w:val="20"/>
                      <w:lang w:eastAsia="pt-BR"/>
                    </w:rPr>
                    <w:t>Baixa – não atende à variabilidade de demandas e ao déficit de profissionais</w:t>
                  </w:r>
                </w:p>
              </w:tc>
            </w:tr>
            <w:tr w:rsidR="00FF6931" w:rsidRPr="00FF6931" w14:paraId="1DD036FD" w14:textId="77777777" w:rsidTr="00FF693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32411EB" w14:textId="77777777" w:rsidR="00FF6931" w:rsidRPr="00FF6931" w:rsidRDefault="00FF6931" w:rsidP="00FF6931">
                  <w:pPr>
                    <w:spacing w:after="0"/>
                    <w:ind w:firstLine="0"/>
                    <w:contextualSpacing w:val="0"/>
                    <w:jc w:val="left"/>
                    <w:rPr>
                      <w:rFonts w:ascii="Times New Roman" w:eastAsia="Times New Roman" w:hAnsi="Times New Roman" w:cs="Times New Roman"/>
                      <w:sz w:val="20"/>
                      <w:szCs w:val="20"/>
                      <w:lang w:eastAsia="pt-BR"/>
                    </w:rPr>
                  </w:pPr>
                  <w:r w:rsidRPr="00FF6931">
                    <w:rPr>
                      <w:rFonts w:ascii="Times New Roman" w:eastAsia="Times New Roman" w:hAnsi="Times New Roman" w:cs="Times New Roman"/>
                      <w:sz w:val="20"/>
                      <w:szCs w:val="20"/>
                      <w:lang w:eastAsia="pt-BR"/>
                    </w:rPr>
                    <w:t>Chamamento Público por Credenciamento (adotada)</w:t>
                  </w:r>
                </w:p>
              </w:tc>
              <w:tc>
                <w:tcPr>
                  <w:tcW w:w="0" w:type="auto"/>
                  <w:tcBorders>
                    <w:top w:val="single" w:sz="4" w:space="0" w:color="auto"/>
                    <w:left w:val="single" w:sz="4" w:space="0" w:color="auto"/>
                    <w:bottom w:val="single" w:sz="4" w:space="0" w:color="auto"/>
                    <w:right w:val="single" w:sz="4" w:space="0" w:color="auto"/>
                  </w:tcBorders>
                  <w:vAlign w:val="center"/>
                  <w:hideMark/>
                </w:tcPr>
                <w:p w14:paraId="49D05776" w14:textId="77777777" w:rsidR="00FF6931" w:rsidRPr="00FF6931" w:rsidRDefault="00FF6931" w:rsidP="00FF6931">
                  <w:pPr>
                    <w:spacing w:after="0"/>
                    <w:ind w:firstLine="0"/>
                    <w:contextualSpacing w:val="0"/>
                    <w:jc w:val="left"/>
                    <w:rPr>
                      <w:rFonts w:ascii="Times New Roman" w:eastAsia="Times New Roman" w:hAnsi="Times New Roman" w:cs="Times New Roman"/>
                      <w:sz w:val="20"/>
                      <w:szCs w:val="20"/>
                      <w:lang w:eastAsia="pt-BR"/>
                    </w:rPr>
                  </w:pPr>
                  <w:r w:rsidRPr="00FF6931">
                    <w:rPr>
                      <w:rFonts w:ascii="Times New Roman" w:eastAsia="Times New Roman" w:hAnsi="Times New Roman" w:cs="Times New Roman"/>
                      <w:sz w:val="20"/>
                      <w:szCs w:val="20"/>
                      <w:lang w:eastAsia="pt-BR"/>
                    </w:rPr>
                    <w:t>Flexível, ágil, remuneração por serviço executado, sem vínculo trabalhista, otimiza recursos</w:t>
                  </w:r>
                </w:p>
              </w:tc>
              <w:tc>
                <w:tcPr>
                  <w:tcW w:w="0" w:type="auto"/>
                  <w:tcBorders>
                    <w:top w:val="single" w:sz="4" w:space="0" w:color="auto"/>
                    <w:left w:val="single" w:sz="4" w:space="0" w:color="auto"/>
                    <w:bottom w:val="single" w:sz="4" w:space="0" w:color="auto"/>
                    <w:right w:val="single" w:sz="4" w:space="0" w:color="auto"/>
                  </w:tcBorders>
                  <w:vAlign w:val="center"/>
                  <w:hideMark/>
                </w:tcPr>
                <w:p w14:paraId="58B823B4" w14:textId="77777777" w:rsidR="00FF6931" w:rsidRPr="00FF6931" w:rsidRDefault="00FF6931" w:rsidP="00FF6931">
                  <w:pPr>
                    <w:spacing w:after="0"/>
                    <w:ind w:firstLine="0"/>
                    <w:contextualSpacing w:val="0"/>
                    <w:jc w:val="left"/>
                    <w:rPr>
                      <w:rFonts w:ascii="Times New Roman" w:eastAsia="Times New Roman" w:hAnsi="Times New Roman" w:cs="Times New Roman"/>
                      <w:sz w:val="20"/>
                      <w:szCs w:val="20"/>
                      <w:lang w:eastAsia="pt-BR"/>
                    </w:rPr>
                  </w:pPr>
                  <w:r w:rsidRPr="00FF6931">
                    <w:rPr>
                      <w:rFonts w:ascii="Times New Roman" w:eastAsia="Times New Roman" w:hAnsi="Times New Roman" w:cs="Times New Roman"/>
                      <w:sz w:val="20"/>
                      <w:szCs w:val="20"/>
                      <w:lang w:eastAsia="pt-BR"/>
                    </w:rPr>
                    <w:t>Dependência de empresas externas, requer acompanhamento da execução</w:t>
                  </w:r>
                </w:p>
              </w:tc>
              <w:tc>
                <w:tcPr>
                  <w:tcW w:w="0" w:type="auto"/>
                  <w:tcBorders>
                    <w:top w:val="single" w:sz="4" w:space="0" w:color="auto"/>
                    <w:left w:val="single" w:sz="4" w:space="0" w:color="auto"/>
                    <w:bottom w:val="single" w:sz="4" w:space="0" w:color="auto"/>
                    <w:right w:val="single" w:sz="4" w:space="0" w:color="auto"/>
                  </w:tcBorders>
                  <w:vAlign w:val="center"/>
                  <w:hideMark/>
                </w:tcPr>
                <w:p w14:paraId="2B3EA86D" w14:textId="77777777" w:rsidR="00FF6931" w:rsidRPr="00FF6931" w:rsidRDefault="00FF6931" w:rsidP="00FF6931">
                  <w:pPr>
                    <w:spacing w:after="0"/>
                    <w:ind w:firstLine="0"/>
                    <w:contextualSpacing w:val="0"/>
                    <w:jc w:val="left"/>
                    <w:rPr>
                      <w:rFonts w:ascii="Times New Roman" w:eastAsia="Times New Roman" w:hAnsi="Times New Roman" w:cs="Times New Roman"/>
                      <w:sz w:val="20"/>
                      <w:szCs w:val="20"/>
                      <w:lang w:eastAsia="pt-BR"/>
                    </w:rPr>
                  </w:pPr>
                  <w:r w:rsidRPr="00FF6931">
                    <w:rPr>
                      <w:rFonts w:ascii="Times New Roman" w:eastAsia="Times New Roman" w:hAnsi="Times New Roman" w:cs="Times New Roman"/>
                      <w:sz w:val="20"/>
                      <w:szCs w:val="20"/>
                      <w:lang w:eastAsia="pt-BR"/>
                    </w:rPr>
                    <w:t>Alta – ideal para demandas variáveis e emergenciais, promove eficiência e economicidade</w:t>
                  </w:r>
                </w:p>
              </w:tc>
            </w:tr>
            <w:tr w:rsidR="00FF6931" w:rsidRPr="00FF6931" w14:paraId="4B95B612" w14:textId="77777777" w:rsidTr="00FF693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7DA5622" w14:textId="77777777" w:rsidR="00FF6931" w:rsidRPr="00FF6931" w:rsidRDefault="00FF6931" w:rsidP="00FF6931">
                  <w:pPr>
                    <w:spacing w:after="0"/>
                    <w:ind w:firstLine="0"/>
                    <w:contextualSpacing w:val="0"/>
                    <w:jc w:val="left"/>
                    <w:rPr>
                      <w:rFonts w:ascii="Times New Roman" w:eastAsia="Times New Roman" w:hAnsi="Times New Roman" w:cs="Times New Roman"/>
                      <w:sz w:val="20"/>
                      <w:szCs w:val="20"/>
                      <w:lang w:eastAsia="pt-BR"/>
                    </w:rPr>
                  </w:pPr>
                  <w:r w:rsidRPr="00FF6931">
                    <w:rPr>
                      <w:rFonts w:ascii="Times New Roman" w:eastAsia="Times New Roman" w:hAnsi="Times New Roman" w:cs="Times New Roman"/>
                      <w:sz w:val="20"/>
                      <w:szCs w:val="20"/>
                      <w:lang w:eastAsia="pt-BR"/>
                    </w:rPr>
                    <w:t>Convênios ou parcerias com entidades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E274877" w14:textId="77777777" w:rsidR="00FF6931" w:rsidRPr="00FF6931" w:rsidRDefault="00FF6931" w:rsidP="00FF6931">
                  <w:pPr>
                    <w:spacing w:after="0"/>
                    <w:ind w:firstLine="0"/>
                    <w:contextualSpacing w:val="0"/>
                    <w:jc w:val="left"/>
                    <w:rPr>
                      <w:rFonts w:ascii="Times New Roman" w:eastAsia="Times New Roman" w:hAnsi="Times New Roman" w:cs="Times New Roman"/>
                      <w:sz w:val="20"/>
                      <w:szCs w:val="20"/>
                      <w:lang w:eastAsia="pt-BR"/>
                    </w:rPr>
                  </w:pPr>
                  <w:r w:rsidRPr="00FF6931">
                    <w:rPr>
                      <w:rFonts w:ascii="Times New Roman" w:eastAsia="Times New Roman" w:hAnsi="Times New Roman" w:cs="Times New Roman"/>
                      <w:sz w:val="20"/>
                      <w:szCs w:val="20"/>
                      <w:lang w:eastAsia="pt-BR"/>
                    </w:rPr>
                    <w:t>Possibilidade de colaboração com cooperativas, responsabilidade social</w:t>
                  </w:r>
                </w:p>
              </w:tc>
              <w:tc>
                <w:tcPr>
                  <w:tcW w:w="0" w:type="auto"/>
                  <w:tcBorders>
                    <w:top w:val="single" w:sz="4" w:space="0" w:color="auto"/>
                    <w:left w:val="single" w:sz="4" w:space="0" w:color="auto"/>
                    <w:bottom w:val="single" w:sz="4" w:space="0" w:color="auto"/>
                    <w:right w:val="single" w:sz="4" w:space="0" w:color="auto"/>
                  </w:tcBorders>
                  <w:vAlign w:val="center"/>
                  <w:hideMark/>
                </w:tcPr>
                <w:p w14:paraId="7413EF91" w14:textId="77777777" w:rsidR="00FF6931" w:rsidRPr="00FF6931" w:rsidRDefault="00FF6931" w:rsidP="00FF6931">
                  <w:pPr>
                    <w:spacing w:after="0"/>
                    <w:ind w:firstLine="0"/>
                    <w:contextualSpacing w:val="0"/>
                    <w:jc w:val="left"/>
                    <w:rPr>
                      <w:rFonts w:ascii="Times New Roman" w:eastAsia="Times New Roman" w:hAnsi="Times New Roman" w:cs="Times New Roman"/>
                      <w:sz w:val="20"/>
                      <w:szCs w:val="20"/>
                      <w:lang w:eastAsia="pt-BR"/>
                    </w:rPr>
                  </w:pPr>
                  <w:r w:rsidRPr="00FF6931">
                    <w:rPr>
                      <w:rFonts w:ascii="Times New Roman" w:eastAsia="Times New Roman" w:hAnsi="Times New Roman" w:cs="Times New Roman"/>
                      <w:sz w:val="20"/>
                      <w:szCs w:val="20"/>
                      <w:lang w:eastAsia="pt-BR"/>
                    </w:rPr>
                    <w:t>Pouca disponibilidade de entidades qualificadas, baixa previsibilidade</w:t>
                  </w:r>
                </w:p>
              </w:tc>
              <w:tc>
                <w:tcPr>
                  <w:tcW w:w="0" w:type="auto"/>
                  <w:tcBorders>
                    <w:top w:val="single" w:sz="4" w:space="0" w:color="auto"/>
                    <w:left w:val="single" w:sz="4" w:space="0" w:color="auto"/>
                    <w:bottom w:val="single" w:sz="4" w:space="0" w:color="auto"/>
                    <w:right w:val="single" w:sz="4" w:space="0" w:color="auto"/>
                  </w:tcBorders>
                  <w:vAlign w:val="center"/>
                  <w:hideMark/>
                </w:tcPr>
                <w:p w14:paraId="3BDA9512" w14:textId="77777777" w:rsidR="00FF6931" w:rsidRPr="00FF6931" w:rsidRDefault="00FF6931" w:rsidP="00FF6931">
                  <w:pPr>
                    <w:spacing w:after="0"/>
                    <w:ind w:firstLine="0"/>
                    <w:contextualSpacing w:val="0"/>
                    <w:jc w:val="left"/>
                    <w:rPr>
                      <w:rFonts w:ascii="Times New Roman" w:eastAsia="Times New Roman" w:hAnsi="Times New Roman" w:cs="Times New Roman"/>
                      <w:sz w:val="20"/>
                      <w:szCs w:val="20"/>
                      <w:lang w:eastAsia="pt-BR"/>
                    </w:rPr>
                  </w:pPr>
                  <w:r w:rsidRPr="00FF6931">
                    <w:rPr>
                      <w:rFonts w:ascii="Times New Roman" w:eastAsia="Times New Roman" w:hAnsi="Times New Roman" w:cs="Times New Roman"/>
                      <w:sz w:val="20"/>
                      <w:szCs w:val="20"/>
                      <w:lang w:eastAsia="pt-BR"/>
                    </w:rPr>
                    <w:t>Baixa – inviável devido à escassez de entidades aptas localmente</w:t>
                  </w:r>
                </w:p>
              </w:tc>
            </w:tr>
          </w:tbl>
          <w:p w14:paraId="1B892CEF" w14:textId="77777777" w:rsidR="00FF6931" w:rsidRPr="00FF6931" w:rsidRDefault="00FF6931" w:rsidP="00FF6931">
            <w:pPr>
              <w:spacing w:after="0"/>
              <w:ind w:firstLine="596"/>
              <w:rPr>
                <w:rFonts w:ascii="Times New Roman" w:hAnsi="Times New Roman" w:cs="Times New Roman"/>
                <w:sz w:val="20"/>
                <w:szCs w:val="20"/>
              </w:rPr>
            </w:pPr>
          </w:p>
          <w:p w14:paraId="6CFC72AA" w14:textId="75DADCCA" w:rsidR="00FF6931" w:rsidRPr="00FF6931" w:rsidRDefault="00FF6931" w:rsidP="00FF6931">
            <w:pPr>
              <w:spacing w:after="0"/>
              <w:ind w:firstLine="596"/>
              <w:rPr>
                <w:rFonts w:ascii="Times New Roman" w:hAnsi="Times New Roman" w:cs="Times New Roman"/>
                <w:sz w:val="20"/>
                <w:szCs w:val="20"/>
              </w:rPr>
            </w:pPr>
            <w:r w:rsidRPr="00FF6931">
              <w:rPr>
                <w:rFonts w:ascii="Times New Roman" w:hAnsi="Times New Roman" w:cs="Times New Roman"/>
                <w:sz w:val="20"/>
                <w:szCs w:val="20"/>
              </w:rPr>
              <w:t>O Chamamento Público por Credenciamento é a solução mais adequada para o Município de Paverama, pois permite:</w:t>
            </w:r>
          </w:p>
          <w:p w14:paraId="7FC46562" w14:textId="77777777" w:rsidR="00FF6931" w:rsidRPr="00FF6931" w:rsidRDefault="00FF6931" w:rsidP="00FF6931">
            <w:pPr>
              <w:spacing w:after="0"/>
              <w:ind w:firstLine="596"/>
              <w:rPr>
                <w:rFonts w:ascii="Times New Roman" w:hAnsi="Times New Roman" w:cs="Times New Roman"/>
                <w:sz w:val="20"/>
                <w:szCs w:val="20"/>
              </w:rPr>
            </w:pPr>
            <w:r w:rsidRPr="00FF6931">
              <w:rPr>
                <w:rFonts w:ascii="Times New Roman" w:hAnsi="Times New Roman" w:cs="Times New Roman"/>
                <w:sz w:val="20"/>
                <w:szCs w:val="20"/>
              </w:rPr>
              <w:t xml:space="preserve">1) </w:t>
            </w:r>
            <w:r w:rsidR="00D05434" w:rsidRPr="00FF6931">
              <w:rPr>
                <w:rFonts w:ascii="Times New Roman" w:hAnsi="Times New Roman" w:cs="Times New Roman"/>
                <w:sz w:val="20"/>
                <w:szCs w:val="20"/>
              </w:rPr>
              <w:t>O Chamamento Público por Credenciamento permite que o município mantenha um banco de empresas previamente credenciadas, facilitando a contratação de serviços conforme a demanda. Esse modelo é altamente flexível, pois permite ajustar rapidamente as contratações de acordo com as necessidades emergentes e variáveis, sem a necessidade de realizar um novo processo licitatório para cada serviço específico. Isso é particularmente benéfico para o município, que pode enfrentar demandas variadas e imprevisíveis ao longo do tempo.</w:t>
            </w:r>
          </w:p>
          <w:p w14:paraId="2FB05DE5" w14:textId="77777777" w:rsidR="00FF6931" w:rsidRPr="00FF6931" w:rsidRDefault="00FF6931" w:rsidP="00FF6931">
            <w:pPr>
              <w:spacing w:after="0"/>
              <w:ind w:firstLine="596"/>
              <w:rPr>
                <w:rFonts w:ascii="Times New Roman" w:hAnsi="Times New Roman" w:cs="Times New Roman"/>
                <w:sz w:val="20"/>
                <w:szCs w:val="20"/>
              </w:rPr>
            </w:pPr>
            <w:r w:rsidRPr="00FF6931">
              <w:rPr>
                <w:rFonts w:ascii="Times New Roman" w:hAnsi="Times New Roman" w:cs="Times New Roman"/>
                <w:sz w:val="20"/>
                <w:szCs w:val="20"/>
              </w:rPr>
              <w:t xml:space="preserve">2) </w:t>
            </w:r>
            <w:r w:rsidR="00D05434" w:rsidRPr="00FF6931">
              <w:rPr>
                <w:rFonts w:ascii="Times New Roman" w:hAnsi="Times New Roman" w:cs="Times New Roman"/>
                <w:sz w:val="20"/>
                <w:szCs w:val="20"/>
              </w:rPr>
              <w:t>O processo de Credenciamento reduz a burocracia associada à contratação de serviços especializados. Uma vez realizado o credenciamento, o município pode acessar uma lista de empresas qualificadas e aptas para prestar os serviços desejados, agilizando a contratação. Isso diminui o tempo e os recursos necessários para a seleção de prestadores de serviços, permitindo uma resposta mais ágil às demandas e uma gestão mais eficiente dos projetos.</w:t>
            </w:r>
          </w:p>
          <w:p w14:paraId="0252E389" w14:textId="56E0D17B" w:rsidR="00D05434" w:rsidRPr="00FF6931" w:rsidRDefault="00FF6931" w:rsidP="00FF6931">
            <w:pPr>
              <w:spacing w:after="0"/>
              <w:ind w:firstLine="596"/>
              <w:rPr>
                <w:rFonts w:ascii="Times New Roman" w:hAnsi="Times New Roman" w:cs="Times New Roman"/>
                <w:sz w:val="20"/>
                <w:szCs w:val="20"/>
              </w:rPr>
            </w:pPr>
            <w:r w:rsidRPr="00FF6931">
              <w:rPr>
                <w:rFonts w:ascii="Times New Roman" w:hAnsi="Times New Roman" w:cs="Times New Roman"/>
                <w:sz w:val="20"/>
                <w:szCs w:val="20"/>
              </w:rPr>
              <w:t xml:space="preserve">3) </w:t>
            </w:r>
            <w:r w:rsidR="00D05434" w:rsidRPr="00FF6931">
              <w:rPr>
                <w:rFonts w:ascii="Times New Roman" w:hAnsi="Times New Roman" w:cs="Times New Roman"/>
                <w:sz w:val="20"/>
                <w:szCs w:val="20"/>
              </w:rPr>
              <w:t>A utilização do Chamamento Público por Credenciamento pode resultar em uma redução significativa dos custos associados à contratação de serviços. A possibilidade de negociar diretamente com as empresas já credenciadas permite otimizar os recursos financeiros do município. Além disso, a agilidade no processo de contratação contribui para a execução mais eficiente dos projetos e a realização de economias adicionais.</w:t>
            </w:r>
          </w:p>
          <w:p w14:paraId="4774A4C7" w14:textId="30A05E1D" w:rsidR="00915AC5" w:rsidRPr="00FF6931" w:rsidRDefault="00D05434" w:rsidP="00D05434">
            <w:pPr>
              <w:spacing w:after="0"/>
              <w:ind w:firstLine="596"/>
              <w:rPr>
                <w:rFonts w:ascii="Times New Roman" w:hAnsi="Times New Roman" w:cs="Times New Roman"/>
                <w:sz w:val="20"/>
                <w:szCs w:val="20"/>
              </w:rPr>
            </w:pPr>
            <w:r w:rsidRPr="00FF6931">
              <w:rPr>
                <w:rFonts w:ascii="Times New Roman" w:hAnsi="Times New Roman" w:cs="Times New Roman"/>
                <w:sz w:val="20"/>
                <w:szCs w:val="20"/>
              </w:rPr>
              <w:t>Diante das vantagens apresentadas, fica evidente que o processo de licitação por Chamamento Público por Credenciamento é a melhor solução para a contratação de empresas especializadas em engenharia e serviços semelhantes para o Município de Paverama. Sua flexibilidade, eficiência, garantia de qualidade, conformidade legal e potencial para redução de custos tornam-no um método altamente eficaz para atender às necessidades do município, promovendo um desenvolvimento sustentável e bem gerido da infraestrutura local. Portanto, recomenda-se a adoção deste modelo de contratação para assegurar a execução bem-sucedida dos projetos e a otimização dos recursos disponíveis.</w:t>
            </w:r>
          </w:p>
        </w:tc>
      </w:tr>
    </w:tbl>
    <w:p w14:paraId="62EB6836" w14:textId="77777777" w:rsidR="008F76F3" w:rsidRPr="00A00198" w:rsidRDefault="008F76F3" w:rsidP="00F561A6">
      <w:pPr>
        <w:spacing w:after="0"/>
        <w:rPr>
          <w:rFonts w:ascii="Times New Roman" w:eastAsia="Times New Roman" w:hAnsi="Times New Roman" w:cs="Times New Roman"/>
          <w:i/>
          <w:sz w:val="20"/>
          <w:szCs w:val="20"/>
          <w:lang w:eastAsia="pt-BR"/>
        </w:rPr>
      </w:pPr>
      <w:r w:rsidRPr="00A00198">
        <w:rPr>
          <w:rFonts w:ascii="Times New Roman" w:eastAsia="Times New Roman" w:hAnsi="Times New Roman" w:cs="Times New Roman"/>
          <w:i/>
          <w:sz w:val="20"/>
          <w:szCs w:val="20"/>
          <w:lang w:eastAsia="pt-BR"/>
        </w:rPr>
        <w:t xml:space="preserve"> </w:t>
      </w:r>
    </w:p>
    <w:tbl>
      <w:tblPr>
        <w:tblStyle w:val="Tabelacomgrade"/>
        <w:tblW w:w="9918" w:type="dxa"/>
        <w:tblLook w:val="04A0" w:firstRow="1" w:lastRow="0" w:firstColumn="1" w:lastColumn="0" w:noHBand="0" w:noVBand="1"/>
      </w:tblPr>
      <w:tblGrid>
        <w:gridCol w:w="9918"/>
      </w:tblGrid>
      <w:tr w:rsidR="008F76F3" w:rsidRPr="00A00198" w14:paraId="1EE56F1B" w14:textId="77777777" w:rsidTr="00D31344">
        <w:tc>
          <w:tcPr>
            <w:tcW w:w="9918" w:type="dxa"/>
          </w:tcPr>
          <w:p w14:paraId="7C09CC09" w14:textId="187707BB" w:rsidR="008F76F3" w:rsidRPr="00A00198" w:rsidRDefault="008F76F3" w:rsidP="00F561A6">
            <w:pPr>
              <w:spacing w:after="0"/>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6 – ESTIMATIVA DO VALOR DA CONTRATAÇÃO</w:t>
            </w:r>
            <w:r w:rsidR="00FC4923">
              <w:rPr>
                <w:rFonts w:ascii="Times New Roman" w:eastAsia="Times New Roman" w:hAnsi="Times New Roman" w:cs="Times New Roman"/>
                <w:b/>
                <w:bCs/>
                <w:color w:val="000000"/>
                <w:sz w:val="20"/>
                <w:szCs w:val="20"/>
                <w:lang w:eastAsia="pt-BR"/>
              </w:rPr>
              <w:t>:</w:t>
            </w:r>
          </w:p>
        </w:tc>
      </w:tr>
      <w:tr w:rsidR="008F76F3" w:rsidRPr="00A00198" w14:paraId="64A3B4E9" w14:textId="77777777" w:rsidTr="00D31344">
        <w:tc>
          <w:tcPr>
            <w:tcW w:w="9918" w:type="dxa"/>
            <w:shd w:val="clear" w:color="auto" w:fill="F2F2F2" w:themeFill="background1" w:themeFillShade="F2"/>
          </w:tcPr>
          <w:p w14:paraId="62E41FC5" w14:textId="77777777" w:rsidR="008F76F3" w:rsidRPr="00A00198" w:rsidRDefault="008F76F3" w:rsidP="00F561A6">
            <w:pPr>
              <w:spacing w:after="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p>
        </w:tc>
      </w:tr>
      <w:tr w:rsidR="008F76F3" w:rsidRPr="00A00198" w14:paraId="42BE0386" w14:textId="77777777" w:rsidTr="00C27F70">
        <w:trPr>
          <w:trHeight w:val="557"/>
        </w:trPr>
        <w:tc>
          <w:tcPr>
            <w:tcW w:w="9918" w:type="dxa"/>
          </w:tcPr>
          <w:p w14:paraId="2EB90329" w14:textId="43B9BBF0" w:rsidR="00C27F70" w:rsidRPr="00C27F70" w:rsidRDefault="00C27F70" w:rsidP="00C27F70">
            <w:pPr>
              <w:spacing w:after="0"/>
              <w:ind w:firstLine="709"/>
              <w:rPr>
                <w:rFonts w:ascii="Times New Roman" w:hAnsi="Times New Roman" w:cs="Times New Roman"/>
                <w:sz w:val="20"/>
                <w:szCs w:val="20"/>
              </w:rPr>
            </w:pPr>
            <w:r w:rsidRPr="00C27F70">
              <w:rPr>
                <w:rFonts w:ascii="Times New Roman" w:hAnsi="Times New Roman" w:cs="Times New Roman"/>
                <w:sz w:val="20"/>
                <w:szCs w:val="20"/>
              </w:rPr>
              <w:t>A estimativa do valor da contratação foi elaborada com base em dados obtidos na Tabela SINAPI, utilizados neste Estudo Técnico apenas como referência preliminar. Os valores constantes nessa tabela foram aplicados para fornecer uma noção inicial do custo da mão de obra de pedreiro e servente de pedreiro, sem a inclusão de BDI.</w:t>
            </w:r>
          </w:p>
          <w:p w14:paraId="2E14E0CB" w14:textId="0B7DFFB4" w:rsidR="00C27F70" w:rsidRDefault="00C27F70" w:rsidP="00C27F70">
            <w:pPr>
              <w:spacing w:after="0"/>
              <w:ind w:firstLine="709"/>
              <w:rPr>
                <w:rFonts w:ascii="Times New Roman" w:hAnsi="Times New Roman" w:cs="Times New Roman"/>
                <w:sz w:val="20"/>
                <w:szCs w:val="20"/>
              </w:rPr>
            </w:pPr>
            <w:r w:rsidRPr="00C27F70">
              <w:rPr>
                <w:rFonts w:ascii="Times New Roman" w:hAnsi="Times New Roman" w:cs="Times New Roman"/>
                <w:sz w:val="20"/>
                <w:szCs w:val="20"/>
              </w:rPr>
              <w:t>No entanto, ressalta-se que será realizada pesquisa de preços junto aos fornecedores locais, com o objetivo de levantar referências mais adequadas à realidade de mercado do município, garantindo maior precisão na definição do orçamento a ser adotado no processo de credenciamento.</w:t>
            </w:r>
          </w:p>
          <w:p w14:paraId="345B9571" w14:textId="77777777" w:rsidR="00C27F70" w:rsidRPr="00C27F70" w:rsidRDefault="00C27F70" w:rsidP="00C27F70">
            <w:pPr>
              <w:spacing w:after="0"/>
              <w:ind w:firstLine="0"/>
              <w:contextualSpacing w:val="0"/>
              <w:jc w:val="left"/>
              <w:rPr>
                <w:rFonts w:ascii="Times New Roman" w:eastAsia="Times New Roman" w:hAnsi="Times New Roman" w:cs="Times New Roman"/>
                <w:sz w:val="20"/>
                <w:szCs w:val="20"/>
                <w:lang w:eastAsia="pt-BR"/>
              </w:rPr>
            </w:pPr>
            <w:r w:rsidRPr="00C27F70">
              <w:rPr>
                <w:rFonts w:ascii="Times New Roman" w:eastAsia="Times New Roman" w:hAnsi="Times New Roman" w:cs="Times New Roman"/>
                <w:b/>
                <w:bCs/>
                <w:sz w:val="20"/>
                <w:szCs w:val="20"/>
                <w:lang w:eastAsia="pt-BR"/>
              </w:rPr>
              <w:t>Parâmetros considerados: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2"/>
              <w:gridCol w:w="3114"/>
              <w:gridCol w:w="2775"/>
              <w:gridCol w:w="1962"/>
            </w:tblGrid>
            <w:tr w:rsidR="00C27F70" w:rsidRPr="00C27F70" w14:paraId="79980E49" w14:textId="77777777" w:rsidTr="00C27F70">
              <w:trPr>
                <w:tblHeader/>
                <w:tblCellSpacing w:w="15" w:type="dxa"/>
              </w:trPr>
              <w:tc>
                <w:tcPr>
                  <w:tcW w:w="0" w:type="auto"/>
                  <w:vAlign w:val="center"/>
                  <w:hideMark/>
                </w:tcPr>
                <w:p w14:paraId="3880EDA3" w14:textId="77777777" w:rsidR="00C27F70" w:rsidRPr="00C27F70" w:rsidRDefault="00C27F70" w:rsidP="00C27F70">
                  <w:pPr>
                    <w:spacing w:after="0"/>
                    <w:ind w:firstLine="0"/>
                    <w:contextualSpacing w:val="0"/>
                    <w:jc w:val="center"/>
                    <w:rPr>
                      <w:rFonts w:ascii="Times New Roman" w:eastAsia="Times New Roman" w:hAnsi="Times New Roman" w:cs="Times New Roman"/>
                      <w:b/>
                      <w:bCs/>
                      <w:sz w:val="20"/>
                      <w:szCs w:val="20"/>
                      <w:lang w:eastAsia="pt-BR"/>
                    </w:rPr>
                  </w:pPr>
                  <w:r w:rsidRPr="00C27F70">
                    <w:rPr>
                      <w:rFonts w:ascii="Times New Roman" w:eastAsia="Times New Roman" w:hAnsi="Times New Roman" w:cs="Times New Roman"/>
                      <w:b/>
                      <w:bCs/>
                      <w:sz w:val="20"/>
                      <w:szCs w:val="20"/>
                      <w:lang w:eastAsia="pt-BR"/>
                    </w:rPr>
                    <w:t>Cargo</w:t>
                  </w:r>
                </w:p>
              </w:tc>
              <w:tc>
                <w:tcPr>
                  <w:tcW w:w="0" w:type="auto"/>
                  <w:vAlign w:val="center"/>
                  <w:hideMark/>
                </w:tcPr>
                <w:p w14:paraId="45295B09" w14:textId="77777777" w:rsidR="00C27F70" w:rsidRPr="00C27F70" w:rsidRDefault="00C27F70" w:rsidP="00C27F70">
                  <w:pPr>
                    <w:spacing w:after="0"/>
                    <w:ind w:firstLine="0"/>
                    <w:contextualSpacing w:val="0"/>
                    <w:jc w:val="center"/>
                    <w:rPr>
                      <w:rFonts w:ascii="Times New Roman" w:eastAsia="Times New Roman" w:hAnsi="Times New Roman" w:cs="Times New Roman"/>
                      <w:b/>
                      <w:bCs/>
                      <w:sz w:val="20"/>
                      <w:szCs w:val="20"/>
                      <w:lang w:eastAsia="pt-BR"/>
                    </w:rPr>
                  </w:pPr>
                  <w:r w:rsidRPr="00C27F70">
                    <w:rPr>
                      <w:rFonts w:ascii="Times New Roman" w:eastAsia="Times New Roman" w:hAnsi="Times New Roman" w:cs="Times New Roman"/>
                      <w:b/>
                      <w:bCs/>
                      <w:sz w:val="20"/>
                      <w:szCs w:val="20"/>
                      <w:lang w:eastAsia="pt-BR"/>
                    </w:rPr>
                    <w:t>Valor por Hora (SINAPI, sem BDI)</w:t>
                  </w:r>
                </w:p>
              </w:tc>
              <w:tc>
                <w:tcPr>
                  <w:tcW w:w="0" w:type="auto"/>
                  <w:vAlign w:val="center"/>
                  <w:hideMark/>
                </w:tcPr>
                <w:p w14:paraId="5E96336C" w14:textId="77777777" w:rsidR="00C27F70" w:rsidRPr="00C27F70" w:rsidRDefault="00C27F70" w:rsidP="00C27F70">
                  <w:pPr>
                    <w:spacing w:after="0"/>
                    <w:ind w:firstLine="0"/>
                    <w:contextualSpacing w:val="0"/>
                    <w:jc w:val="center"/>
                    <w:rPr>
                      <w:rFonts w:ascii="Times New Roman" w:eastAsia="Times New Roman" w:hAnsi="Times New Roman" w:cs="Times New Roman"/>
                      <w:b/>
                      <w:bCs/>
                      <w:sz w:val="20"/>
                      <w:szCs w:val="20"/>
                      <w:lang w:eastAsia="pt-BR"/>
                    </w:rPr>
                  </w:pPr>
                  <w:r w:rsidRPr="00C27F70">
                    <w:rPr>
                      <w:rFonts w:ascii="Times New Roman" w:eastAsia="Times New Roman" w:hAnsi="Times New Roman" w:cs="Times New Roman"/>
                      <w:b/>
                      <w:bCs/>
                      <w:sz w:val="20"/>
                      <w:szCs w:val="20"/>
                      <w:lang w:eastAsia="pt-BR"/>
                    </w:rPr>
                    <w:t>Quantidade de Horas Estimada</w:t>
                  </w:r>
                </w:p>
              </w:tc>
              <w:tc>
                <w:tcPr>
                  <w:tcW w:w="0" w:type="auto"/>
                  <w:vAlign w:val="center"/>
                  <w:hideMark/>
                </w:tcPr>
                <w:p w14:paraId="433F9731" w14:textId="77777777" w:rsidR="00C27F70" w:rsidRPr="00C27F70" w:rsidRDefault="00C27F70" w:rsidP="00C27F70">
                  <w:pPr>
                    <w:spacing w:after="0"/>
                    <w:ind w:firstLine="0"/>
                    <w:contextualSpacing w:val="0"/>
                    <w:jc w:val="center"/>
                    <w:rPr>
                      <w:rFonts w:ascii="Times New Roman" w:eastAsia="Times New Roman" w:hAnsi="Times New Roman" w:cs="Times New Roman"/>
                      <w:b/>
                      <w:bCs/>
                      <w:sz w:val="20"/>
                      <w:szCs w:val="20"/>
                      <w:lang w:eastAsia="pt-BR"/>
                    </w:rPr>
                  </w:pPr>
                  <w:r w:rsidRPr="00C27F70">
                    <w:rPr>
                      <w:rFonts w:ascii="Times New Roman" w:eastAsia="Times New Roman" w:hAnsi="Times New Roman" w:cs="Times New Roman"/>
                      <w:b/>
                      <w:bCs/>
                      <w:sz w:val="20"/>
                      <w:szCs w:val="20"/>
                      <w:lang w:eastAsia="pt-BR"/>
                    </w:rPr>
                    <w:t>Custo Total Estimado</w:t>
                  </w:r>
                </w:p>
              </w:tc>
            </w:tr>
            <w:tr w:rsidR="00C27F70" w:rsidRPr="00C27F70" w14:paraId="0CA9D8C7" w14:textId="77777777" w:rsidTr="00C27F70">
              <w:trPr>
                <w:tblCellSpacing w:w="15" w:type="dxa"/>
              </w:trPr>
              <w:tc>
                <w:tcPr>
                  <w:tcW w:w="0" w:type="auto"/>
                  <w:vAlign w:val="center"/>
                  <w:hideMark/>
                </w:tcPr>
                <w:p w14:paraId="5968FE67" w14:textId="77777777" w:rsidR="00C27F70" w:rsidRPr="00C27F70" w:rsidRDefault="00C27F70" w:rsidP="00C27F70">
                  <w:pPr>
                    <w:spacing w:after="0"/>
                    <w:ind w:firstLine="0"/>
                    <w:contextualSpacing w:val="0"/>
                    <w:jc w:val="left"/>
                    <w:rPr>
                      <w:rFonts w:ascii="Times New Roman" w:eastAsia="Times New Roman" w:hAnsi="Times New Roman" w:cs="Times New Roman"/>
                      <w:sz w:val="20"/>
                      <w:szCs w:val="20"/>
                      <w:lang w:eastAsia="pt-BR"/>
                    </w:rPr>
                  </w:pPr>
                  <w:r w:rsidRPr="00C27F70">
                    <w:rPr>
                      <w:rFonts w:ascii="Times New Roman" w:eastAsia="Times New Roman" w:hAnsi="Times New Roman" w:cs="Times New Roman"/>
                      <w:sz w:val="20"/>
                      <w:szCs w:val="20"/>
                      <w:lang w:eastAsia="pt-BR"/>
                    </w:rPr>
                    <w:t>Pedreiro</w:t>
                  </w:r>
                </w:p>
              </w:tc>
              <w:tc>
                <w:tcPr>
                  <w:tcW w:w="0" w:type="auto"/>
                  <w:vAlign w:val="center"/>
                  <w:hideMark/>
                </w:tcPr>
                <w:p w14:paraId="2BF4A73C" w14:textId="77777777" w:rsidR="00C27F70" w:rsidRPr="00C27F70" w:rsidRDefault="00C27F70" w:rsidP="00444904">
                  <w:pPr>
                    <w:spacing w:after="0"/>
                    <w:ind w:firstLine="0"/>
                    <w:contextualSpacing w:val="0"/>
                    <w:jc w:val="center"/>
                    <w:rPr>
                      <w:rFonts w:ascii="Times New Roman" w:eastAsia="Times New Roman" w:hAnsi="Times New Roman" w:cs="Times New Roman"/>
                      <w:sz w:val="20"/>
                      <w:szCs w:val="20"/>
                      <w:lang w:eastAsia="pt-BR"/>
                    </w:rPr>
                  </w:pPr>
                  <w:r w:rsidRPr="00C27F70">
                    <w:rPr>
                      <w:rFonts w:ascii="Times New Roman" w:eastAsia="Times New Roman" w:hAnsi="Times New Roman" w:cs="Times New Roman"/>
                      <w:sz w:val="20"/>
                      <w:szCs w:val="20"/>
                      <w:lang w:eastAsia="pt-BR"/>
                    </w:rPr>
                    <w:t>R$ 25,99</w:t>
                  </w:r>
                </w:p>
              </w:tc>
              <w:tc>
                <w:tcPr>
                  <w:tcW w:w="0" w:type="auto"/>
                  <w:vAlign w:val="center"/>
                  <w:hideMark/>
                </w:tcPr>
                <w:p w14:paraId="63C07F43" w14:textId="77777777" w:rsidR="00C27F70" w:rsidRPr="00C27F70" w:rsidRDefault="00C27F70" w:rsidP="00444904">
                  <w:pPr>
                    <w:spacing w:after="0"/>
                    <w:ind w:firstLine="0"/>
                    <w:contextualSpacing w:val="0"/>
                    <w:jc w:val="center"/>
                    <w:rPr>
                      <w:rFonts w:ascii="Times New Roman" w:eastAsia="Times New Roman" w:hAnsi="Times New Roman" w:cs="Times New Roman"/>
                      <w:sz w:val="20"/>
                      <w:szCs w:val="20"/>
                      <w:lang w:eastAsia="pt-BR"/>
                    </w:rPr>
                  </w:pPr>
                  <w:r w:rsidRPr="00C27F70">
                    <w:rPr>
                      <w:rFonts w:ascii="Times New Roman" w:eastAsia="Times New Roman" w:hAnsi="Times New Roman" w:cs="Times New Roman"/>
                      <w:sz w:val="20"/>
                      <w:szCs w:val="20"/>
                      <w:lang w:eastAsia="pt-BR"/>
                    </w:rPr>
                    <w:t>5.760</w:t>
                  </w:r>
                </w:p>
              </w:tc>
              <w:tc>
                <w:tcPr>
                  <w:tcW w:w="0" w:type="auto"/>
                  <w:vAlign w:val="center"/>
                  <w:hideMark/>
                </w:tcPr>
                <w:p w14:paraId="6ADF1EB4" w14:textId="77777777" w:rsidR="00C27F70" w:rsidRPr="00C27F70" w:rsidRDefault="00C27F70" w:rsidP="00444904">
                  <w:pPr>
                    <w:spacing w:after="0"/>
                    <w:ind w:firstLine="0"/>
                    <w:contextualSpacing w:val="0"/>
                    <w:jc w:val="center"/>
                    <w:rPr>
                      <w:rFonts w:ascii="Times New Roman" w:eastAsia="Times New Roman" w:hAnsi="Times New Roman" w:cs="Times New Roman"/>
                      <w:sz w:val="20"/>
                      <w:szCs w:val="20"/>
                      <w:lang w:eastAsia="pt-BR"/>
                    </w:rPr>
                  </w:pPr>
                  <w:r w:rsidRPr="00C27F70">
                    <w:rPr>
                      <w:rFonts w:ascii="Times New Roman" w:eastAsia="Times New Roman" w:hAnsi="Times New Roman" w:cs="Times New Roman"/>
                      <w:sz w:val="20"/>
                      <w:szCs w:val="20"/>
                      <w:lang w:eastAsia="pt-BR"/>
                    </w:rPr>
                    <w:t>R$ 149.702,40</w:t>
                  </w:r>
                </w:p>
              </w:tc>
            </w:tr>
            <w:tr w:rsidR="00C27F70" w:rsidRPr="00C27F70" w14:paraId="0856A006" w14:textId="77777777" w:rsidTr="00C27F70">
              <w:trPr>
                <w:tblCellSpacing w:w="15" w:type="dxa"/>
              </w:trPr>
              <w:tc>
                <w:tcPr>
                  <w:tcW w:w="0" w:type="auto"/>
                  <w:vAlign w:val="center"/>
                  <w:hideMark/>
                </w:tcPr>
                <w:p w14:paraId="6AEE07A8" w14:textId="77777777" w:rsidR="00C27F70" w:rsidRPr="00C27F70" w:rsidRDefault="00C27F70" w:rsidP="00C27F70">
                  <w:pPr>
                    <w:spacing w:after="0"/>
                    <w:ind w:firstLine="0"/>
                    <w:contextualSpacing w:val="0"/>
                    <w:jc w:val="left"/>
                    <w:rPr>
                      <w:rFonts w:ascii="Times New Roman" w:eastAsia="Times New Roman" w:hAnsi="Times New Roman" w:cs="Times New Roman"/>
                      <w:sz w:val="20"/>
                      <w:szCs w:val="20"/>
                      <w:lang w:eastAsia="pt-BR"/>
                    </w:rPr>
                  </w:pPr>
                  <w:r w:rsidRPr="00C27F70">
                    <w:rPr>
                      <w:rFonts w:ascii="Times New Roman" w:eastAsia="Times New Roman" w:hAnsi="Times New Roman" w:cs="Times New Roman"/>
                      <w:sz w:val="20"/>
                      <w:szCs w:val="20"/>
                      <w:lang w:eastAsia="pt-BR"/>
                    </w:rPr>
                    <w:t>Servente de Pedreiro</w:t>
                  </w:r>
                </w:p>
              </w:tc>
              <w:tc>
                <w:tcPr>
                  <w:tcW w:w="0" w:type="auto"/>
                  <w:vAlign w:val="center"/>
                  <w:hideMark/>
                </w:tcPr>
                <w:p w14:paraId="48A8AF2B" w14:textId="77777777" w:rsidR="00C27F70" w:rsidRPr="00C27F70" w:rsidRDefault="00C27F70" w:rsidP="00444904">
                  <w:pPr>
                    <w:spacing w:after="0"/>
                    <w:ind w:firstLine="0"/>
                    <w:contextualSpacing w:val="0"/>
                    <w:jc w:val="center"/>
                    <w:rPr>
                      <w:rFonts w:ascii="Times New Roman" w:eastAsia="Times New Roman" w:hAnsi="Times New Roman" w:cs="Times New Roman"/>
                      <w:sz w:val="20"/>
                      <w:szCs w:val="20"/>
                      <w:lang w:eastAsia="pt-BR"/>
                    </w:rPr>
                  </w:pPr>
                  <w:r w:rsidRPr="00C27F70">
                    <w:rPr>
                      <w:rFonts w:ascii="Times New Roman" w:eastAsia="Times New Roman" w:hAnsi="Times New Roman" w:cs="Times New Roman"/>
                      <w:sz w:val="20"/>
                      <w:szCs w:val="20"/>
                      <w:lang w:eastAsia="pt-BR"/>
                    </w:rPr>
                    <w:t>R$ 21,27</w:t>
                  </w:r>
                </w:p>
              </w:tc>
              <w:tc>
                <w:tcPr>
                  <w:tcW w:w="0" w:type="auto"/>
                  <w:vAlign w:val="center"/>
                  <w:hideMark/>
                </w:tcPr>
                <w:p w14:paraId="0A54D745" w14:textId="1E33F516" w:rsidR="00C27F70" w:rsidRPr="00C27F70" w:rsidRDefault="00336573" w:rsidP="00444904">
                  <w:pPr>
                    <w:spacing w:after="0"/>
                    <w:ind w:firstLine="0"/>
                    <w:contextualSpacing w:val="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5.760</w:t>
                  </w:r>
                </w:p>
              </w:tc>
              <w:tc>
                <w:tcPr>
                  <w:tcW w:w="0" w:type="auto"/>
                  <w:vAlign w:val="center"/>
                  <w:hideMark/>
                </w:tcPr>
                <w:p w14:paraId="73D332F4" w14:textId="20D66CF5" w:rsidR="00C27F70" w:rsidRPr="00C27F70" w:rsidRDefault="00C27F70" w:rsidP="00444904">
                  <w:pPr>
                    <w:spacing w:after="0"/>
                    <w:ind w:firstLine="0"/>
                    <w:contextualSpacing w:val="0"/>
                    <w:jc w:val="center"/>
                    <w:rPr>
                      <w:rFonts w:ascii="Times New Roman" w:eastAsia="Times New Roman" w:hAnsi="Times New Roman" w:cs="Times New Roman"/>
                      <w:sz w:val="20"/>
                      <w:szCs w:val="20"/>
                      <w:lang w:eastAsia="pt-BR"/>
                    </w:rPr>
                  </w:pPr>
                  <w:r w:rsidRPr="00C27F70">
                    <w:rPr>
                      <w:rFonts w:ascii="Times New Roman" w:eastAsia="Times New Roman" w:hAnsi="Times New Roman" w:cs="Times New Roman"/>
                      <w:sz w:val="20"/>
                      <w:szCs w:val="20"/>
                      <w:lang w:eastAsia="pt-BR"/>
                    </w:rPr>
                    <w:t xml:space="preserve">R$ </w:t>
                  </w:r>
                  <w:r w:rsidR="00336573">
                    <w:rPr>
                      <w:rFonts w:ascii="Times New Roman" w:eastAsia="Times New Roman" w:hAnsi="Times New Roman" w:cs="Times New Roman"/>
                      <w:sz w:val="20"/>
                      <w:szCs w:val="20"/>
                      <w:lang w:eastAsia="pt-BR"/>
                    </w:rPr>
                    <w:t>122.515,20</w:t>
                  </w:r>
                </w:p>
              </w:tc>
            </w:tr>
            <w:tr w:rsidR="00C27F70" w:rsidRPr="00C27F70" w14:paraId="654CD5D6" w14:textId="77777777" w:rsidTr="00C27F70">
              <w:trPr>
                <w:tblCellSpacing w:w="15" w:type="dxa"/>
              </w:trPr>
              <w:tc>
                <w:tcPr>
                  <w:tcW w:w="0" w:type="auto"/>
                  <w:vAlign w:val="center"/>
                  <w:hideMark/>
                </w:tcPr>
                <w:p w14:paraId="7E45B083" w14:textId="77777777" w:rsidR="00C27F70" w:rsidRPr="00C27F70" w:rsidRDefault="00C27F70" w:rsidP="00C27F70">
                  <w:pPr>
                    <w:spacing w:after="0"/>
                    <w:ind w:firstLine="0"/>
                    <w:contextualSpacing w:val="0"/>
                    <w:jc w:val="left"/>
                    <w:rPr>
                      <w:rFonts w:ascii="Times New Roman" w:eastAsia="Times New Roman" w:hAnsi="Times New Roman" w:cs="Times New Roman"/>
                      <w:sz w:val="20"/>
                      <w:szCs w:val="20"/>
                      <w:lang w:eastAsia="pt-BR"/>
                    </w:rPr>
                  </w:pPr>
                  <w:r w:rsidRPr="00C27F70">
                    <w:rPr>
                      <w:rFonts w:ascii="Times New Roman" w:eastAsia="Times New Roman" w:hAnsi="Times New Roman" w:cs="Times New Roman"/>
                      <w:b/>
                      <w:bCs/>
                      <w:sz w:val="20"/>
                      <w:szCs w:val="20"/>
                      <w:lang w:eastAsia="pt-BR"/>
                    </w:rPr>
                    <w:t>Total Geral</w:t>
                  </w:r>
                </w:p>
              </w:tc>
              <w:tc>
                <w:tcPr>
                  <w:tcW w:w="0" w:type="auto"/>
                  <w:vAlign w:val="center"/>
                  <w:hideMark/>
                </w:tcPr>
                <w:p w14:paraId="5291837B" w14:textId="77777777" w:rsidR="00C27F70" w:rsidRPr="00C27F70" w:rsidRDefault="00C27F70" w:rsidP="00444904">
                  <w:pPr>
                    <w:spacing w:after="0"/>
                    <w:ind w:firstLine="0"/>
                    <w:contextualSpacing w:val="0"/>
                    <w:jc w:val="center"/>
                    <w:rPr>
                      <w:rFonts w:ascii="Times New Roman" w:eastAsia="Times New Roman" w:hAnsi="Times New Roman" w:cs="Times New Roman"/>
                      <w:sz w:val="20"/>
                      <w:szCs w:val="20"/>
                      <w:lang w:eastAsia="pt-BR"/>
                    </w:rPr>
                  </w:pPr>
                  <w:r w:rsidRPr="00C27F70">
                    <w:rPr>
                      <w:rFonts w:ascii="Times New Roman" w:eastAsia="Times New Roman" w:hAnsi="Times New Roman" w:cs="Times New Roman"/>
                      <w:sz w:val="20"/>
                      <w:szCs w:val="20"/>
                      <w:lang w:eastAsia="pt-BR"/>
                    </w:rPr>
                    <w:t>-</w:t>
                  </w:r>
                </w:p>
              </w:tc>
              <w:tc>
                <w:tcPr>
                  <w:tcW w:w="0" w:type="auto"/>
                  <w:vAlign w:val="center"/>
                  <w:hideMark/>
                </w:tcPr>
                <w:p w14:paraId="336DE31F" w14:textId="4061276D" w:rsidR="00C27F70" w:rsidRPr="00C27F70" w:rsidRDefault="00336573" w:rsidP="00444904">
                  <w:pPr>
                    <w:spacing w:after="0"/>
                    <w:ind w:firstLine="0"/>
                    <w:contextualSpacing w:val="0"/>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11.520</w:t>
                  </w:r>
                </w:p>
              </w:tc>
              <w:tc>
                <w:tcPr>
                  <w:tcW w:w="0" w:type="auto"/>
                  <w:vAlign w:val="center"/>
                  <w:hideMark/>
                </w:tcPr>
                <w:p w14:paraId="19AEE326" w14:textId="104E1779" w:rsidR="00C27F70" w:rsidRPr="00C27F70" w:rsidRDefault="00C27F70" w:rsidP="00444904">
                  <w:pPr>
                    <w:spacing w:after="0"/>
                    <w:ind w:firstLine="0"/>
                    <w:contextualSpacing w:val="0"/>
                    <w:jc w:val="center"/>
                    <w:rPr>
                      <w:rFonts w:ascii="Times New Roman" w:eastAsia="Times New Roman" w:hAnsi="Times New Roman" w:cs="Times New Roman"/>
                      <w:sz w:val="20"/>
                      <w:szCs w:val="20"/>
                      <w:lang w:eastAsia="pt-BR"/>
                    </w:rPr>
                  </w:pPr>
                  <w:r w:rsidRPr="00C27F70">
                    <w:rPr>
                      <w:rFonts w:ascii="Times New Roman" w:eastAsia="Times New Roman" w:hAnsi="Times New Roman" w:cs="Times New Roman"/>
                      <w:sz w:val="20"/>
                      <w:szCs w:val="20"/>
                      <w:lang w:eastAsia="pt-BR"/>
                    </w:rPr>
                    <w:t xml:space="preserve">R$ </w:t>
                  </w:r>
                  <w:r w:rsidR="00336573">
                    <w:rPr>
                      <w:rFonts w:ascii="Times New Roman" w:eastAsia="Times New Roman" w:hAnsi="Times New Roman" w:cs="Times New Roman"/>
                      <w:sz w:val="20"/>
                      <w:szCs w:val="20"/>
                      <w:lang w:eastAsia="pt-BR"/>
                    </w:rPr>
                    <w:t>272.217,60</w:t>
                  </w:r>
                </w:p>
              </w:tc>
            </w:tr>
          </w:tbl>
          <w:p w14:paraId="407E4284" w14:textId="46CA9B31" w:rsidR="00C27F70" w:rsidRPr="00C27F70" w:rsidRDefault="00C27F70" w:rsidP="00C27F70">
            <w:pPr>
              <w:spacing w:after="0"/>
              <w:ind w:firstLine="731"/>
              <w:rPr>
                <w:rFonts w:ascii="Times New Roman" w:hAnsi="Times New Roman" w:cs="Times New Roman"/>
                <w:sz w:val="20"/>
                <w:szCs w:val="20"/>
              </w:rPr>
            </w:pPr>
            <w:r w:rsidRPr="00C27F70">
              <w:rPr>
                <w:rFonts w:ascii="Times New Roman" w:hAnsi="Times New Roman" w:cs="Times New Roman"/>
                <w:sz w:val="20"/>
                <w:szCs w:val="20"/>
              </w:rPr>
              <w:t>Os valores acima dizem respeito exclusivamente à mão de obra, sendo que os materiais necessários serão fornecidos diretamente pela Administração Municipal. A utilização da Tabela SINAPI como parâmetro inicial assegura que os cálculos estejam ancorados em preços reconhecidamente técnicos e atualizados.</w:t>
            </w:r>
          </w:p>
          <w:p w14:paraId="77604182" w14:textId="6D2BB2FB" w:rsidR="00C27F70" w:rsidRPr="00A00198" w:rsidRDefault="00C27F70" w:rsidP="00C27F70">
            <w:pPr>
              <w:spacing w:after="0"/>
              <w:ind w:firstLine="709"/>
              <w:rPr>
                <w:rFonts w:ascii="Times New Roman" w:hAnsi="Times New Roman" w:cs="Times New Roman"/>
                <w:sz w:val="20"/>
                <w:szCs w:val="20"/>
              </w:rPr>
            </w:pPr>
            <w:r w:rsidRPr="00C27F70">
              <w:rPr>
                <w:rFonts w:ascii="Times New Roman" w:hAnsi="Times New Roman" w:cs="Times New Roman"/>
                <w:sz w:val="20"/>
                <w:szCs w:val="20"/>
              </w:rPr>
              <w:t>Com a posterior pesquisa de mercado local, a Administração terá condições de ajustar essa estimativa para refletir os custos praticados na região, assegurando maior confiabilidade na previsão orçamentária e transparência no processo de contratação.</w:t>
            </w:r>
          </w:p>
        </w:tc>
      </w:tr>
    </w:tbl>
    <w:p w14:paraId="0E9A09B8" w14:textId="77777777" w:rsidR="008F76F3" w:rsidRPr="00A00198" w:rsidRDefault="008F76F3" w:rsidP="00F561A6">
      <w:pPr>
        <w:spacing w:after="0"/>
        <w:rPr>
          <w:rFonts w:ascii="Times New Roman" w:hAnsi="Times New Roman" w:cs="Times New Roman"/>
          <w:b/>
          <w:sz w:val="20"/>
          <w:szCs w:val="20"/>
        </w:rPr>
      </w:pPr>
    </w:p>
    <w:tbl>
      <w:tblPr>
        <w:tblStyle w:val="Tabelacomgrade"/>
        <w:tblW w:w="9918" w:type="dxa"/>
        <w:tblLook w:val="04A0" w:firstRow="1" w:lastRow="0" w:firstColumn="1" w:lastColumn="0" w:noHBand="0" w:noVBand="1"/>
      </w:tblPr>
      <w:tblGrid>
        <w:gridCol w:w="9918"/>
      </w:tblGrid>
      <w:tr w:rsidR="008F76F3" w:rsidRPr="00A00198" w14:paraId="59783D2D" w14:textId="77777777" w:rsidTr="00D31344">
        <w:tc>
          <w:tcPr>
            <w:tcW w:w="9918" w:type="dxa"/>
          </w:tcPr>
          <w:p w14:paraId="467389BF" w14:textId="67DEA228" w:rsidR="008F76F3" w:rsidRPr="00A00198" w:rsidRDefault="008F76F3" w:rsidP="00925EEF">
            <w:pPr>
              <w:spacing w:after="0"/>
              <w:rPr>
                <w:rFonts w:ascii="Times New Roman" w:hAnsi="Times New Roman" w:cs="Times New Roman"/>
                <w:b/>
                <w:bCs/>
                <w:sz w:val="20"/>
                <w:szCs w:val="20"/>
              </w:rPr>
            </w:pPr>
            <w:r w:rsidRPr="00A00198">
              <w:rPr>
                <w:rFonts w:ascii="Times New Roman" w:hAnsi="Times New Roman" w:cs="Times New Roman"/>
                <w:b/>
                <w:bCs/>
                <w:sz w:val="20"/>
                <w:szCs w:val="20"/>
              </w:rPr>
              <w:t xml:space="preserve">7 </w:t>
            </w:r>
            <w:r w:rsidR="00925EEF">
              <w:rPr>
                <w:rFonts w:ascii="Times New Roman" w:hAnsi="Times New Roman" w:cs="Times New Roman"/>
                <w:b/>
                <w:bCs/>
                <w:sz w:val="20"/>
                <w:szCs w:val="20"/>
              </w:rPr>
              <w:t>–</w:t>
            </w:r>
            <w:r w:rsidRPr="00A00198">
              <w:rPr>
                <w:rFonts w:ascii="Times New Roman" w:hAnsi="Times New Roman" w:cs="Times New Roman"/>
                <w:b/>
                <w:bCs/>
                <w:sz w:val="20"/>
                <w:szCs w:val="20"/>
              </w:rPr>
              <w:t xml:space="preserve"> DESCRIÇÃO DA SOLUÇÃO COMO UM TODO</w:t>
            </w:r>
            <w:r w:rsidR="00FC4923">
              <w:rPr>
                <w:rFonts w:ascii="Times New Roman" w:hAnsi="Times New Roman" w:cs="Times New Roman"/>
                <w:b/>
                <w:bCs/>
                <w:sz w:val="20"/>
                <w:szCs w:val="20"/>
              </w:rPr>
              <w:t>:</w:t>
            </w:r>
          </w:p>
        </w:tc>
      </w:tr>
      <w:tr w:rsidR="008F76F3" w:rsidRPr="00A00198" w14:paraId="629A6FF1" w14:textId="77777777" w:rsidTr="00D31344">
        <w:tc>
          <w:tcPr>
            <w:tcW w:w="9918" w:type="dxa"/>
            <w:shd w:val="clear" w:color="auto" w:fill="F2F2F2" w:themeFill="background1" w:themeFillShade="F2"/>
          </w:tcPr>
          <w:p w14:paraId="74CFCA8D" w14:textId="77777777" w:rsidR="008F76F3" w:rsidRPr="00A00198" w:rsidRDefault="008F76F3" w:rsidP="00F561A6">
            <w:pPr>
              <w:spacing w:after="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 xml:space="preserve">Descrição da solução como um todo, inclusive das exigências relacionadas à manutenção e à assistência técnica, quando for o caso (inciso VII do § 1° do art. 18 da Lei 14.133/21); </w:t>
            </w:r>
          </w:p>
        </w:tc>
      </w:tr>
      <w:tr w:rsidR="008F76F3" w:rsidRPr="00A00198" w14:paraId="03FF8AC2" w14:textId="77777777" w:rsidTr="00D31344">
        <w:tc>
          <w:tcPr>
            <w:tcW w:w="9918" w:type="dxa"/>
          </w:tcPr>
          <w:p w14:paraId="0CF852D2" w14:textId="75BF10A7" w:rsidR="00AD5ED0" w:rsidRPr="00AD5ED0" w:rsidRDefault="00AD5ED0" w:rsidP="00AD5ED0">
            <w:pPr>
              <w:spacing w:after="0"/>
              <w:ind w:firstLine="596"/>
              <w:rPr>
                <w:rFonts w:ascii="Times New Roman" w:hAnsi="Times New Roman" w:cs="Times New Roman"/>
                <w:sz w:val="20"/>
                <w:szCs w:val="20"/>
              </w:rPr>
            </w:pPr>
            <w:r w:rsidRPr="00AD5ED0">
              <w:rPr>
                <w:rFonts w:ascii="Times New Roman" w:hAnsi="Times New Roman" w:cs="Times New Roman"/>
                <w:sz w:val="20"/>
                <w:szCs w:val="20"/>
              </w:rPr>
              <w:t>Para atender de forma eficiente, contínua e legalmente segura às demandas do Município de Paverama na contratação de serviços de pedreiro e servente de pedreiro, a solução proposta é a realização do Chamamento Público por Credenciamento. Este modelo apresenta vantagens estratégicas e operacionais decisivas para a Administração Municipal: permite formar um banco de empresas previamente qualificadas, garantindo agilidade na contratação, flexibilidade na execução dos serviços e redução da burocracia administrativa.</w:t>
            </w:r>
          </w:p>
          <w:p w14:paraId="3981D8BB" w14:textId="3DEEC2B7" w:rsidR="00AD5ED0" w:rsidRPr="00AD5ED0" w:rsidRDefault="00AD5ED0" w:rsidP="00AD5ED0">
            <w:pPr>
              <w:spacing w:after="0"/>
              <w:ind w:firstLine="596"/>
              <w:rPr>
                <w:rFonts w:ascii="Times New Roman" w:hAnsi="Times New Roman" w:cs="Times New Roman"/>
                <w:sz w:val="20"/>
                <w:szCs w:val="20"/>
              </w:rPr>
            </w:pPr>
            <w:r w:rsidRPr="00AD5ED0">
              <w:rPr>
                <w:rFonts w:ascii="Times New Roman" w:hAnsi="Times New Roman" w:cs="Times New Roman"/>
                <w:sz w:val="20"/>
                <w:szCs w:val="20"/>
              </w:rPr>
              <w:t>O credenciamento assegura que a prestação de serviços seja feita com alta qualidade técnica, respeitando rigorosamente os requisitos legais, normativos e operacionais, de modo a atender às necessidades emergenciais e contínuas das secretarias municipais.</w:t>
            </w:r>
          </w:p>
          <w:p w14:paraId="33B38DAF" w14:textId="0BB0BDA0" w:rsidR="00AD5ED0" w:rsidRPr="00AD5ED0" w:rsidRDefault="00AD5ED0" w:rsidP="00AD5ED0">
            <w:pPr>
              <w:spacing w:after="0"/>
              <w:ind w:firstLine="596"/>
              <w:rPr>
                <w:rFonts w:ascii="Times New Roman" w:hAnsi="Times New Roman" w:cs="Times New Roman"/>
                <w:sz w:val="20"/>
                <w:szCs w:val="20"/>
              </w:rPr>
            </w:pPr>
            <w:r w:rsidRPr="00AD5ED0">
              <w:rPr>
                <w:rFonts w:ascii="Times New Roman" w:hAnsi="Times New Roman" w:cs="Times New Roman"/>
                <w:sz w:val="20"/>
                <w:szCs w:val="20"/>
              </w:rPr>
              <w:t>Para que as empresas credenciadas cumpram com os requisitos estipulados e garantam eficiência, legalidade e qualidade, os seguintes aspectos devem ser observados:</w:t>
            </w:r>
          </w:p>
          <w:p w14:paraId="3DA4065C" w14:textId="77777777" w:rsidR="00AD5ED0" w:rsidRDefault="00AD5ED0" w:rsidP="00AD5ED0">
            <w:pPr>
              <w:spacing w:after="0"/>
              <w:ind w:firstLine="596"/>
              <w:rPr>
                <w:rFonts w:ascii="Times New Roman" w:hAnsi="Times New Roman" w:cs="Times New Roman"/>
                <w:sz w:val="20"/>
                <w:szCs w:val="20"/>
              </w:rPr>
            </w:pPr>
            <w:r w:rsidRPr="00AD5ED0">
              <w:rPr>
                <w:rFonts w:ascii="Times New Roman" w:hAnsi="Times New Roman" w:cs="Times New Roman"/>
                <w:sz w:val="20"/>
                <w:szCs w:val="20"/>
              </w:rPr>
              <w:t>1. Qualificação Técnica e Capacidade Operacional</w:t>
            </w:r>
            <w:r>
              <w:rPr>
                <w:rFonts w:ascii="Times New Roman" w:hAnsi="Times New Roman" w:cs="Times New Roman"/>
                <w:sz w:val="20"/>
                <w:szCs w:val="20"/>
              </w:rPr>
              <w:t>:</w:t>
            </w:r>
          </w:p>
          <w:p w14:paraId="5046602E" w14:textId="0282E252" w:rsidR="00AD5ED0" w:rsidRPr="00AD5ED0" w:rsidRDefault="00E01632" w:rsidP="00AD5ED0">
            <w:pPr>
              <w:spacing w:after="0"/>
              <w:ind w:firstLine="596"/>
              <w:rPr>
                <w:rFonts w:ascii="Times New Roman" w:hAnsi="Times New Roman" w:cs="Times New Roman"/>
                <w:sz w:val="20"/>
                <w:szCs w:val="20"/>
              </w:rPr>
            </w:pPr>
            <w:r>
              <w:rPr>
                <w:rFonts w:ascii="Times New Roman" w:hAnsi="Times New Roman" w:cs="Times New Roman"/>
                <w:sz w:val="20"/>
                <w:szCs w:val="20"/>
              </w:rPr>
              <w:t>a</w:t>
            </w:r>
            <w:r w:rsidR="00AD5ED0">
              <w:rPr>
                <w:rFonts w:ascii="Times New Roman" w:hAnsi="Times New Roman" w:cs="Times New Roman"/>
                <w:sz w:val="20"/>
                <w:szCs w:val="20"/>
              </w:rPr>
              <w:t xml:space="preserve">) </w:t>
            </w:r>
            <w:r w:rsidR="00AD5ED0" w:rsidRPr="00AD5ED0">
              <w:rPr>
                <w:rFonts w:ascii="Times New Roman" w:hAnsi="Times New Roman" w:cs="Times New Roman"/>
                <w:sz w:val="20"/>
                <w:szCs w:val="20"/>
              </w:rPr>
              <w:t>Equipe Técnica Qualificada: É imprescindível que os profissionais disponibilizados possuam formação adequada e experiência prática. Certificações e comprovações de competência devem estar alinhadas às exigências do serviço.</w:t>
            </w:r>
          </w:p>
          <w:p w14:paraId="7F4C6EBB" w14:textId="5E0917E3" w:rsidR="00AD5ED0" w:rsidRPr="00AD5ED0" w:rsidRDefault="00E01632" w:rsidP="00AD5ED0">
            <w:pPr>
              <w:spacing w:after="0"/>
              <w:ind w:firstLine="596"/>
              <w:rPr>
                <w:rFonts w:ascii="Times New Roman" w:hAnsi="Times New Roman" w:cs="Times New Roman"/>
                <w:sz w:val="20"/>
                <w:szCs w:val="20"/>
              </w:rPr>
            </w:pPr>
            <w:r>
              <w:rPr>
                <w:rFonts w:ascii="Times New Roman" w:hAnsi="Times New Roman" w:cs="Times New Roman"/>
                <w:sz w:val="20"/>
                <w:szCs w:val="20"/>
              </w:rPr>
              <w:t>b</w:t>
            </w:r>
            <w:r w:rsidR="00AD5ED0">
              <w:rPr>
                <w:rFonts w:ascii="Times New Roman" w:hAnsi="Times New Roman" w:cs="Times New Roman"/>
                <w:sz w:val="20"/>
                <w:szCs w:val="20"/>
              </w:rPr>
              <w:t xml:space="preserve">) </w:t>
            </w:r>
            <w:r w:rsidR="00AD5ED0" w:rsidRPr="00AD5ED0">
              <w:rPr>
                <w:rFonts w:ascii="Times New Roman" w:hAnsi="Times New Roman" w:cs="Times New Roman"/>
                <w:sz w:val="20"/>
                <w:szCs w:val="20"/>
              </w:rPr>
              <w:t>Infraestrutura e Recursos: A empresa deve contar com os equipamentos, ferramentas e logística necessários para execução eficiente e segura dos serviços, garantindo qualidade técnica e cumprimento dos prazos.</w:t>
            </w:r>
          </w:p>
          <w:p w14:paraId="01E79E89" w14:textId="75DD078A" w:rsidR="00AD5ED0" w:rsidRPr="00AD5ED0" w:rsidRDefault="00AD5ED0" w:rsidP="00AD5ED0">
            <w:pPr>
              <w:spacing w:after="0"/>
              <w:ind w:firstLine="596"/>
              <w:rPr>
                <w:rFonts w:ascii="Times New Roman" w:hAnsi="Times New Roman" w:cs="Times New Roman"/>
                <w:sz w:val="20"/>
                <w:szCs w:val="20"/>
              </w:rPr>
            </w:pPr>
            <w:r w:rsidRPr="00AD5ED0">
              <w:rPr>
                <w:rFonts w:ascii="Times New Roman" w:hAnsi="Times New Roman" w:cs="Times New Roman"/>
                <w:sz w:val="20"/>
                <w:szCs w:val="20"/>
              </w:rPr>
              <w:t>2. Conformidade Legal e Regulamentar</w:t>
            </w:r>
            <w:r>
              <w:rPr>
                <w:rFonts w:ascii="Times New Roman" w:hAnsi="Times New Roman" w:cs="Times New Roman"/>
                <w:sz w:val="20"/>
                <w:szCs w:val="20"/>
              </w:rPr>
              <w:t>:</w:t>
            </w:r>
          </w:p>
          <w:p w14:paraId="44C7E6EF" w14:textId="2832E39E" w:rsidR="00AD5ED0" w:rsidRPr="00AD5ED0" w:rsidRDefault="00AD5ED0" w:rsidP="00AD5ED0">
            <w:pPr>
              <w:spacing w:after="0"/>
              <w:ind w:firstLine="596"/>
              <w:rPr>
                <w:rFonts w:ascii="Times New Roman" w:hAnsi="Times New Roman" w:cs="Times New Roman"/>
                <w:sz w:val="20"/>
                <w:szCs w:val="20"/>
              </w:rPr>
            </w:pPr>
            <w:r>
              <w:rPr>
                <w:rFonts w:ascii="Times New Roman" w:hAnsi="Times New Roman" w:cs="Times New Roman"/>
                <w:sz w:val="20"/>
                <w:szCs w:val="20"/>
              </w:rPr>
              <w:t xml:space="preserve">a) </w:t>
            </w:r>
            <w:r w:rsidRPr="00AD5ED0">
              <w:rPr>
                <w:rFonts w:ascii="Times New Roman" w:hAnsi="Times New Roman" w:cs="Times New Roman"/>
                <w:sz w:val="20"/>
                <w:szCs w:val="20"/>
              </w:rPr>
              <w:t>Registro e Licenciamento: Todas as empresas devem estar devidamente registradas nos órgãos competentes e em conformidade com a legislação vigente.</w:t>
            </w:r>
          </w:p>
          <w:p w14:paraId="63283691" w14:textId="19E25472" w:rsidR="00AD5ED0" w:rsidRPr="00AD5ED0" w:rsidRDefault="00AD5ED0" w:rsidP="00AD5ED0">
            <w:pPr>
              <w:spacing w:after="0"/>
              <w:ind w:firstLine="596"/>
              <w:rPr>
                <w:rFonts w:ascii="Times New Roman" w:hAnsi="Times New Roman" w:cs="Times New Roman"/>
                <w:sz w:val="20"/>
                <w:szCs w:val="20"/>
              </w:rPr>
            </w:pPr>
            <w:r>
              <w:rPr>
                <w:rFonts w:ascii="Times New Roman" w:hAnsi="Times New Roman" w:cs="Times New Roman"/>
                <w:sz w:val="20"/>
                <w:szCs w:val="20"/>
              </w:rPr>
              <w:t xml:space="preserve">b) </w:t>
            </w:r>
            <w:r w:rsidRPr="00AD5ED0">
              <w:rPr>
                <w:rFonts w:ascii="Times New Roman" w:hAnsi="Times New Roman" w:cs="Times New Roman"/>
                <w:sz w:val="20"/>
                <w:szCs w:val="20"/>
              </w:rPr>
              <w:t>Certificações e Acreditações: Possuir certificações relevantes de qualidade e gestão, como ISO, fortalece a capacidade técnica e operacional.</w:t>
            </w:r>
          </w:p>
          <w:p w14:paraId="7231C8E9" w14:textId="39C2E648" w:rsidR="00AD5ED0" w:rsidRPr="00AD5ED0" w:rsidRDefault="00AD5ED0" w:rsidP="00AD5ED0">
            <w:pPr>
              <w:spacing w:after="0"/>
              <w:ind w:firstLine="596"/>
              <w:rPr>
                <w:rFonts w:ascii="Times New Roman" w:hAnsi="Times New Roman" w:cs="Times New Roman"/>
                <w:sz w:val="20"/>
                <w:szCs w:val="20"/>
              </w:rPr>
            </w:pPr>
            <w:r>
              <w:rPr>
                <w:rFonts w:ascii="Times New Roman" w:hAnsi="Times New Roman" w:cs="Times New Roman"/>
                <w:sz w:val="20"/>
                <w:szCs w:val="20"/>
              </w:rPr>
              <w:t xml:space="preserve">c) </w:t>
            </w:r>
            <w:r w:rsidRPr="00AD5ED0">
              <w:rPr>
                <w:rFonts w:ascii="Times New Roman" w:hAnsi="Times New Roman" w:cs="Times New Roman"/>
                <w:sz w:val="20"/>
                <w:szCs w:val="20"/>
              </w:rPr>
              <w:t>Regularidade Fiscal e Trabalhista: É obrigatório apresentar comprovação de regularidade fiscal, previdenciária e trabalhista, evitando riscos legais e garantindo segurança jurídica para a Administração.</w:t>
            </w:r>
          </w:p>
          <w:p w14:paraId="3591944F" w14:textId="2C477764" w:rsidR="00AD5ED0" w:rsidRPr="00AD5ED0" w:rsidRDefault="00AD5ED0" w:rsidP="00AD5ED0">
            <w:pPr>
              <w:spacing w:after="0"/>
              <w:ind w:firstLine="596"/>
              <w:rPr>
                <w:rFonts w:ascii="Times New Roman" w:hAnsi="Times New Roman" w:cs="Times New Roman"/>
                <w:sz w:val="20"/>
                <w:szCs w:val="20"/>
              </w:rPr>
            </w:pPr>
            <w:r w:rsidRPr="00AD5ED0">
              <w:rPr>
                <w:rFonts w:ascii="Times New Roman" w:hAnsi="Times New Roman" w:cs="Times New Roman"/>
                <w:sz w:val="20"/>
                <w:szCs w:val="20"/>
              </w:rPr>
              <w:t>3. Proposta Técnica e Comercial</w:t>
            </w:r>
          </w:p>
          <w:p w14:paraId="13999A7F" w14:textId="078407C8" w:rsidR="00AD5ED0" w:rsidRPr="00AD5ED0" w:rsidRDefault="00AD5ED0" w:rsidP="00AD5ED0">
            <w:pPr>
              <w:spacing w:after="0"/>
              <w:ind w:firstLine="596"/>
              <w:rPr>
                <w:rFonts w:ascii="Times New Roman" w:hAnsi="Times New Roman" w:cs="Times New Roman"/>
                <w:sz w:val="20"/>
                <w:szCs w:val="20"/>
              </w:rPr>
            </w:pPr>
            <w:r>
              <w:rPr>
                <w:rFonts w:ascii="Times New Roman" w:hAnsi="Times New Roman" w:cs="Times New Roman"/>
                <w:sz w:val="20"/>
                <w:szCs w:val="20"/>
              </w:rPr>
              <w:t xml:space="preserve">a) </w:t>
            </w:r>
            <w:r w:rsidRPr="00AD5ED0">
              <w:rPr>
                <w:rFonts w:ascii="Times New Roman" w:hAnsi="Times New Roman" w:cs="Times New Roman"/>
                <w:sz w:val="20"/>
                <w:szCs w:val="20"/>
              </w:rPr>
              <w:t>Plano de Trabalho Detalhado: A proposta deve conter metodologia, cronograma e recursos necessários para execução dos serviços, demonstrando claramente como a empresa atenderá às exigências do município.</w:t>
            </w:r>
          </w:p>
          <w:p w14:paraId="5D2EE0E5" w14:textId="66B3A507" w:rsidR="00AD5ED0" w:rsidRPr="00AD5ED0" w:rsidRDefault="00AD5ED0" w:rsidP="00AD5ED0">
            <w:pPr>
              <w:spacing w:after="0"/>
              <w:ind w:firstLine="596"/>
              <w:rPr>
                <w:rFonts w:ascii="Times New Roman" w:hAnsi="Times New Roman" w:cs="Times New Roman"/>
                <w:sz w:val="20"/>
                <w:szCs w:val="20"/>
              </w:rPr>
            </w:pPr>
            <w:r>
              <w:rPr>
                <w:rFonts w:ascii="Times New Roman" w:hAnsi="Times New Roman" w:cs="Times New Roman"/>
                <w:sz w:val="20"/>
                <w:szCs w:val="20"/>
              </w:rPr>
              <w:t xml:space="preserve">b) </w:t>
            </w:r>
            <w:r w:rsidRPr="00AD5ED0">
              <w:rPr>
                <w:rFonts w:ascii="Times New Roman" w:hAnsi="Times New Roman" w:cs="Times New Roman"/>
                <w:sz w:val="20"/>
                <w:szCs w:val="20"/>
              </w:rPr>
              <w:t>Estrutura de Preços: A tabela de preços deve ser transparente e detalhada, refletindo valores justos e alinhados ao mercado, sem margem de dúvida quanto à remuneração por hora de serviço.</w:t>
            </w:r>
          </w:p>
          <w:p w14:paraId="60E30206" w14:textId="5D4B3D59" w:rsidR="00AD5ED0" w:rsidRPr="00AD5ED0" w:rsidRDefault="00AD5ED0" w:rsidP="00AD5ED0">
            <w:pPr>
              <w:spacing w:after="0"/>
              <w:ind w:firstLine="596"/>
              <w:rPr>
                <w:rFonts w:ascii="Times New Roman" w:hAnsi="Times New Roman" w:cs="Times New Roman"/>
                <w:sz w:val="20"/>
                <w:szCs w:val="20"/>
              </w:rPr>
            </w:pPr>
            <w:r w:rsidRPr="00AD5ED0">
              <w:rPr>
                <w:rFonts w:ascii="Times New Roman" w:hAnsi="Times New Roman" w:cs="Times New Roman"/>
                <w:sz w:val="20"/>
                <w:szCs w:val="20"/>
              </w:rPr>
              <w:t>4. Cumprimento de Normas e Regulamentações</w:t>
            </w:r>
          </w:p>
          <w:p w14:paraId="2647F531" w14:textId="45507392" w:rsidR="00AD5ED0" w:rsidRPr="00AD5ED0" w:rsidRDefault="00AD5ED0" w:rsidP="00AD5ED0">
            <w:pPr>
              <w:spacing w:after="0"/>
              <w:ind w:firstLine="596"/>
              <w:rPr>
                <w:rFonts w:ascii="Times New Roman" w:hAnsi="Times New Roman" w:cs="Times New Roman"/>
                <w:sz w:val="20"/>
                <w:szCs w:val="20"/>
              </w:rPr>
            </w:pPr>
            <w:r>
              <w:rPr>
                <w:rFonts w:ascii="Times New Roman" w:hAnsi="Times New Roman" w:cs="Times New Roman"/>
                <w:sz w:val="20"/>
                <w:szCs w:val="20"/>
              </w:rPr>
              <w:t xml:space="preserve">a) </w:t>
            </w:r>
            <w:r w:rsidRPr="00AD5ED0">
              <w:rPr>
                <w:rFonts w:ascii="Times New Roman" w:hAnsi="Times New Roman" w:cs="Times New Roman"/>
                <w:sz w:val="20"/>
                <w:szCs w:val="20"/>
              </w:rPr>
              <w:t>Normas Técnicas: Todos os serviços devem seguir rigorosamente as normas técnicas aplicáveis, garantindo segurança, durabilidade e qualidade.</w:t>
            </w:r>
          </w:p>
          <w:p w14:paraId="676FAE49" w14:textId="082A9A2C" w:rsidR="00AD5ED0" w:rsidRPr="00AD5ED0" w:rsidRDefault="00AD5ED0" w:rsidP="00AD5ED0">
            <w:pPr>
              <w:spacing w:after="0"/>
              <w:ind w:firstLine="596"/>
              <w:rPr>
                <w:rFonts w:ascii="Times New Roman" w:hAnsi="Times New Roman" w:cs="Times New Roman"/>
                <w:sz w:val="20"/>
                <w:szCs w:val="20"/>
              </w:rPr>
            </w:pPr>
            <w:r>
              <w:rPr>
                <w:rFonts w:ascii="Times New Roman" w:hAnsi="Times New Roman" w:cs="Times New Roman"/>
                <w:sz w:val="20"/>
                <w:szCs w:val="20"/>
              </w:rPr>
              <w:t xml:space="preserve">b) </w:t>
            </w:r>
            <w:r w:rsidRPr="00AD5ED0">
              <w:rPr>
                <w:rFonts w:ascii="Times New Roman" w:hAnsi="Times New Roman" w:cs="Times New Roman"/>
                <w:sz w:val="20"/>
                <w:szCs w:val="20"/>
              </w:rPr>
              <w:t>Segurança do Trabalho: As empresas devem implementar medidas de segurança para proteger a integridade dos trabalhadores, obedecendo às normas regulamentadoras vigentes.</w:t>
            </w:r>
          </w:p>
          <w:p w14:paraId="7B4D2823" w14:textId="6327D0FB" w:rsidR="00AD5ED0" w:rsidRPr="00AD5ED0" w:rsidRDefault="00AD5ED0" w:rsidP="00AD5ED0">
            <w:pPr>
              <w:spacing w:after="0"/>
              <w:ind w:firstLine="596"/>
              <w:rPr>
                <w:rFonts w:ascii="Times New Roman" w:hAnsi="Times New Roman" w:cs="Times New Roman"/>
                <w:sz w:val="20"/>
                <w:szCs w:val="20"/>
              </w:rPr>
            </w:pPr>
            <w:r w:rsidRPr="00AD5ED0">
              <w:rPr>
                <w:rFonts w:ascii="Times New Roman" w:hAnsi="Times New Roman" w:cs="Times New Roman"/>
                <w:sz w:val="20"/>
                <w:szCs w:val="20"/>
              </w:rPr>
              <w:t>5. Monitoramento e Relatórios</w:t>
            </w:r>
          </w:p>
          <w:p w14:paraId="42328D5D" w14:textId="21A6109A" w:rsidR="00AD5ED0" w:rsidRPr="00AD5ED0" w:rsidRDefault="00AD5ED0" w:rsidP="00AD5ED0">
            <w:pPr>
              <w:spacing w:after="0"/>
              <w:ind w:firstLine="596"/>
              <w:rPr>
                <w:rFonts w:ascii="Times New Roman" w:hAnsi="Times New Roman" w:cs="Times New Roman"/>
                <w:sz w:val="20"/>
                <w:szCs w:val="20"/>
              </w:rPr>
            </w:pPr>
            <w:r>
              <w:rPr>
                <w:rFonts w:ascii="Times New Roman" w:hAnsi="Times New Roman" w:cs="Times New Roman"/>
                <w:sz w:val="20"/>
                <w:szCs w:val="20"/>
              </w:rPr>
              <w:t xml:space="preserve">a) </w:t>
            </w:r>
            <w:r w:rsidRPr="00AD5ED0">
              <w:rPr>
                <w:rFonts w:ascii="Times New Roman" w:hAnsi="Times New Roman" w:cs="Times New Roman"/>
                <w:sz w:val="20"/>
                <w:szCs w:val="20"/>
              </w:rPr>
              <w:t>Relatórios de Progresso: As empresas fornecerão relatórios periódicos detalhando o andamento das atividades, identificando problemas e propondo soluções.</w:t>
            </w:r>
          </w:p>
          <w:p w14:paraId="6A773D34" w14:textId="65898C06" w:rsidR="00AD5ED0" w:rsidRPr="00AD5ED0" w:rsidRDefault="00AD5ED0" w:rsidP="00AD5ED0">
            <w:pPr>
              <w:spacing w:after="0"/>
              <w:ind w:firstLine="596"/>
              <w:rPr>
                <w:rFonts w:ascii="Times New Roman" w:hAnsi="Times New Roman" w:cs="Times New Roman"/>
                <w:sz w:val="20"/>
                <w:szCs w:val="20"/>
              </w:rPr>
            </w:pPr>
            <w:r>
              <w:rPr>
                <w:rFonts w:ascii="Times New Roman" w:hAnsi="Times New Roman" w:cs="Times New Roman"/>
                <w:sz w:val="20"/>
                <w:szCs w:val="20"/>
              </w:rPr>
              <w:t xml:space="preserve">b) </w:t>
            </w:r>
            <w:r w:rsidRPr="00AD5ED0">
              <w:rPr>
                <w:rFonts w:ascii="Times New Roman" w:hAnsi="Times New Roman" w:cs="Times New Roman"/>
                <w:sz w:val="20"/>
                <w:szCs w:val="20"/>
              </w:rPr>
              <w:t>Inspeções Municipais: Devem estar preparadas para atender fiscalizações e inspeções, fornecendo toda documentação necessária e cooperando integralmente com a Administração.</w:t>
            </w:r>
          </w:p>
          <w:p w14:paraId="27239407" w14:textId="3830E048" w:rsidR="00AD5ED0" w:rsidRPr="00AD5ED0" w:rsidRDefault="00AD5ED0" w:rsidP="00AD5ED0">
            <w:pPr>
              <w:spacing w:after="0"/>
              <w:ind w:firstLine="596"/>
              <w:rPr>
                <w:rFonts w:ascii="Times New Roman" w:hAnsi="Times New Roman" w:cs="Times New Roman"/>
                <w:sz w:val="20"/>
                <w:szCs w:val="20"/>
              </w:rPr>
            </w:pPr>
            <w:r w:rsidRPr="00AD5ED0">
              <w:rPr>
                <w:rFonts w:ascii="Times New Roman" w:hAnsi="Times New Roman" w:cs="Times New Roman"/>
                <w:sz w:val="20"/>
                <w:szCs w:val="20"/>
              </w:rPr>
              <w:t>6. Assistência Técnica e Suporte</w:t>
            </w:r>
          </w:p>
          <w:p w14:paraId="662F74EF" w14:textId="5A36ED7A" w:rsidR="00AD5ED0" w:rsidRPr="00AD5ED0" w:rsidRDefault="00AD5ED0" w:rsidP="00AD5ED0">
            <w:pPr>
              <w:spacing w:after="0"/>
              <w:ind w:firstLine="596"/>
              <w:rPr>
                <w:rFonts w:ascii="Times New Roman" w:hAnsi="Times New Roman" w:cs="Times New Roman"/>
                <w:sz w:val="20"/>
                <w:szCs w:val="20"/>
              </w:rPr>
            </w:pPr>
            <w:r>
              <w:rPr>
                <w:rFonts w:ascii="Times New Roman" w:hAnsi="Times New Roman" w:cs="Times New Roman"/>
                <w:sz w:val="20"/>
                <w:szCs w:val="20"/>
              </w:rPr>
              <w:t xml:space="preserve">a) </w:t>
            </w:r>
            <w:r w:rsidRPr="00AD5ED0">
              <w:rPr>
                <w:rFonts w:ascii="Times New Roman" w:hAnsi="Times New Roman" w:cs="Times New Roman"/>
                <w:sz w:val="20"/>
                <w:szCs w:val="20"/>
              </w:rPr>
              <w:t>Suporte Técnico Contínuo: Disponibilidade para solucionar problemas ou ajustes necessários durante a execução dos serviços.</w:t>
            </w:r>
          </w:p>
          <w:p w14:paraId="45A5D7CE" w14:textId="3F034E61" w:rsidR="00AD5ED0" w:rsidRPr="00AD5ED0" w:rsidRDefault="00AD5ED0" w:rsidP="00AD5ED0">
            <w:pPr>
              <w:spacing w:after="0"/>
              <w:ind w:firstLine="596"/>
              <w:rPr>
                <w:rFonts w:ascii="Times New Roman" w:hAnsi="Times New Roman" w:cs="Times New Roman"/>
                <w:sz w:val="20"/>
                <w:szCs w:val="20"/>
              </w:rPr>
            </w:pPr>
            <w:r>
              <w:rPr>
                <w:rFonts w:ascii="Times New Roman" w:hAnsi="Times New Roman" w:cs="Times New Roman"/>
                <w:sz w:val="20"/>
                <w:szCs w:val="20"/>
              </w:rPr>
              <w:t xml:space="preserve">b) </w:t>
            </w:r>
            <w:r w:rsidRPr="00AD5ED0">
              <w:rPr>
                <w:rFonts w:ascii="Times New Roman" w:hAnsi="Times New Roman" w:cs="Times New Roman"/>
                <w:sz w:val="20"/>
                <w:szCs w:val="20"/>
              </w:rPr>
              <w:t>Treinamento e Capacitação: Quando solicitado, fornecer instruções e capacitação à equipe do município, garantindo correto uso e manutenção das atividades realizadas.</w:t>
            </w:r>
          </w:p>
          <w:p w14:paraId="59C55FF8" w14:textId="7CE2A8F7" w:rsidR="00AD5ED0" w:rsidRPr="00E9194F" w:rsidRDefault="00AD5ED0" w:rsidP="00AD5ED0">
            <w:pPr>
              <w:spacing w:after="0"/>
              <w:ind w:firstLine="596"/>
              <w:rPr>
                <w:rFonts w:ascii="Times New Roman" w:hAnsi="Times New Roman" w:cs="Times New Roman"/>
                <w:sz w:val="20"/>
                <w:szCs w:val="20"/>
              </w:rPr>
            </w:pPr>
            <w:r w:rsidRPr="00AD5ED0">
              <w:rPr>
                <w:rFonts w:ascii="Times New Roman" w:hAnsi="Times New Roman" w:cs="Times New Roman"/>
                <w:sz w:val="20"/>
                <w:szCs w:val="20"/>
              </w:rPr>
              <w:t>As empresas credenciadas devem cumprir rigorosamente todos os critérios acima, assegurando alta qualidade na prestação de serviços, conformidade legal e eficiência administrativa. A adesão a esses requisitos garante não apenas a execução eficiente dos serviços de pedreiro e servente de pedreiro, mas também fortalece a parceria entre o município e os prestadores, promovendo segurança, transparência e resultados consistentes para a Administração Municipal.</w:t>
            </w:r>
          </w:p>
        </w:tc>
      </w:tr>
    </w:tbl>
    <w:p w14:paraId="7D7AE9E6" w14:textId="77777777" w:rsidR="008F76F3" w:rsidRPr="00A00198" w:rsidRDefault="008F76F3" w:rsidP="00F561A6">
      <w:pPr>
        <w:spacing w:after="0"/>
        <w:rPr>
          <w:rFonts w:ascii="Times New Roman" w:hAnsi="Times New Roman" w:cs="Times New Roman"/>
          <w:b/>
          <w:sz w:val="20"/>
          <w:szCs w:val="20"/>
        </w:rPr>
      </w:pPr>
    </w:p>
    <w:tbl>
      <w:tblPr>
        <w:tblStyle w:val="Tabelacomgrade"/>
        <w:tblW w:w="9918" w:type="dxa"/>
        <w:tblLook w:val="04A0" w:firstRow="1" w:lastRow="0" w:firstColumn="1" w:lastColumn="0" w:noHBand="0" w:noVBand="1"/>
      </w:tblPr>
      <w:tblGrid>
        <w:gridCol w:w="9918"/>
      </w:tblGrid>
      <w:tr w:rsidR="008F76F3" w:rsidRPr="00A00198" w14:paraId="1EC6909D" w14:textId="77777777" w:rsidTr="00D31344">
        <w:tc>
          <w:tcPr>
            <w:tcW w:w="9918" w:type="dxa"/>
          </w:tcPr>
          <w:p w14:paraId="6F6C09F3" w14:textId="1856C08C" w:rsidR="008F76F3" w:rsidRPr="00A00198" w:rsidRDefault="008F76F3" w:rsidP="00F561A6">
            <w:pPr>
              <w:spacing w:after="0"/>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8 – JUSTIFICATIVA PARA PARCELAMENTO</w:t>
            </w:r>
            <w:r w:rsidR="00FC4923">
              <w:rPr>
                <w:rFonts w:ascii="Times New Roman" w:eastAsia="Times New Roman" w:hAnsi="Times New Roman" w:cs="Times New Roman"/>
                <w:b/>
                <w:bCs/>
                <w:color w:val="000000"/>
                <w:sz w:val="20"/>
                <w:szCs w:val="20"/>
                <w:lang w:eastAsia="pt-BR"/>
              </w:rPr>
              <w:t>:</w:t>
            </w:r>
          </w:p>
        </w:tc>
      </w:tr>
      <w:tr w:rsidR="008F76F3" w:rsidRPr="00A00198" w14:paraId="09D7985E" w14:textId="77777777" w:rsidTr="00D31344">
        <w:tc>
          <w:tcPr>
            <w:tcW w:w="9918" w:type="dxa"/>
            <w:shd w:val="clear" w:color="auto" w:fill="F2F2F2" w:themeFill="background1" w:themeFillShade="F2"/>
          </w:tcPr>
          <w:p w14:paraId="42A688B6" w14:textId="77777777" w:rsidR="008F76F3" w:rsidRPr="00A00198" w:rsidRDefault="008F76F3" w:rsidP="00F561A6">
            <w:pPr>
              <w:spacing w:after="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 xml:space="preserve">Justificativas para o parcelamento ou não da contratação (inciso VIII do § 1° do art. 18 da Lei 14.133/21); </w:t>
            </w:r>
          </w:p>
        </w:tc>
      </w:tr>
      <w:tr w:rsidR="008F76F3" w:rsidRPr="00A00198" w14:paraId="3E75C34B" w14:textId="77777777" w:rsidTr="008E5870">
        <w:tc>
          <w:tcPr>
            <w:tcW w:w="9918" w:type="dxa"/>
          </w:tcPr>
          <w:p w14:paraId="778DEAFF" w14:textId="77777777" w:rsidR="008A3D61" w:rsidRPr="008A3D61" w:rsidRDefault="008A3D61" w:rsidP="005260F7">
            <w:pPr>
              <w:spacing w:after="0"/>
              <w:ind w:firstLine="731"/>
              <w:rPr>
                <w:rFonts w:ascii="Times New Roman" w:hAnsi="Times New Roman" w:cs="Times New Roman"/>
                <w:sz w:val="20"/>
                <w:szCs w:val="20"/>
              </w:rPr>
            </w:pPr>
            <w:r w:rsidRPr="008A3D61">
              <w:rPr>
                <w:rFonts w:ascii="Times New Roman" w:hAnsi="Times New Roman" w:cs="Times New Roman"/>
                <w:sz w:val="20"/>
                <w:szCs w:val="20"/>
              </w:rPr>
              <w:t>Para atender às demandas do Município de Paverama, a contratação será realizada mediante parcelamento dos serviços de pedreiro e de servente de pedreiro, permitindo que cada serviço seja executado por empresa distinta, conforme sua especialização e capacidade técnica. Esta estratégia encontra respaldo na Lei nº 14.133/2021, que prevê o parcelamento como instrumento legítimo sempre que necessário para assegurar a obtenção da proposta mais vantajosa e o atendimento adequado do interesse público.</w:t>
            </w:r>
          </w:p>
          <w:p w14:paraId="1A7D3FF6" w14:textId="77777777" w:rsidR="008A3D61" w:rsidRPr="008A3D61" w:rsidRDefault="008A3D61" w:rsidP="005260F7">
            <w:pPr>
              <w:spacing w:after="0"/>
              <w:ind w:firstLine="731"/>
              <w:rPr>
                <w:rFonts w:ascii="Times New Roman" w:hAnsi="Times New Roman" w:cs="Times New Roman"/>
                <w:sz w:val="20"/>
                <w:szCs w:val="20"/>
              </w:rPr>
            </w:pPr>
            <w:r w:rsidRPr="008A3D61">
              <w:rPr>
                <w:rFonts w:ascii="Times New Roman" w:hAnsi="Times New Roman" w:cs="Times New Roman"/>
                <w:sz w:val="20"/>
                <w:szCs w:val="20"/>
              </w:rPr>
              <w:t xml:space="preserve">Além do parcelamento, adotar-se-á o modelo de </w:t>
            </w:r>
            <w:r w:rsidRPr="008A3D61">
              <w:rPr>
                <w:rFonts w:ascii="Times New Roman" w:hAnsi="Times New Roman" w:cs="Times New Roman"/>
                <w:b/>
                <w:bCs/>
                <w:sz w:val="20"/>
                <w:szCs w:val="20"/>
              </w:rPr>
              <w:t>contratação paralela e não excludente</w:t>
            </w:r>
            <w:r w:rsidRPr="008A3D61">
              <w:rPr>
                <w:rFonts w:ascii="Times New Roman" w:hAnsi="Times New Roman" w:cs="Times New Roman"/>
                <w:sz w:val="20"/>
                <w:szCs w:val="20"/>
              </w:rPr>
              <w:t>, por meio de credenciamento, o que possibilita à Administração dispor de diversos prestadores aptos a atender às necessidades municipais em condições padronizadas. Esse método confere maior segurança e eficiência ao processo, já que permite chamadas sucessivas e rotativas, conforme a demanda se apresentar, evitando a dependência de um único contratado e aumentando a disponibilidade de profissionais.</w:t>
            </w:r>
          </w:p>
          <w:p w14:paraId="520B75A4" w14:textId="77777777" w:rsidR="008A3D61" w:rsidRPr="008A3D61" w:rsidRDefault="008A3D61" w:rsidP="005260F7">
            <w:pPr>
              <w:spacing w:after="0"/>
              <w:ind w:firstLine="731"/>
              <w:rPr>
                <w:rFonts w:ascii="Times New Roman" w:hAnsi="Times New Roman" w:cs="Times New Roman"/>
                <w:sz w:val="20"/>
                <w:szCs w:val="20"/>
              </w:rPr>
            </w:pPr>
            <w:r w:rsidRPr="008A3D61">
              <w:rPr>
                <w:rFonts w:ascii="Times New Roman" w:hAnsi="Times New Roman" w:cs="Times New Roman"/>
                <w:sz w:val="20"/>
                <w:szCs w:val="20"/>
              </w:rPr>
              <w:t>Nesse modelo, cada demanda será formalizada por documento específico, contendo: descrição detalhada, razões da necessidade, prazos e valores estimados (com base em parâmetros técnicos e memoriais de cálculo), número de credenciados necessários, cronograma de execução e indicação da localidade. Essas exigências asseguram transparência e objetividade na alocação dos serviços.</w:t>
            </w:r>
          </w:p>
          <w:p w14:paraId="1CACF40A" w14:textId="77777777" w:rsidR="008A3D61" w:rsidRPr="008A3D61" w:rsidRDefault="008A3D61" w:rsidP="005260F7">
            <w:pPr>
              <w:spacing w:after="0"/>
              <w:ind w:firstLine="731"/>
              <w:rPr>
                <w:rFonts w:ascii="Times New Roman" w:hAnsi="Times New Roman" w:cs="Times New Roman"/>
                <w:sz w:val="20"/>
                <w:szCs w:val="20"/>
              </w:rPr>
            </w:pPr>
            <w:r w:rsidRPr="008A3D61">
              <w:rPr>
                <w:rFonts w:ascii="Times New Roman" w:hAnsi="Times New Roman" w:cs="Times New Roman"/>
                <w:sz w:val="20"/>
                <w:szCs w:val="20"/>
              </w:rPr>
              <w:t>Quando não for necessária a convocação simultânea de todos os credenciados, a escolha se dará por sorteio, obedecendo critérios impessoais e aleatórios, com formação de lista para a ordem de chamada. Esse procedimento garante rotatividade, impedindo que apenas um fornecedor concentre todas as demandas. Novos credenciados podem se habilitar a qualquer tempo, sendo incluídos em posição proporcional ao número de demandas já distribuídas, preservando o equilíbrio.</w:t>
            </w:r>
          </w:p>
          <w:p w14:paraId="321AE6D8" w14:textId="426D0C3A" w:rsidR="008A3D61" w:rsidRPr="008A3D61" w:rsidRDefault="008A3D61" w:rsidP="005260F7">
            <w:pPr>
              <w:spacing w:after="0"/>
              <w:ind w:firstLine="731"/>
              <w:rPr>
                <w:rFonts w:ascii="Times New Roman" w:hAnsi="Times New Roman" w:cs="Times New Roman"/>
                <w:sz w:val="20"/>
                <w:szCs w:val="20"/>
              </w:rPr>
            </w:pPr>
            <w:r w:rsidRPr="008A3D61">
              <w:rPr>
                <w:rFonts w:ascii="Times New Roman" w:hAnsi="Times New Roman" w:cs="Times New Roman"/>
                <w:sz w:val="20"/>
                <w:szCs w:val="20"/>
              </w:rPr>
              <w:t>A convocação será feita por meio eletrônico, com antecedência mínima de 24 horas, informando descrição da demanda, prazos, valores, número de credenciados necessários, cronograma de atividades e local de execução. Caso um credenciado manifeste impossibilidade de atender, sua justificativa será aceita automaticamente, assegurando agilidade. Entretanto, para ser convocado, é indispensável que o credenciado esteja em situação regular de habilitação, podendo a Administração exigir documentos comprobatórios, inclusive de regularidade fiscal e trabalhista, respeitando o tratamento dado a micro e pequenas empresas pela Lei Complementar nº 123/2006.</w:t>
            </w:r>
          </w:p>
          <w:p w14:paraId="4D16C3AF" w14:textId="77777777" w:rsidR="008A3D61" w:rsidRPr="008A3D61" w:rsidRDefault="008A3D61" w:rsidP="005260F7">
            <w:pPr>
              <w:spacing w:after="0"/>
              <w:ind w:firstLine="731"/>
              <w:rPr>
                <w:rFonts w:ascii="Times New Roman" w:hAnsi="Times New Roman" w:cs="Times New Roman"/>
                <w:sz w:val="20"/>
                <w:szCs w:val="20"/>
              </w:rPr>
            </w:pPr>
            <w:r w:rsidRPr="008A3D61">
              <w:rPr>
                <w:rFonts w:ascii="Times New Roman" w:hAnsi="Times New Roman" w:cs="Times New Roman"/>
                <w:sz w:val="20"/>
                <w:szCs w:val="20"/>
              </w:rPr>
              <w:t>Os contratos terão início com a emissão de ordem de serviço ou documento equivalente, que detalhará a demanda a ser executada, estabelecendo prazos, valores, número de credenciados envolvidos e localidade/região. O limite de gastos estará condicionado ao tempo, horas ou frações previstas e ao escopo definido. A Administração poderá ainda exigir do contratado um planejamento de execução logo após a assinatura, como forma de validar a adequação das estimativas.</w:t>
            </w:r>
          </w:p>
          <w:p w14:paraId="196F19BB" w14:textId="77777777" w:rsidR="008A3D61" w:rsidRPr="008A3D61" w:rsidRDefault="008A3D61" w:rsidP="005260F7">
            <w:pPr>
              <w:spacing w:after="0"/>
              <w:ind w:firstLine="731"/>
              <w:rPr>
                <w:rFonts w:ascii="Times New Roman" w:hAnsi="Times New Roman" w:cs="Times New Roman"/>
                <w:sz w:val="20"/>
                <w:szCs w:val="20"/>
              </w:rPr>
            </w:pPr>
            <w:r w:rsidRPr="008A3D61">
              <w:rPr>
                <w:rFonts w:ascii="Times New Roman" w:hAnsi="Times New Roman" w:cs="Times New Roman"/>
                <w:sz w:val="20"/>
                <w:szCs w:val="20"/>
              </w:rPr>
              <w:t>Assim, a adoção conjunta do parcelamento e da contratação paralela e não excludente traz benefícios claros:</w:t>
            </w:r>
          </w:p>
          <w:p w14:paraId="563ADC32" w14:textId="77777777" w:rsidR="008A3D61" w:rsidRPr="008D6D26" w:rsidRDefault="008A3D61" w:rsidP="005260F7">
            <w:pPr>
              <w:numPr>
                <w:ilvl w:val="0"/>
                <w:numId w:val="24"/>
              </w:numPr>
              <w:tabs>
                <w:tab w:val="clear" w:pos="720"/>
              </w:tabs>
              <w:spacing w:after="0"/>
              <w:ind w:left="0" w:firstLine="306"/>
              <w:rPr>
                <w:rFonts w:ascii="Times New Roman" w:hAnsi="Times New Roman" w:cs="Times New Roman"/>
                <w:sz w:val="20"/>
                <w:szCs w:val="20"/>
              </w:rPr>
            </w:pPr>
            <w:r w:rsidRPr="008D6D26">
              <w:rPr>
                <w:rFonts w:ascii="Times New Roman" w:hAnsi="Times New Roman" w:cs="Times New Roman"/>
                <w:sz w:val="20"/>
                <w:szCs w:val="20"/>
              </w:rPr>
              <w:t>Flexibilidade na contratação, permitindo que diferentes empresas participem segundo sua especialização;</w:t>
            </w:r>
          </w:p>
          <w:p w14:paraId="2B1E4C06" w14:textId="77777777" w:rsidR="008A3D61" w:rsidRPr="008D6D26" w:rsidRDefault="008A3D61" w:rsidP="005260F7">
            <w:pPr>
              <w:numPr>
                <w:ilvl w:val="0"/>
                <w:numId w:val="24"/>
              </w:numPr>
              <w:tabs>
                <w:tab w:val="clear" w:pos="720"/>
              </w:tabs>
              <w:spacing w:after="0"/>
              <w:ind w:left="0" w:firstLine="306"/>
              <w:rPr>
                <w:rFonts w:ascii="Times New Roman" w:hAnsi="Times New Roman" w:cs="Times New Roman"/>
                <w:sz w:val="20"/>
                <w:szCs w:val="20"/>
              </w:rPr>
            </w:pPr>
            <w:r w:rsidRPr="008D6D26">
              <w:rPr>
                <w:rFonts w:ascii="Times New Roman" w:hAnsi="Times New Roman" w:cs="Times New Roman"/>
                <w:sz w:val="20"/>
                <w:szCs w:val="20"/>
              </w:rPr>
              <w:t>Qualidade técnica, assegurando que cada função seja desempenhada por profissionais devidamente qualificados;</w:t>
            </w:r>
          </w:p>
          <w:p w14:paraId="44573E33" w14:textId="77777777" w:rsidR="008A3D61" w:rsidRPr="008D6D26" w:rsidRDefault="008A3D61" w:rsidP="005260F7">
            <w:pPr>
              <w:numPr>
                <w:ilvl w:val="0"/>
                <w:numId w:val="24"/>
              </w:numPr>
              <w:tabs>
                <w:tab w:val="clear" w:pos="720"/>
              </w:tabs>
              <w:spacing w:after="0"/>
              <w:ind w:left="0" w:firstLine="306"/>
              <w:rPr>
                <w:rFonts w:ascii="Times New Roman" w:hAnsi="Times New Roman" w:cs="Times New Roman"/>
                <w:sz w:val="20"/>
                <w:szCs w:val="20"/>
              </w:rPr>
            </w:pPr>
            <w:r w:rsidRPr="008D6D26">
              <w:rPr>
                <w:rFonts w:ascii="Times New Roman" w:hAnsi="Times New Roman" w:cs="Times New Roman"/>
                <w:sz w:val="20"/>
                <w:szCs w:val="20"/>
              </w:rPr>
              <w:t>Redução de riscos e custos, já que eventuais falhas ficam restritas ao contratado específico e não comprometem todo o serviço;</w:t>
            </w:r>
          </w:p>
          <w:p w14:paraId="61F9F0F5" w14:textId="77777777" w:rsidR="008A3D61" w:rsidRPr="008D6D26" w:rsidRDefault="008A3D61" w:rsidP="005260F7">
            <w:pPr>
              <w:numPr>
                <w:ilvl w:val="0"/>
                <w:numId w:val="24"/>
              </w:numPr>
              <w:tabs>
                <w:tab w:val="clear" w:pos="720"/>
              </w:tabs>
              <w:spacing w:after="0"/>
              <w:ind w:left="0" w:firstLine="306"/>
              <w:rPr>
                <w:rFonts w:ascii="Times New Roman" w:hAnsi="Times New Roman" w:cs="Times New Roman"/>
                <w:sz w:val="20"/>
                <w:szCs w:val="20"/>
              </w:rPr>
            </w:pPr>
            <w:r w:rsidRPr="008D6D26">
              <w:rPr>
                <w:rFonts w:ascii="Times New Roman" w:hAnsi="Times New Roman" w:cs="Times New Roman"/>
                <w:sz w:val="20"/>
                <w:szCs w:val="20"/>
              </w:rPr>
              <w:t>Maior competitividade, estimulando a participação de várias empresas locais e regionais;</w:t>
            </w:r>
          </w:p>
          <w:p w14:paraId="4C9DDD51" w14:textId="77777777" w:rsidR="008A3D61" w:rsidRPr="008D6D26" w:rsidRDefault="008A3D61" w:rsidP="005260F7">
            <w:pPr>
              <w:numPr>
                <w:ilvl w:val="0"/>
                <w:numId w:val="24"/>
              </w:numPr>
              <w:tabs>
                <w:tab w:val="clear" w:pos="720"/>
              </w:tabs>
              <w:spacing w:after="0"/>
              <w:ind w:left="0" w:firstLine="306"/>
              <w:rPr>
                <w:rFonts w:ascii="Times New Roman" w:hAnsi="Times New Roman" w:cs="Times New Roman"/>
                <w:sz w:val="20"/>
                <w:szCs w:val="20"/>
              </w:rPr>
            </w:pPr>
            <w:r w:rsidRPr="008D6D26">
              <w:rPr>
                <w:rFonts w:ascii="Times New Roman" w:hAnsi="Times New Roman" w:cs="Times New Roman"/>
                <w:sz w:val="20"/>
                <w:szCs w:val="20"/>
              </w:rPr>
              <w:t>Eficiência na fiscalização, pois a separação por serviços facilita o acompanhamento e a responsabilização.</w:t>
            </w:r>
          </w:p>
          <w:p w14:paraId="5F403EFF" w14:textId="77777777" w:rsidR="008A3D61" w:rsidRPr="008A3D61" w:rsidRDefault="008A3D61" w:rsidP="005260F7">
            <w:pPr>
              <w:spacing w:after="0"/>
              <w:ind w:firstLine="731"/>
              <w:rPr>
                <w:rFonts w:ascii="Times New Roman" w:hAnsi="Times New Roman" w:cs="Times New Roman"/>
                <w:sz w:val="20"/>
                <w:szCs w:val="20"/>
              </w:rPr>
            </w:pPr>
            <w:r w:rsidRPr="008A3D61">
              <w:rPr>
                <w:rFonts w:ascii="Times New Roman" w:hAnsi="Times New Roman" w:cs="Times New Roman"/>
                <w:sz w:val="20"/>
                <w:szCs w:val="20"/>
              </w:rPr>
              <w:t>Portanto, o parcelamento entre pedreiro e servente, aliado ao modelo de credenciamento paralelo e não excludente, configura-se como a solução mais adequada, eficiente e juridicamente segura para que o Município de Paverama mantenha a manutenção e conservação de seus espaços públicos de forma contínua, transparente e econômica.</w:t>
            </w:r>
          </w:p>
          <w:p w14:paraId="2EFD175B" w14:textId="58CACFAC" w:rsidR="00EB5FF5" w:rsidRPr="00047F95" w:rsidRDefault="00EB5FF5" w:rsidP="0025481F">
            <w:pPr>
              <w:spacing w:after="0"/>
              <w:ind w:firstLine="596"/>
              <w:rPr>
                <w:rFonts w:ascii="Times New Roman" w:hAnsi="Times New Roman" w:cs="Times New Roman"/>
                <w:sz w:val="20"/>
                <w:szCs w:val="20"/>
              </w:rPr>
            </w:pPr>
          </w:p>
        </w:tc>
      </w:tr>
    </w:tbl>
    <w:p w14:paraId="46D1E7CB" w14:textId="4F42F47D" w:rsidR="008F76F3" w:rsidRPr="00A00198" w:rsidRDefault="008F76F3" w:rsidP="00F561A6">
      <w:pPr>
        <w:spacing w:after="0"/>
        <w:rPr>
          <w:rFonts w:ascii="Times New Roman" w:hAnsi="Times New Roman" w:cs="Times New Roman"/>
          <w:b/>
          <w:bCs/>
          <w:sz w:val="20"/>
          <w:szCs w:val="20"/>
        </w:rPr>
      </w:pPr>
    </w:p>
    <w:tbl>
      <w:tblPr>
        <w:tblStyle w:val="Tabelacomgrade"/>
        <w:tblW w:w="9918" w:type="dxa"/>
        <w:tblLook w:val="04A0" w:firstRow="1" w:lastRow="0" w:firstColumn="1" w:lastColumn="0" w:noHBand="0" w:noVBand="1"/>
      </w:tblPr>
      <w:tblGrid>
        <w:gridCol w:w="9918"/>
      </w:tblGrid>
      <w:tr w:rsidR="008F76F3" w:rsidRPr="00A00198" w14:paraId="4EBDFB55" w14:textId="77777777" w:rsidTr="00D31344">
        <w:tc>
          <w:tcPr>
            <w:tcW w:w="9918" w:type="dxa"/>
          </w:tcPr>
          <w:p w14:paraId="7DB61E86" w14:textId="7424B99E" w:rsidR="008F76F3" w:rsidRPr="00A00198" w:rsidRDefault="008F76F3" w:rsidP="00276BDB">
            <w:pPr>
              <w:spacing w:after="0"/>
              <w:rPr>
                <w:rFonts w:ascii="Times New Roman" w:hAnsi="Times New Roman" w:cs="Times New Roman"/>
                <w:b/>
                <w:sz w:val="20"/>
                <w:szCs w:val="20"/>
              </w:rPr>
            </w:pPr>
            <w:r w:rsidRPr="00A00198">
              <w:rPr>
                <w:rFonts w:ascii="Times New Roman" w:hAnsi="Times New Roman" w:cs="Times New Roman"/>
                <w:b/>
                <w:sz w:val="20"/>
                <w:szCs w:val="20"/>
              </w:rPr>
              <w:t xml:space="preserve">9 </w:t>
            </w:r>
            <w:r w:rsidR="00276BDB">
              <w:rPr>
                <w:rFonts w:ascii="Times New Roman" w:hAnsi="Times New Roman" w:cs="Times New Roman"/>
                <w:b/>
                <w:sz w:val="20"/>
                <w:szCs w:val="20"/>
              </w:rPr>
              <w:t>–</w:t>
            </w:r>
            <w:r w:rsidRPr="00A00198">
              <w:rPr>
                <w:rFonts w:ascii="Times New Roman" w:hAnsi="Times New Roman" w:cs="Times New Roman"/>
                <w:b/>
                <w:sz w:val="20"/>
                <w:szCs w:val="20"/>
              </w:rPr>
              <w:t xml:space="preserve"> DEMONSTRATIVO DOS RESULTADOS PRETENDIDOS</w:t>
            </w:r>
            <w:r w:rsidR="00FC4923">
              <w:rPr>
                <w:rFonts w:ascii="Times New Roman" w:hAnsi="Times New Roman" w:cs="Times New Roman"/>
                <w:b/>
                <w:sz w:val="20"/>
                <w:szCs w:val="20"/>
              </w:rPr>
              <w:t>:</w:t>
            </w:r>
          </w:p>
        </w:tc>
      </w:tr>
      <w:tr w:rsidR="008F76F3" w:rsidRPr="00A00198" w14:paraId="197EBD89" w14:textId="77777777" w:rsidTr="00D31344">
        <w:tc>
          <w:tcPr>
            <w:tcW w:w="9918" w:type="dxa"/>
            <w:shd w:val="clear" w:color="auto" w:fill="F2F2F2" w:themeFill="background1" w:themeFillShade="F2"/>
          </w:tcPr>
          <w:p w14:paraId="695FC112" w14:textId="77777777" w:rsidR="008F76F3" w:rsidRPr="00A00198" w:rsidRDefault="008F76F3" w:rsidP="00F561A6">
            <w:pPr>
              <w:spacing w:after="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Demonstrativo dos resultados pretendidos em termos de economicidade e de melhor aproveitamento dos recursos humanos, materiais e financeiros disponíveis (</w:t>
            </w:r>
            <w:r w:rsidRPr="00A00198">
              <w:rPr>
                <w:rFonts w:ascii="Times New Roman" w:eastAsia="Times New Roman" w:hAnsi="Times New Roman" w:cs="Times New Roman"/>
                <w:color w:val="000000"/>
                <w:sz w:val="20"/>
                <w:szCs w:val="20"/>
                <w:lang w:eastAsia="pt-BR"/>
              </w:rPr>
              <w:t xml:space="preserve">inciso IX do § 1° do art. 18 da Lei 14.133/21); </w:t>
            </w:r>
          </w:p>
        </w:tc>
      </w:tr>
      <w:tr w:rsidR="008F76F3" w:rsidRPr="00A00198" w14:paraId="01B06BA0" w14:textId="77777777" w:rsidTr="00D31344">
        <w:tc>
          <w:tcPr>
            <w:tcW w:w="9918" w:type="dxa"/>
          </w:tcPr>
          <w:p w14:paraId="5C66AFBA" w14:textId="012951F6" w:rsidR="00E354D2" w:rsidRPr="00E354D2" w:rsidRDefault="00E354D2" w:rsidP="00E354D2">
            <w:pPr>
              <w:spacing w:after="0"/>
              <w:ind w:firstLine="596"/>
              <w:rPr>
                <w:rFonts w:ascii="Times New Roman" w:hAnsi="Times New Roman" w:cs="Times New Roman"/>
                <w:sz w:val="20"/>
                <w:szCs w:val="20"/>
              </w:rPr>
            </w:pPr>
            <w:r w:rsidRPr="00E354D2">
              <w:rPr>
                <w:rFonts w:ascii="Times New Roman" w:hAnsi="Times New Roman" w:cs="Times New Roman"/>
                <w:sz w:val="20"/>
                <w:szCs w:val="20"/>
              </w:rPr>
              <w:t>A contratação de empresas especializadas na prestação de serviços de pedreiro e servente de pedreiro para o Município de Paverama, realizada por meio de Chamamento Público por Credenciamento, tem como objetivo garantir a execução contínua, eficiente e de alta qualidade das demandas das diversas secretarias municipais. Essa modalidade busca não apenas atender às necessidades operacionais, mas também otimizar a utilização de recursos humanos, materiais e financeiros disponíveis. A seguir, apresentam-se os resultados pretendidos, detalhando como a abordagem adotada contribui para maximizar eficiência, economicidade e qualidade.</w:t>
            </w:r>
          </w:p>
          <w:p w14:paraId="71AEA420" w14:textId="04D24883" w:rsidR="00E354D2" w:rsidRPr="00E354D2" w:rsidRDefault="00E354D2" w:rsidP="00E354D2">
            <w:pPr>
              <w:spacing w:after="0"/>
              <w:ind w:firstLine="596"/>
              <w:rPr>
                <w:rFonts w:ascii="Times New Roman" w:hAnsi="Times New Roman" w:cs="Times New Roman"/>
                <w:sz w:val="20"/>
                <w:szCs w:val="20"/>
              </w:rPr>
            </w:pPr>
            <w:r w:rsidRPr="00E354D2">
              <w:rPr>
                <w:rFonts w:ascii="Times New Roman" w:hAnsi="Times New Roman" w:cs="Times New Roman"/>
                <w:sz w:val="20"/>
                <w:szCs w:val="20"/>
              </w:rPr>
              <w:t>1. Economicidade</w:t>
            </w:r>
            <w:r>
              <w:rPr>
                <w:rFonts w:ascii="Times New Roman" w:hAnsi="Times New Roman" w:cs="Times New Roman"/>
                <w:sz w:val="20"/>
                <w:szCs w:val="20"/>
              </w:rPr>
              <w:t>:</w:t>
            </w:r>
          </w:p>
          <w:p w14:paraId="1DB98AA6" w14:textId="71394762" w:rsidR="00E354D2" w:rsidRPr="00E354D2" w:rsidRDefault="00E354D2" w:rsidP="00E354D2">
            <w:pPr>
              <w:spacing w:after="0"/>
              <w:ind w:firstLine="596"/>
              <w:rPr>
                <w:rFonts w:ascii="Times New Roman" w:hAnsi="Times New Roman" w:cs="Times New Roman"/>
                <w:sz w:val="20"/>
                <w:szCs w:val="20"/>
              </w:rPr>
            </w:pPr>
            <w:r>
              <w:rPr>
                <w:rFonts w:ascii="Times New Roman" w:hAnsi="Times New Roman" w:cs="Times New Roman"/>
                <w:sz w:val="20"/>
                <w:szCs w:val="20"/>
              </w:rPr>
              <w:t xml:space="preserve">a) </w:t>
            </w:r>
            <w:r w:rsidRPr="00E354D2">
              <w:rPr>
                <w:rFonts w:ascii="Times New Roman" w:hAnsi="Times New Roman" w:cs="Times New Roman"/>
                <w:sz w:val="20"/>
                <w:szCs w:val="20"/>
              </w:rPr>
              <w:t>Redução de Custos Diretos: O parcelamento dos serviços entre empresas especializadas permite negociações diretas e competitivas para cada serviço, assegurando propostas mais vantajosas e compatíveis com os valores de mercado.</w:t>
            </w:r>
          </w:p>
          <w:p w14:paraId="57A7B7FC" w14:textId="05D8837C" w:rsidR="00E354D2" w:rsidRPr="00E354D2" w:rsidRDefault="00E354D2" w:rsidP="00E354D2">
            <w:pPr>
              <w:spacing w:after="0"/>
              <w:ind w:firstLine="596"/>
              <w:rPr>
                <w:rFonts w:ascii="Times New Roman" w:hAnsi="Times New Roman" w:cs="Times New Roman"/>
                <w:sz w:val="20"/>
                <w:szCs w:val="20"/>
              </w:rPr>
            </w:pPr>
            <w:r>
              <w:rPr>
                <w:rFonts w:ascii="Times New Roman" w:hAnsi="Times New Roman" w:cs="Times New Roman"/>
                <w:sz w:val="20"/>
                <w:szCs w:val="20"/>
              </w:rPr>
              <w:t xml:space="preserve">b) </w:t>
            </w:r>
            <w:r w:rsidRPr="00E354D2">
              <w:rPr>
                <w:rFonts w:ascii="Times New Roman" w:hAnsi="Times New Roman" w:cs="Times New Roman"/>
                <w:sz w:val="20"/>
                <w:szCs w:val="20"/>
              </w:rPr>
              <w:t>Eficiência nos Gastos Públicos: Com a contratação sob demanda, o município evita gastos desnecessários com serviços não requeridos em determinado momento, ajustando os investimentos às necessidades reais.</w:t>
            </w:r>
          </w:p>
          <w:p w14:paraId="2F9048E0" w14:textId="4C53970C" w:rsidR="00E354D2" w:rsidRPr="00E354D2" w:rsidRDefault="00E354D2" w:rsidP="00E354D2">
            <w:pPr>
              <w:spacing w:after="0"/>
              <w:ind w:firstLine="596"/>
              <w:rPr>
                <w:rFonts w:ascii="Times New Roman" w:hAnsi="Times New Roman" w:cs="Times New Roman"/>
                <w:sz w:val="20"/>
                <w:szCs w:val="20"/>
              </w:rPr>
            </w:pPr>
            <w:r>
              <w:rPr>
                <w:rFonts w:ascii="Times New Roman" w:hAnsi="Times New Roman" w:cs="Times New Roman"/>
                <w:sz w:val="20"/>
                <w:szCs w:val="20"/>
              </w:rPr>
              <w:t xml:space="preserve">c) </w:t>
            </w:r>
            <w:r w:rsidRPr="00E354D2">
              <w:rPr>
                <w:rFonts w:ascii="Times New Roman" w:hAnsi="Times New Roman" w:cs="Times New Roman"/>
                <w:sz w:val="20"/>
                <w:szCs w:val="20"/>
              </w:rPr>
              <w:t>Maximização do Valor dos Investimentos: Ao contratar empresas especializadas, garante-se maior qualidade na execução dos serviços, aumentando o retorno dos recursos aplicados e assegurando que os projetos atendam ou superem as expectativas do município.</w:t>
            </w:r>
          </w:p>
          <w:p w14:paraId="74BD3138" w14:textId="1AFFE9F5" w:rsidR="00E354D2" w:rsidRPr="00E354D2" w:rsidRDefault="00E354D2" w:rsidP="00E354D2">
            <w:pPr>
              <w:spacing w:after="0"/>
              <w:ind w:firstLine="596"/>
              <w:rPr>
                <w:rFonts w:ascii="Times New Roman" w:hAnsi="Times New Roman" w:cs="Times New Roman"/>
                <w:sz w:val="20"/>
                <w:szCs w:val="20"/>
              </w:rPr>
            </w:pPr>
            <w:r w:rsidRPr="00E354D2">
              <w:rPr>
                <w:rFonts w:ascii="Times New Roman" w:hAnsi="Times New Roman" w:cs="Times New Roman"/>
                <w:sz w:val="20"/>
                <w:szCs w:val="20"/>
              </w:rPr>
              <w:t>2. Aproveitamento dos Recursos Humanos</w:t>
            </w:r>
          </w:p>
          <w:p w14:paraId="00753C45" w14:textId="56EEA395" w:rsidR="00E354D2" w:rsidRPr="00E354D2" w:rsidRDefault="00E354D2" w:rsidP="00E354D2">
            <w:pPr>
              <w:spacing w:after="0"/>
              <w:ind w:firstLine="596"/>
              <w:rPr>
                <w:rFonts w:ascii="Times New Roman" w:hAnsi="Times New Roman" w:cs="Times New Roman"/>
                <w:sz w:val="20"/>
                <w:szCs w:val="20"/>
              </w:rPr>
            </w:pPr>
            <w:r>
              <w:rPr>
                <w:rFonts w:ascii="Times New Roman" w:hAnsi="Times New Roman" w:cs="Times New Roman"/>
                <w:sz w:val="20"/>
                <w:szCs w:val="20"/>
              </w:rPr>
              <w:t xml:space="preserve">a) </w:t>
            </w:r>
            <w:r w:rsidRPr="00E354D2">
              <w:rPr>
                <w:rFonts w:ascii="Times New Roman" w:hAnsi="Times New Roman" w:cs="Times New Roman"/>
                <w:sz w:val="20"/>
                <w:szCs w:val="20"/>
              </w:rPr>
              <w:t xml:space="preserve">Alocação Eficiente de Equipes: A terceirização de atividades específicas permite que os servidores municipais </w:t>
            </w:r>
            <w:r w:rsidR="00520D31" w:rsidRPr="00E354D2">
              <w:rPr>
                <w:rFonts w:ascii="Times New Roman" w:hAnsi="Times New Roman" w:cs="Times New Roman"/>
                <w:sz w:val="20"/>
                <w:szCs w:val="20"/>
              </w:rPr>
              <w:t>se concentrem</w:t>
            </w:r>
            <w:r w:rsidRPr="00E354D2">
              <w:rPr>
                <w:rFonts w:ascii="Times New Roman" w:hAnsi="Times New Roman" w:cs="Times New Roman"/>
                <w:sz w:val="20"/>
                <w:szCs w:val="20"/>
              </w:rPr>
              <w:t xml:space="preserve"> em funções estratégicas, enquanto os serviços técnicos são realizados por profissionais especializados.</w:t>
            </w:r>
          </w:p>
          <w:p w14:paraId="0B1806E3" w14:textId="246A67E7" w:rsidR="00E354D2" w:rsidRPr="00E354D2" w:rsidRDefault="00E354D2" w:rsidP="00E354D2">
            <w:pPr>
              <w:spacing w:after="0"/>
              <w:ind w:firstLine="596"/>
              <w:rPr>
                <w:rFonts w:ascii="Times New Roman" w:hAnsi="Times New Roman" w:cs="Times New Roman"/>
                <w:sz w:val="20"/>
                <w:szCs w:val="20"/>
              </w:rPr>
            </w:pPr>
            <w:r>
              <w:rPr>
                <w:rFonts w:ascii="Times New Roman" w:hAnsi="Times New Roman" w:cs="Times New Roman"/>
                <w:sz w:val="20"/>
                <w:szCs w:val="20"/>
              </w:rPr>
              <w:t xml:space="preserve">b) </w:t>
            </w:r>
            <w:r w:rsidRPr="00E354D2">
              <w:rPr>
                <w:rFonts w:ascii="Times New Roman" w:hAnsi="Times New Roman" w:cs="Times New Roman"/>
                <w:sz w:val="20"/>
                <w:szCs w:val="20"/>
              </w:rPr>
              <w:t>Desenvolvimento de Competências Internas: A supervisão e interação com as empresas contratadas possibilitam que a equipe do município amplie seu conhecimento e aperfeiçoe competências na gestão de obras e manutenção predial.</w:t>
            </w:r>
          </w:p>
          <w:p w14:paraId="59BEAC34" w14:textId="4E23127A" w:rsidR="00E354D2" w:rsidRPr="00E354D2" w:rsidRDefault="00E354D2" w:rsidP="00E354D2">
            <w:pPr>
              <w:spacing w:after="0"/>
              <w:ind w:firstLine="596"/>
              <w:rPr>
                <w:rFonts w:ascii="Times New Roman" w:hAnsi="Times New Roman" w:cs="Times New Roman"/>
                <w:sz w:val="20"/>
                <w:szCs w:val="20"/>
              </w:rPr>
            </w:pPr>
            <w:r w:rsidRPr="00E354D2">
              <w:rPr>
                <w:rFonts w:ascii="Times New Roman" w:hAnsi="Times New Roman" w:cs="Times New Roman"/>
                <w:sz w:val="20"/>
                <w:szCs w:val="20"/>
              </w:rPr>
              <w:t>3. Aproveitamento dos Recursos Materiais</w:t>
            </w:r>
          </w:p>
          <w:p w14:paraId="14FA41BE" w14:textId="4A6B059C" w:rsidR="00E354D2" w:rsidRPr="00E354D2" w:rsidRDefault="00E354D2" w:rsidP="00E354D2">
            <w:pPr>
              <w:spacing w:after="0"/>
              <w:ind w:firstLine="596"/>
              <w:rPr>
                <w:rFonts w:ascii="Times New Roman" w:hAnsi="Times New Roman" w:cs="Times New Roman"/>
                <w:sz w:val="20"/>
                <w:szCs w:val="20"/>
              </w:rPr>
            </w:pPr>
            <w:r>
              <w:rPr>
                <w:rFonts w:ascii="Times New Roman" w:hAnsi="Times New Roman" w:cs="Times New Roman"/>
                <w:sz w:val="20"/>
                <w:szCs w:val="20"/>
              </w:rPr>
              <w:t xml:space="preserve">a) </w:t>
            </w:r>
            <w:r w:rsidRPr="00E354D2">
              <w:rPr>
                <w:rFonts w:ascii="Times New Roman" w:hAnsi="Times New Roman" w:cs="Times New Roman"/>
                <w:sz w:val="20"/>
                <w:szCs w:val="20"/>
              </w:rPr>
              <w:t>Uso Adequado de Equipamentos e Infraestrutura: As empresas contratadas fornecem ferramentas e equipamentos necessários para execução dos serviços, evitando que o município precise adquirir recursos materiais de uso eventual.</w:t>
            </w:r>
          </w:p>
          <w:p w14:paraId="3132541C" w14:textId="125189B6" w:rsidR="00E354D2" w:rsidRPr="00E354D2" w:rsidRDefault="00E354D2" w:rsidP="00E354D2">
            <w:pPr>
              <w:spacing w:after="0"/>
              <w:ind w:firstLine="596"/>
              <w:rPr>
                <w:rFonts w:ascii="Times New Roman" w:hAnsi="Times New Roman" w:cs="Times New Roman"/>
                <w:sz w:val="20"/>
                <w:szCs w:val="20"/>
              </w:rPr>
            </w:pPr>
            <w:r>
              <w:rPr>
                <w:rFonts w:ascii="Times New Roman" w:hAnsi="Times New Roman" w:cs="Times New Roman"/>
                <w:sz w:val="20"/>
                <w:szCs w:val="20"/>
              </w:rPr>
              <w:t xml:space="preserve">b) </w:t>
            </w:r>
            <w:r w:rsidRPr="00E354D2">
              <w:rPr>
                <w:rFonts w:ascii="Times New Roman" w:hAnsi="Times New Roman" w:cs="Times New Roman"/>
                <w:sz w:val="20"/>
                <w:szCs w:val="20"/>
              </w:rPr>
              <w:t>Redução de Desperdícios e Ineficiências: A especialização dos profissionais contratados garante o uso correto dos materiais, aumentando a produtividade e o retorno sobre os investimentos realizados.</w:t>
            </w:r>
          </w:p>
          <w:p w14:paraId="09E29903" w14:textId="68F3DE46" w:rsidR="00E354D2" w:rsidRPr="00E354D2" w:rsidRDefault="00E354D2" w:rsidP="00E354D2">
            <w:pPr>
              <w:spacing w:after="0"/>
              <w:ind w:firstLine="596"/>
              <w:rPr>
                <w:rFonts w:ascii="Times New Roman" w:hAnsi="Times New Roman" w:cs="Times New Roman"/>
                <w:sz w:val="20"/>
                <w:szCs w:val="20"/>
              </w:rPr>
            </w:pPr>
            <w:r w:rsidRPr="00E354D2">
              <w:rPr>
                <w:rFonts w:ascii="Times New Roman" w:hAnsi="Times New Roman" w:cs="Times New Roman"/>
                <w:sz w:val="20"/>
                <w:szCs w:val="20"/>
              </w:rPr>
              <w:t>4. Aproveitamento dos Recursos Financeiros</w:t>
            </w:r>
          </w:p>
          <w:p w14:paraId="18C28BF6" w14:textId="1658BF25" w:rsidR="00E354D2" w:rsidRPr="00E354D2" w:rsidRDefault="00E354D2" w:rsidP="00E354D2">
            <w:pPr>
              <w:spacing w:after="0"/>
              <w:ind w:firstLine="596"/>
              <w:rPr>
                <w:rFonts w:ascii="Times New Roman" w:hAnsi="Times New Roman" w:cs="Times New Roman"/>
                <w:sz w:val="20"/>
                <w:szCs w:val="20"/>
              </w:rPr>
            </w:pPr>
            <w:r>
              <w:rPr>
                <w:rFonts w:ascii="Times New Roman" w:hAnsi="Times New Roman" w:cs="Times New Roman"/>
                <w:sz w:val="20"/>
                <w:szCs w:val="20"/>
              </w:rPr>
              <w:t xml:space="preserve">a) </w:t>
            </w:r>
            <w:r w:rsidRPr="00E354D2">
              <w:rPr>
                <w:rFonts w:ascii="Times New Roman" w:hAnsi="Times New Roman" w:cs="Times New Roman"/>
                <w:sz w:val="20"/>
                <w:szCs w:val="20"/>
              </w:rPr>
              <w:t>Gestão Eficiente do Orçamento: A segmentação dos serviços permite monitorar e controlar os gastos de forma detalhada, ajustando o orçamento conforme prioridades e demandas emergentes.</w:t>
            </w:r>
          </w:p>
          <w:p w14:paraId="1F1A7590" w14:textId="7C6444A6" w:rsidR="00E354D2" w:rsidRPr="00E354D2" w:rsidRDefault="00E354D2" w:rsidP="00E354D2">
            <w:pPr>
              <w:spacing w:after="0"/>
              <w:ind w:firstLine="596"/>
              <w:rPr>
                <w:rFonts w:ascii="Times New Roman" w:hAnsi="Times New Roman" w:cs="Times New Roman"/>
                <w:sz w:val="20"/>
                <w:szCs w:val="20"/>
              </w:rPr>
            </w:pPr>
            <w:r>
              <w:rPr>
                <w:rFonts w:ascii="Times New Roman" w:hAnsi="Times New Roman" w:cs="Times New Roman"/>
                <w:sz w:val="20"/>
                <w:szCs w:val="20"/>
              </w:rPr>
              <w:t xml:space="preserve">b) </w:t>
            </w:r>
            <w:r w:rsidRPr="00E354D2">
              <w:rPr>
                <w:rFonts w:ascii="Times New Roman" w:hAnsi="Times New Roman" w:cs="Times New Roman"/>
                <w:sz w:val="20"/>
                <w:szCs w:val="20"/>
              </w:rPr>
              <w:t>Maior Controle sobre os Custos: A divisão das contratações por tipo de serviço possibilita a negociação individual e o acompanhamento específico de cada contrato, resultando em uma gestão financeira mais precisa.</w:t>
            </w:r>
          </w:p>
          <w:p w14:paraId="239B015B" w14:textId="3658518C" w:rsidR="00E354D2" w:rsidRPr="00E354D2" w:rsidRDefault="00E354D2" w:rsidP="00E354D2">
            <w:pPr>
              <w:spacing w:after="0"/>
              <w:ind w:firstLine="596"/>
              <w:rPr>
                <w:rFonts w:ascii="Times New Roman" w:hAnsi="Times New Roman" w:cs="Times New Roman"/>
                <w:sz w:val="20"/>
                <w:szCs w:val="20"/>
              </w:rPr>
            </w:pPr>
            <w:r>
              <w:rPr>
                <w:rFonts w:ascii="Times New Roman" w:hAnsi="Times New Roman" w:cs="Times New Roman"/>
                <w:sz w:val="20"/>
                <w:szCs w:val="20"/>
              </w:rPr>
              <w:t xml:space="preserve">c) </w:t>
            </w:r>
            <w:r w:rsidRPr="00E354D2">
              <w:rPr>
                <w:rFonts w:ascii="Times New Roman" w:hAnsi="Times New Roman" w:cs="Times New Roman"/>
                <w:sz w:val="20"/>
                <w:szCs w:val="20"/>
              </w:rPr>
              <w:t>Redução de Riscos Financeiros: Com profissionais especializados atuando em cada serviço, reduz-se a probabilidade de falhas que possam gerar custos adicionais ou imprevistos.</w:t>
            </w:r>
          </w:p>
          <w:p w14:paraId="2E39FD1F" w14:textId="0C8FBBEE" w:rsidR="00E9194F" w:rsidRPr="00E9194F" w:rsidRDefault="00E354D2" w:rsidP="00E354D2">
            <w:pPr>
              <w:spacing w:after="0"/>
              <w:ind w:firstLine="596"/>
              <w:rPr>
                <w:rFonts w:ascii="Times New Roman" w:hAnsi="Times New Roman" w:cs="Times New Roman"/>
                <w:sz w:val="20"/>
                <w:szCs w:val="20"/>
              </w:rPr>
            </w:pPr>
            <w:r w:rsidRPr="00E354D2">
              <w:rPr>
                <w:rFonts w:ascii="Times New Roman" w:hAnsi="Times New Roman" w:cs="Times New Roman"/>
                <w:sz w:val="20"/>
                <w:szCs w:val="20"/>
              </w:rPr>
              <w:t>O Chamamento Público por Credenciamento com parcelamento entre os serviços de pedreiro e servente permite ao Município de Paverama otimizar recursos, reduzir custos, melhorar a qualidade dos serviços e garantir maior flexibilidade na gestão das demandas. Esta abordagem assegura que cada serviço seja executado por profissionais capacitados, proporcionando maior eficiência operacional, aproveitamento máximo dos recursos disponíveis e resultados que atendam plenamente às necessidades do município, garantindo a manutenção e conservação adequada dos bens públicos.</w:t>
            </w:r>
          </w:p>
        </w:tc>
      </w:tr>
    </w:tbl>
    <w:p w14:paraId="5284EC27" w14:textId="77777777" w:rsidR="008F76F3" w:rsidRPr="00A00198" w:rsidRDefault="008F76F3" w:rsidP="00F561A6">
      <w:pPr>
        <w:spacing w:after="0"/>
        <w:rPr>
          <w:rFonts w:ascii="Times New Roman" w:eastAsia="Times New Roman" w:hAnsi="Times New Roman" w:cs="Times New Roman"/>
          <w:i/>
          <w:sz w:val="20"/>
          <w:szCs w:val="20"/>
          <w:lang w:eastAsia="pt-BR"/>
        </w:rPr>
      </w:pPr>
      <w:r w:rsidRPr="00A00198">
        <w:rPr>
          <w:rFonts w:ascii="Times New Roman" w:eastAsia="Times New Roman" w:hAnsi="Times New Roman" w:cs="Times New Roman"/>
          <w:i/>
          <w:sz w:val="20"/>
          <w:szCs w:val="20"/>
          <w:lang w:eastAsia="pt-BR"/>
        </w:rPr>
        <w:t xml:space="preserve"> </w:t>
      </w:r>
    </w:p>
    <w:tbl>
      <w:tblPr>
        <w:tblStyle w:val="Tabelacomgrade"/>
        <w:tblW w:w="9918" w:type="dxa"/>
        <w:tblLook w:val="04A0" w:firstRow="1" w:lastRow="0" w:firstColumn="1" w:lastColumn="0" w:noHBand="0" w:noVBand="1"/>
      </w:tblPr>
      <w:tblGrid>
        <w:gridCol w:w="9918"/>
      </w:tblGrid>
      <w:tr w:rsidR="008F76F3" w:rsidRPr="00A00198" w14:paraId="3675C491" w14:textId="77777777" w:rsidTr="00D31344">
        <w:tc>
          <w:tcPr>
            <w:tcW w:w="9918" w:type="dxa"/>
          </w:tcPr>
          <w:p w14:paraId="506464A4" w14:textId="75056735" w:rsidR="008F76F3" w:rsidRPr="00A00198" w:rsidRDefault="008F76F3" w:rsidP="00F561A6">
            <w:pPr>
              <w:shd w:val="clear" w:color="auto" w:fill="FFFFFF"/>
              <w:spacing w:after="0"/>
              <w:textAlignment w:val="baseline"/>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10 – PROVIDÊNCIAS PRÉVIAS AO CONTRATO</w:t>
            </w:r>
            <w:r w:rsidR="00FC4923">
              <w:rPr>
                <w:rFonts w:ascii="Times New Roman" w:eastAsia="Times New Roman" w:hAnsi="Times New Roman" w:cs="Times New Roman"/>
                <w:b/>
                <w:bCs/>
                <w:color w:val="000000"/>
                <w:sz w:val="20"/>
                <w:szCs w:val="20"/>
                <w:lang w:eastAsia="pt-BR"/>
              </w:rPr>
              <w:t>:</w:t>
            </w:r>
          </w:p>
        </w:tc>
      </w:tr>
      <w:tr w:rsidR="008F76F3" w:rsidRPr="00A00198" w14:paraId="0577C84C" w14:textId="77777777" w:rsidTr="00D31344">
        <w:tc>
          <w:tcPr>
            <w:tcW w:w="9918" w:type="dxa"/>
            <w:shd w:val="clear" w:color="auto" w:fill="F2F2F2" w:themeFill="background1" w:themeFillShade="F2"/>
          </w:tcPr>
          <w:p w14:paraId="5F02B21C" w14:textId="77777777" w:rsidR="008F76F3" w:rsidRPr="00A00198" w:rsidRDefault="008F76F3" w:rsidP="00F561A6">
            <w:pPr>
              <w:spacing w:after="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 xml:space="preserve">Providências a serem adotadas pela administração previamente à celebração do contrato, inclusive quanto à capacitação de servidores ou de empregados para fiscalização e gestão contratual (inciso X do § 1° do art. 18 da Lei 14.133/21); </w:t>
            </w:r>
          </w:p>
        </w:tc>
      </w:tr>
      <w:tr w:rsidR="008F76F3" w:rsidRPr="00A00198" w14:paraId="788C998C" w14:textId="77777777" w:rsidTr="00D31344">
        <w:tc>
          <w:tcPr>
            <w:tcW w:w="9918" w:type="dxa"/>
          </w:tcPr>
          <w:p w14:paraId="31AF028C" w14:textId="785DD77E" w:rsidR="00E059E6" w:rsidRPr="00E059E6" w:rsidRDefault="00E059E6" w:rsidP="00E059E6">
            <w:pPr>
              <w:spacing w:after="0"/>
              <w:ind w:firstLine="596"/>
              <w:rPr>
                <w:rFonts w:ascii="Times New Roman" w:hAnsi="Times New Roman" w:cs="Times New Roman"/>
                <w:sz w:val="20"/>
                <w:szCs w:val="20"/>
              </w:rPr>
            </w:pPr>
            <w:r w:rsidRPr="00E059E6">
              <w:rPr>
                <w:rFonts w:ascii="Times New Roman" w:hAnsi="Times New Roman" w:cs="Times New Roman"/>
                <w:sz w:val="20"/>
                <w:szCs w:val="20"/>
              </w:rPr>
              <w:t>A contratação de empresas especializadas na prestação de serviços de pedreiro e servente de pedreiro, por meio de Chamamento Público por Credenciamento, exige a adoção de um conjunto de providências administrativas preparatórias. Essas etapas têm como finalidade assegurar a legalidade do processo, a transparência dos atos administrativos, a ampla participação de empresas interessadas e a eficiência da execução contratual, sempre em consonância com os princípios da Lei nº 14.133/2021.</w:t>
            </w:r>
          </w:p>
          <w:p w14:paraId="22017E37" w14:textId="4320EF90" w:rsidR="00E059E6" w:rsidRPr="00E059E6" w:rsidRDefault="00E059E6" w:rsidP="00E059E6">
            <w:pPr>
              <w:spacing w:after="0"/>
              <w:ind w:firstLine="596"/>
              <w:rPr>
                <w:rFonts w:ascii="Times New Roman" w:hAnsi="Times New Roman" w:cs="Times New Roman"/>
                <w:sz w:val="20"/>
                <w:szCs w:val="20"/>
              </w:rPr>
            </w:pPr>
            <w:r w:rsidRPr="00E059E6">
              <w:rPr>
                <w:rFonts w:ascii="Times New Roman" w:hAnsi="Times New Roman" w:cs="Times New Roman"/>
                <w:sz w:val="20"/>
                <w:szCs w:val="20"/>
              </w:rPr>
              <w:t>1) Elaboração da Minuta do Edital</w:t>
            </w:r>
            <w:r>
              <w:rPr>
                <w:rFonts w:ascii="Times New Roman" w:hAnsi="Times New Roman" w:cs="Times New Roman"/>
                <w:sz w:val="20"/>
                <w:szCs w:val="20"/>
              </w:rPr>
              <w:t>:</w:t>
            </w:r>
          </w:p>
          <w:p w14:paraId="6171BE78" w14:textId="61934BA4" w:rsidR="00E059E6" w:rsidRPr="00E059E6" w:rsidRDefault="00E059E6" w:rsidP="00E059E6">
            <w:pPr>
              <w:spacing w:after="0"/>
              <w:ind w:firstLine="596"/>
              <w:rPr>
                <w:rFonts w:ascii="Times New Roman" w:hAnsi="Times New Roman" w:cs="Times New Roman"/>
                <w:sz w:val="20"/>
                <w:szCs w:val="20"/>
              </w:rPr>
            </w:pPr>
            <w:r w:rsidRPr="00E059E6">
              <w:rPr>
                <w:rFonts w:ascii="Times New Roman" w:hAnsi="Times New Roman" w:cs="Times New Roman"/>
                <w:sz w:val="20"/>
                <w:szCs w:val="20"/>
              </w:rPr>
              <w:t>Nesta etapa, são definidos de forma minuciosa o objeto da contratação e os critérios técnicos que deverão ser observados pelas empresas interessadas. A Administração estabelece as condições de participação, os documentos comprobatórios de habilitação jurídica, fiscal, trabalhista e previdenciária, os requisitos de qualificação técnica, os parâmetros de formação de preços e os prazos de execução. Também se fixam as regras de fiscalização, as normas de segurança do trabalho, as responsabilidades civis e administrativas e os mecanismos de penalização em caso de descumprimento contratual. Trata-se de um documento orientador que dá previsibilidade, segurança jurídica e transparência ao procedimento.</w:t>
            </w:r>
          </w:p>
          <w:p w14:paraId="63A4F07C" w14:textId="6AC9B4BB" w:rsidR="00E059E6" w:rsidRPr="00E059E6" w:rsidRDefault="00E059E6" w:rsidP="00E059E6">
            <w:pPr>
              <w:spacing w:after="0"/>
              <w:ind w:firstLine="596"/>
              <w:rPr>
                <w:rFonts w:ascii="Times New Roman" w:hAnsi="Times New Roman" w:cs="Times New Roman"/>
                <w:sz w:val="20"/>
                <w:szCs w:val="20"/>
              </w:rPr>
            </w:pPr>
            <w:r w:rsidRPr="00E059E6">
              <w:rPr>
                <w:rFonts w:ascii="Times New Roman" w:hAnsi="Times New Roman" w:cs="Times New Roman"/>
                <w:sz w:val="20"/>
                <w:szCs w:val="20"/>
              </w:rPr>
              <w:t>2) Certificação de Disponibilidade Orçamentária</w:t>
            </w:r>
            <w:r>
              <w:rPr>
                <w:rFonts w:ascii="Times New Roman" w:hAnsi="Times New Roman" w:cs="Times New Roman"/>
                <w:sz w:val="20"/>
                <w:szCs w:val="20"/>
              </w:rPr>
              <w:t>:</w:t>
            </w:r>
          </w:p>
          <w:p w14:paraId="49AABEA8" w14:textId="77777777" w:rsidR="00E059E6" w:rsidRPr="00E059E6" w:rsidRDefault="00E059E6" w:rsidP="00E059E6">
            <w:pPr>
              <w:spacing w:after="0"/>
              <w:ind w:firstLine="596"/>
              <w:rPr>
                <w:rFonts w:ascii="Times New Roman" w:hAnsi="Times New Roman" w:cs="Times New Roman"/>
                <w:sz w:val="20"/>
                <w:szCs w:val="20"/>
              </w:rPr>
            </w:pPr>
            <w:r w:rsidRPr="00E059E6">
              <w:rPr>
                <w:rFonts w:ascii="Times New Roman" w:hAnsi="Times New Roman" w:cs="Times New Roman"/>
                <w:sz w:val="20"/>
                <w:szCs w:val="20"/>
              </w:rPr>
              <w:t>Antes da publicação do edital, a Administração deve comprovar que existem recursos orçamentários suficientes e compatíveis com o planejamento anual do Município. Essa etapa é fundamental para evitar a abertura de processos sem respaldo financeiro, garantindo responsabilidade fiscal e observância à Lei de Responsabilidade Fiscal. Com a emissão da Nota de Reserva Orçamentária, assegura-se que os pagamentos futuros terão cobertura orçamentária, evitando riscos de inadimplência e comprometimento das finanças públicas.</w:t>
            </w:r>
          </w:p>
          <w:p w14:paraId="431545BF" w14:textId="57276830" w:rsidR="00E059E6" w:rsidRPr="00E059E6" w:rsidRDefault="00E059E6" w:rsidP="00E059E6">
            <w:pPr>
              <w:spacing w:after="0"/>
              <w:ind w:firstLine="596"/>
              <w:rPr>
                <w:rFonts w:ascii="Times New Roman" w:hAnsi="Times New Roman" w:cs="Times New Roman"/>
                <w:sz w:val="20"/>
                <w:szCs w:val="20"/>
              </w:rPr>
            </w:pPr>
            <w:r w:rsidRPr="00E059E6">
              <w:rPr>
                <w:rFonts w:ascii="Times New Roman" w:hAnsi="Times New Roman" w:cs="Times New Roman"/>
                <w:sz w:val="20"/>
                <w:szCs w:val="20"/>
              </w:rPr>
              <w:t>3) Designação da Equipe Responsável</w:t>
            </w:r>
            <w:r>
              <w:rPr>
                <w:rFonts w:ascii="Times New Roman" w:hAnsi="Times New Roman" w:cs="Times New Roman"/>
                <w:sz w:val="20"/>
                <w:szCs w:val="20"/>
              </w:rPr>
              <w:t>:</w:t>
            </w:r>
          </w:p>
          <w:p w14:paraId="22218402" w14:textId="77777777" w:rsidR="00E059E6" w:rsidRPr="00E059E6" w:rsidRDefault="00E059E6" w:rsidP="00E059E6">
            <w:pPr>
              <w:spacing w:after="0"/>
              <w:ind w:firstLine="596"/>
              <w:rPr>
                <w:rFonts w:ascii="Times New Roman" w:hAnsi="Times New Roman" w:cs="Times New Roman"/>
                <w:sz w:val="20"/>
                <w:szCs w:val="20"/>
              </w:rPr>
            </w:pPr>
            <w:r w:rsidRPr="00E059E6">
              <w:rPr>
                <w:rFonts w:ascii="Times New Roman" w:hAnsi="Times New Roman" w:cs="Times New Roman"/>
                <w:sz w:val="20"/>
                <w:szCs w:val="20"/>
              </w:rPr>
              <w:t>A Administração formaliza, por meio de ato administrativo, a designação do gestor do Chamamento Público, da equipe de apoio técnico e administrativo e dos fiscais que acompanharão a execução dos serviços. Essa definição prévia de responsabilidades é essencial para assegurar a segregação de funções, a eficiência da gestão e a clareza na atribuição de tarefas, evitando sobreposição de papéis e fortalecendo o controle interno.</w:t>
            </w:r>
          </w:p>
          <w:p w14:paraId="67A8917C" w14:textId="1DD4D5D4" w:rsidR="00E059E6" w:rsidRPr="00E059E6" w:rsidRDefault="00E059E6" w:rsidP="00E059E6">
            <w:pPr>
              <w:spacing w:after="0"/>
              <w:ind w:firstLine="596"/>
              <w:rPr>
                <w:rFonts w:ascii="Times New Roman" w:hAnsi="Times New Roman" w:cs="Times New Roman"/>
                <w:sz w:val="20"/>
                <w:szCs w:val="20"/>
              </w:rPr>
            </w:pPr>
            <w:r w:rsidRPr="00E059E6">
              <w:rPr>
                <w:rFonts w:ascii="Times New Roman" w:hAnsi="Times New Roman" w:cs="Times New Roman"/>
                <w:sz w:val="20"/>
                <w:szCs w:val="20"/>
              </w:rPr>
              <w:t>4) Análise Jurídica do Edital</w:t>
            </w:r>
            <w:r>
              <w:rPr>
                <w:rFonts w:ascii="Times New Roman" w:hAnsi="Times New Roman" w:cs="Times New Roman"/>
                <w:sz w:val="20"/>
                <w:szCs w:val="20"/>
              </w:rPr>
              <w:t>:</w:t>
            </w:r>
          </w:p>
          <w:p w14:paraId="48E23E0E" w14:textId="77777777" w:rsidR="00E059E6" w:rsidRPr="00E059E6" w:rsidRDefault="00E059E6" w:rsidP="00E059E6">
            <w:pPr>
              <w:spacing w:after="0"/>
              <w:ind w:firstLine="596"/>
              <w:rPr>
                <w:rFonts w:ascii="Times New Roman" w:hAnsi="Times New Roman" w:cs="Times New Roman"/>
                <w:sz w:val="20"/>
                <w:szCs w:val="20"/>
              </w:rPr>
            </w:pPr>
            <w:r w:rsidRPr="00E059E6">
              <w:rPr>
                <w:rFonts w:ascii="Times New Roman" w:hAnsi="Times New Roman" w:cs="Times New Roman"/>
                <w:sz w:val="20"/>
                <w:szCs w:val="20"/>
              </w:rPr>
              <w:t>A minuta do edital é encaminhada ao setor jurídico para exame quanto à legalidade, coerência normativa e compatibilidade com a Lei nº 14.133/2021, bem como com legislações correlatas, como normas de segurança do trabalho e regulamentos municipais. Essa etapa previne vícios jurídicos, reduz riscos de anulação do certame e garante que as cláusulas contratuais estejam devidamente amparadas pela legislação vigente.</w:t>
            </w:r>
          </w:p>
          <w:p w14:paraId="28BCA740" w14:textId="091BD812" w:rsidR="00E059E6" w:rsidRPr="00E059E6" w:rsidRDefault="00E059E6" w:rsidP="00E059E6">
            <w:pPr>
              <w:spacing w:after="0"/>
              <w:ind w:firstLine="596"/>
              <w:rPr>
                <w:rFonts w:ascii="Times New Roman" w:hAnsi="Times New Roman" w:cs="Times New Roman"/>
                <w:sz w:val="20"/>
                <w:szCs w:val="20"/>
              </w:rPr>
            </w:pPr>
            <w:r w:rsidRPr="00E059E6">
              <w:rPr>
                <w:rFonts w:ascii="Times New Roman" w:hAnsi="Times New Roman" w:cs="Times New Roman"/>
                <w:sz w:val="20"/>
                <w:szCs w:val="20"/>
              </w:rPr>
              <w:t>5) Publicação e Divulgação do Edital</w:t>
            </w:r>
            <w:r>
              <w:rPr>
                <w:rFonts w:ascii="Times New Roman" w:hAnsi="Times New Roman" w:cs="Times New Roman"/>
                <w:sz w:val="20"/>
                <w:szCs w:val="20"/>
              </w:rPr>
              <w:t>:</w:t>
            </w:r>
          </w:p>
          <w:p w14:paraId="6868FB7E" w14:textId="77777777" w:rsidR="00E059E6" w:rsidRPr="00E059E6" w:rsidRDefault="00E059E6" w:rsidP="00E059E6">
            <w:pPr>
              <w:spacing w:after="0"/>
              <w:ind w:firstLine="596"/>
              <w:rPr>
                <w:rFonts w:ascii="Times New Roman" w:hAnsi="Times New Roman" w:cs="Times New Roman"/>
                <w:sz w:val="20"/>
                <w:szCs w:val="20"/>
              </w:rPr>
            </w:pPr>
            <w:r w:rsidRPr="00E059E6">
              <w:rPr>
                <w:rFonts w:ascii="Times New Roman" w:hAnsi="Times New Roman" w:cs="Times New Roman"/>
                <w:sz w:val="20"/>
                <w:szCs w:val="20"/>
              </w:rPr>
              <w:t>O chamamento é amplamente divulgado nos meios oficiais (Diário Oficial, site do Município e mural público) e, se necessário, em outros veículos de comunicação, garantindo igualdade de condições a todas as empresas interessadas. A ampla publicidade assegura transparência, competitividade e maior número de credenciados, o que aumenta a eficiência da execução e a economicidade da contratação.</w:t>
            </w:r>
          </w:p>
          <w:p w14:paraId="709BA77E" w14:textId="0C3CEAE8" w:rsidR="00E059E6" w:rsidRPr="00E059E6" w:rsidRDefault="00E059E6" w:rsidP="00E059E6">
            <w:pPr>
              <w:spacing w:after="0"/>
              <w:ind w:firstLine="596"/>
              <w:rPr>
                <w:rFonts w:ascii="Times New Roman" w:hAnsi="Times New Roman" w:cs="Times New Roman"/>
                <w:sz w:val="20"/>
                <w:szCs w:val="20"/>
              </w:rPr>
            </w:pPr>
            <w:r w:rsidRPr="00E059E6">
              <w:rPr>
                <w:rFonts w:ascii="Times New Roman" w:hAnsi="Times New Roman" w:cs="Times New Roman"/>
                <w:sz w:val="20"/>
                <w:szCs w:val="20"/>
              </w:rPr>
              <w:t>6) Resposta a Pedidos de Esclarecimento e Impugnações</w:t>
            </w:r>
            <w:r>
              <w:rPr>
                <w:rFonts w:ascii="Times New Roman" w:hAnsi="Times New Roman" w:cs="Times New Roman"/>
                <w:sz w:val="20"/>
                <w:szCs w:val="20"/>
              </w:rPr>
              <w:t>:</w:t>
            </w:r>
          </w:p>
          <w:p w14:paraId="1E7577D9" w14:textId="77777777" w:rsidR="00E059E6" w:rsidRPr="00E059E6" w:rsidRDefault="00E059E6" w:rsidP="00E059E6">
            <w:pPr>
              <w:spacing w:after="0"/>
              <w:ind w:firstLine="596"/>
              <w:rPr>
                <w:rFonts w:ascii="Times New Roman" w:hAnsi="Times New Roman" w:cs="Times New Roman"/>
                <w:sz w:val="20"/>
                <w:szCs w:val="20"/>
              </w:rPr>
            </w:pPr>
            <w:r w:rsidRPr="00E059E6">
              <w:rPr>
                <w:rFonts w:ascii="Times New Roman" w:hAnsi="Times New Roman" w:cs="Times New Roman"/>
                <w:sz w:val="20"/>
                <w:szCs w:val="20"/>
              </w:rPr>
              <w:t>Durante o prazo de divulgação, as empresas podem apresentar pedidos de esclarecimentos e impugnações. A Administração deve respondê-los de forma clara, fundamentada e dentro dos prazos legais, demonstrando isonomia, boa-fé administrativa e respeito ao contraditório. Esse diálogo transparente evita judicializações, fortalece a confiança dos participantes e aprimora o próprio instrumento convocatório.</w:t>
            </w:r>
          </w:p>
          <w:p w14:paraId="202D09DE" w14:textId="180C7AE2" w:rsidR="00E059E6" w:rsidRPr="00E059E6" w:rsidRDefault="00E059E6" w:rsidP="00E059E6">
            <w:pPr>
              <w:spacing w:after="0"/>
              <w:ind w:firstLine="596"/>
              <w:rPr>
                <w:rFonts w:ascii="Times New Roman" w:hAnsi="Times New Roman" w:cs="Times New Roman"/>
                <w:sz w:val="20"/>
                <w:szCs w:val="20"/>
              </w:rPr>
            </w:pPr>
            <w:r w:rsidRPr="00E059E6">
              <w:rPr>
                <w:rFonts w:ascii="Times New Roman" w:hAnsi="Times New Roman" w:cs="Times New Roman"/>
                <w:sz w:val="20"/>
                <w:szCs w:val="20"/>
              </w:rPr>
              <w:t>7) Análise das Propostas e Documentação</w:t>
            </w:r>
            <w:r>
              <w:rPr>
                <w:rFonts w:ascii="Times New Roman" w:hAnsi="Times New Roman" w:cs="Times New Roman"/>
                <w:sz w:val="20"/>
                <w:szCs w:val="20"/>
              </w:rPr>
              <w:t>:</w:t>
            </w:r>
          </w:p>
          <w:p w14:paraId="7AE05D31" w14:textId="77777777" w:rsidR="00E059E6" w:rsidRPr="00E059E6" w:rsidRDefault="00E059E6" w:rsidP="00E059E6">
            <w:pPr>
              <w:spacing w:after="0"/>
              <w:ind w:firstLine="596"/>
              <w:rPr>
                <w:rFonts w:ascii="Times New Roman" w:hAnsi="Times New Roman" w:cs="Times New Roman"/>
                <w:sz w:val="20"/>
                <w:szCs w:val="20"/>
              </w:rPr>
            </w:pPr>
            <w:r w:rsidRPr="00E059E6">
              <w:rPr>
                <w:rFonts w:ascii="Times New Roman" w:hAnsi="Times New Roman" w:cs="Times New Roman"/>
                <w:sz w:val="20"/>
                <w:szCs w:val="20"/>
              </w:rPr>
              <w:t>As empresas interessadas apresentam documentação comprobatória de habilitação e, se exigido, suas propostas comerciais. A Administração analisa os documentos para verificar a regularidade fiscal, trabalhista e previdenciária, bem como a experiência profissional e a conformidade das propostas com os parâmetros estabelecidos no edital. Essa fase garante que apenas empresas idôneas, qualificadas e capazes tecnicamente sejam credenciadas.</w:t>
            </w:r>
          </w:p>
          <w:p w14:paraId="759E3459" w14:textId="31D2F736" w:rsidR="00E059E6" w:rsidRPr="00E059E6" w:rsidRDefault="00E059E6" w:rsidP="00E059E6">
            <w:pPr>
              <w:spacing w:after="0"/>
              <w:ind w:firstLine="596"/>
              <w:rPr>
                <w:rFonts w:ascii="Times New Roman" w:hAnsi="Times New Roman" w:cs="Times New Roman"/>
                <w:sz w:val="20"/>
                <w:szCs w:val="20"/>
              </w:rPr>
            </w:pPr>
            <w:r w:rsidRPr="00E059E6">
              <w:rPr>
                <w:rFonts w:ascii="Times New Roman" w:hAnsi="Times New Roman" w:cs="Times New Roman"/>
                <w:sz w:val="20"/>
                <w:szCs w:val="20"/>
              </w:rPr>
              <w:t>8) Credenciamento das Empresas</w:t>
            </w:r>
            <w:r>
              <w:rPr>
                <w:rFonts w:ascii="Times New Roman" w:hAnsi="Times New Roman" w:cs="Times New Roman"/>
                <w:sz w:val="20"/>
                <w:szCs w:val="20"/>
              </w:rPr>
              <w:t>:</w:t>
            </w:r>
          </w:p>
          <w:p w14:paraId="514B43C0" w14:textId="77777777" w:rsidR="00E059E6" w:rsidRPr="00E059E6" w:rsidRDefault="00E059E6" w:rsidP="00E059E6">
            <w:pPr>
              <w:spacing w:after="0"/>
              <w:ind w:firstLine="596"/>
              <w:rPr>
                <w:rFonts w:ascii="Times New Roman" w:hAnsi="Times New Roman" w:cs="Times New Roman"/>
                <w:sz w:val="20"/>
                <w:szCs w:val="20"/>
              </w:rPr>
            </w:pPr>
            <w:r w:rsidRPr="00E059E6">
              <w:rPr>
                <w:rFonts w:ascii="Times New Roman" w:hAnsi="Times New Roman" w:cs="Times New Roman"/>
                <w:sz w:val="20"/>
                <w:szCs w:val="20"/>
              </w:rPr>
              <w:t>Após a análise, são credenciadas todas as empresas que atenderem às exigências. Forma-se, assim, um cadastro de prestadores habilitados a executar os serviços de acordo com as necessidades da Administração, observando critérios como rodízio, disponibilidade e capacidade técnica. É possível que uma empresa seja credenciada apenas para serviços de pedreiro e outra apenas para servente, permitindo especialização, eficiência e flexibilidade na execução.</w:t>
            </w:r>
          </w:p>
          <w:p w14:paraId="092E47BD" w14:textId="0562948F" w:rsidR="00E059E6" w:rsidRPr="00E059E6" w:rsidRDefault="00E059E6" w:rsidP="00E059E6">
            <w:pPr>
              <w:spacing w:after="0"/>
              <w:ind w:firstLine="596"/>
              <w:rPr>
                <w:rFonts w:ascii="Times New Roman" w:hAnsi="Times New Roman" w:cs="Times New Roman"/>
                <w:sz w:val="20"/>
                <w:szCs w:val="20"/>
              </w:rPr>
            </w:pPr>
            <w:r w:rsidRPr="00E059E6">
              <w:rPr>
                <w:rFonts w:ascii="Times New Roman" w:hAnsi="Times New Roman" w:cs="Times New Roman"/>
                <w:sz w:val="20"/>
                <w:szCs w:val="20"/>
              </w:rPr>
              <w:t>9) Formalização da Contratação e Emissão de Ordens de Serviço</w:t>
            </w:r>
            <w:r>
              <w:rPr>
                <w:rFonts w:ascii="Times New Roman" w:hAnsi="Times New Roman" w:cs="Times New Roman"/>
                <w:sz w:val="20"/>
                <w:szCs w:val="20"/>
              </w:rPr>
              <w:t>:</w:t>
            </w:r>
          </w:p>
          <w:p w14:paraId="4F82C4FF" w14:textId="77777777" w:rsidR="00E059E6" w:rsidRPr="00E059E6" w:rsidRDefault="00E059E6" w:rsidP="00E059E6">
            <w:pPr>
              <w:spacing w:after="0"/>
              <w:ind w:firstLine="596"/>
              <w:rPr>
                <w:rFonts w:ascii="Times New Roman" w:hAnsi="Times New Roman" w:cs="Times New Roman"/>
                <w:sz w:val="20"/>
                <w:szCs w:val="20"/>
              </w:rPr>
            </w:pPr>
            <w:r w:rsidRPr="00E059E6">
              <w:rPr>
                <w:rFonts w:ascii="Times New Roman" w:hAnsi="Times New Roman" w:cs="Times New Roman"/>
                <w:sz w:val="20"/>
                <w:szCs w:val="20"/>
              </w:rPr>
              <w:t>A contratação efetiva ocorre de forma sucessiva e sob demanda, conforme as necessidades das secretarias municipais. A cada solicitação de serviço, é emitida uma ordem de serviço, que formaliza a requisição, define o local de execução, os prazos e as condições específicas. Essa sistemática assegura agilidade e adequação às demandas reais, evitando contratações desnecessárias ou subutilização dos credenciados.</w:t>
            </w:r>
          </w:p>
          <w:p w14:paraId="477F9611" w14:textId="31E9DF6F" w:rsidR="00E059E6" w:rsidRPr="00E059E6" w:rsidRDefault="00E059E6" w:rsidP="00E059E6">
            <w:pPr>
              <w:spacing w:after="0"/>
              <w:ind w:firstLine="596"/>
              <w:rPr>
                <w:rFonts w:ascii="Times New Roman" w:hAnsi="Times New Roman" w:cs="Times New Roman"/>
                <w:sz w:val="20"/>
                <w:szCs w:val="20"/>
              </w:rPr>
            </w:pPr>
            <w:r w:rsidRPr="00E059E6">
              <w:rPr>
                <w:rFonts w:ascii="Times New Roman" w:hAnsi="Times New Roman" w:cs="Times New Roman"/>
                <w:sz w:val="20"/>
                <w:szCs w:val="20"/>
              </w:rPr>
              <w:t>10) Acompanhamento e Fiscalização</w:t>
            </w:r>
            <w:r>
              <w:rPr>
                <w:rFonts w:ascii="Times New Roman" w:hAnsi="Times New Roman" w:cs="Times New Roman"/>
                <w:sz w:val="20"/>
                <w:szCs w:val="20"/>
              </w:rPr>
              <w:t>:</w:t>
            </w:r>
          </w:p>
          <w:p w14:paraId="5F4BC334" w14:textId="04ACE871" w:rsidR="008F76F3" w:rsidRPr="00A00198" w:rsidRDefault="00E059E6" w:rsidP="00E059E6">
            <w:pPr>
              <w:spacing w:after="0"/>
              <w:ind w:firstLine="596"/>
              <w:rPr>
                <w:rFonts w:ascii="Times New Roman" w:eastAsia="Times New Roman" w:hAnsi="Times New Roman" w:cs="Times New Roman"/>
                <w:sz w:val="20"/>
                <w:szCs w:val="20"/>
                <w:lang w:eastAsia="pt-BR"/>
              </w:rPr>
            </w:pPr>
            <w:r w:rsidRPr="00E059E6">
              <w:rPr>
                <w:rFonts w:ascii="Times New Roman" w:hAnsi="Times New Roman" w:cs="Times New Roman"/>
                <w:sz w:val="20"/>
                <w:szCs w:val="20"/>
              </w:rPr>
              <w:t>Os fiscais designados em cada secretaria, em especial na Secretaria de Obras, acompanham de perto a execução dos serviços, realizando vistorias, registros fotográficos, medições e relatórios circunstanciados. Esse acompanhamento garante a conformidade técnica, o controle do uso de materiais, a segurança dos trabalhadores e a qualidade da obra entregue. Também permite a pronta identificação de falhas e a adoção de medidas corretivas, assegurando a efetividade da contratação.</w:t>
            </w:r>
          </w:p>
        </w:tc>
      </w:tr>
    </w:tbl>
    <w:p w14:paraId="44EB9322" w14:textId="77777777" w:rsidR="008F76F3" w:rsidRPr="00A00198" w:rsidRDefault="008F76F3" w:rsidP="00F561A6">
      <w:pPr>
        <w:spacing w:after="0"/>
        <w:rPr>
          <w:rFonts w:ascii="Times New Roman" w:hAnsi="Times New Roman" w:cs="Times New Roman"/>
          <w:color w:val="FF0000"/>
          <w:sz w:val="20"/>
          <w:szCs w:val="20"/>
        </w:rPr>
      </w:pPr>
    </w:p>
    <w:tbl>
      <w:tblPr>
        <w:tblStyle w:val="Tabelacomgrade"/>
        <w:tblW w:w="9918" w:type="dxa"/>
        <w:tblLook w:val="04A0" w:firstRow="1" w:lastRow="0" w:firstColumn="1" w:lastColumn="0" w:noHBand="0" w:noVBand="1"/>
      </w:tblPr>
      <w:tblGrid>
        <w:gridCol w:w="9918"/>
      </w:tblGrid>
      <w:tr w:rsidR="008F76F3" w:rsidRPr="00A00198" w14:paraId="515B6EF4" w14:textId="77777777" w:rsidTr="00D31344">
        <w:tc>
          <w:tcPr>
            <w:tcW w:w="9918" w:type="dxa"/>
          </w:tcPr>
          <w:p w14:paraId="1C78622F" w14:textId="3C8AF9F7" w:rsidR="008F76F3" w:rsidRPr="00A00198" w:rsidRDefault="008F76F3" w:rsidP="00F561A6">
            <w:pPr>
              <w:shd w:val="clear" w:color="auto" w:fill="FFFFFF"/>
              <w:spacing w:after="0"/>
              <w:textAlignment w:val="baseline"/>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11 – CONTRATAÇÕES CORRELATAS/INTERDEPENDENTES</w:t>
            </w:r>
            <w:r w:rsidR="00FC4923">
              <w:rPr>
                <w:rFonts w:ascii="Times New Roman" w:eastAsia="Times New Roman" w:hAnsi="Times New Roman" w:cs="Times New Roman"/>
                <w:b/>
                <w:bCs/>
                <w:color w:val="000000"/>
                <w:sz w:val="20"/>
                <w:szCs w:val="20"/>
                <w:lang w:eastAsia="pt-BR"/>
              </w:rPr>
              <w:t>:</w:t>
            </w:r>
          </w:p>
        </w:tc>
      </w:tr>
      <w:tr w:rsidR="008F76F3" w:rsidRPr="00A00198" w14:paraId="455DD9E4" w14:textId="77777777" w:rsidTr="00D31344">
        <w:tc>
          <w:tcPr>
            <w:tcW w:w="9918" w:type="dxa"/>
            <w:shd w:val="clear" w:color="auto" w:fill="F2F2F2" w:themeFill="background1" w:themeFillShade="F2"/>
          </w:tcPr>
          <w:p w14:paraId="3BBC643A" w14:textId="77777777" w:rsidR="008F76F3" w:rsidRPr="00A00198" w:rsidRDefault="008F76F3" w:rsidP="00F561A6">
            <w:pPr>
              <w:spacing w:after="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Contratações correlatas e/ou interdependentes (inciso XI do § 1° do art. 18 da Lei 14.133/21);</w:t>
            </w:r>
          </w:p>
        </w:tc>
      </w:tr>
      <w:tr w:rsidR="008F76F3" w:rsidRPr="00A00198" w14:paraId="1A83E025" w14:textId="77777777" w:rsidTr="00D31344">
        <w:tc>
          <w:tcPr>
            <w:tcW w:w="9918" w:type="dxa"/>
          </w:tcPr>
          <w:p w14:paraId="3F7D0AE1" w14:textId="3F28F10E" w:rsidR="005564E1" w:rsidRPr="005564E1" w:rsidRDefault="005564E1" w:rsidP="005564E1">
            <w:pPr>
              <w:spacing w:after="0"/>
              <w:ind w:firstLine="596"/>
              <w:rPr>
                <w:rFonts w:ascii="Times New Roman" w:hAnsi="Times New Roman" w:cs="Times New Roman"/>
                <w:sz w:val="20"/>
                <w:szCs w:val="20"/>
              </w:rPr>
            </w:pPr>
            <w:r w:rsidRPr="005564E1">
              <w:rPr>
                <w:rFonts w:ascii="Times New Roman" w:hAnsi="Times New Roman" w:cs="Times New Roman"/>
                <w:sz w:val="20"/>
                <w:szCs w:val="20"/>
              </w:rPr>
              <w:t>A presente contratação refere-se especificamente ao credenciamento de empresas especializadas na prestação de serviços de mão de obra de pedreiro e servente de pedreiro, visando atender de forma contínua e eficiente às demandas das diversas secretarias do Município de Paverama. Não inclui, em qualquer hipótese, a aquisição ou fornecimento de materiais de construção necessários à execução dos serviços, tais como cimento, areia, tijolos, argamassa, ferramentas, entre outros.</w:t>
            </w:r>
          </w:p>
          <w:p w14:paraId="03566FA0" w14:textId="497147A7" w:rsidR="005564E1" w:rsidRPr="005564E1" w:rsidRDefault="005564E1" w:rsidP="005564E1">
            <w:pPr>
              <w:spacing w:after="0"/>
              <w:ind w:firstLine="596"/>
              <w:rPr>
                <w:rFonts w:ascii="Times New Roman" w:hAnsi="Times New Roman" w:cs="Times New Roman"/>
                <w:sz w:val="20"/>
                <w:szCs w:val="20"/>
              </w:rPr>
            </w:pPr>
            <w:r>
              <w:rPr>
                <w:rFonts w:ascii="Times New Roman" w:hAnsi="Times New Roman" w:cs="Times New Roman"/>
                <w:sz w:val="20"/>
                <w:szCs w:val="20"/>
              </w:rPr>
              <w:t xml:space="preserve">1) </w:t>
            </w:r>
            <w:r w:rsidRPr="005564E1">
              <w:rPr>
                <w:rFonts w:ascii="Times New Roman" w:hAnsi="Times New Roman" w:cs="Times New Roman"/>
                <w:sz w:val="20"/>
                <w:szCs w:val="20"/>
              </w:rPr>
              <w:t>Aquisição de materiais: O fornecimento dos insumos será realizado diretamente pela Administração Municipal, por meio de procedimentos próprios de aquisição, em conformidade com a legislação vigente. Essa separação permite que os serviços de mão de obra e o fornecimento de materiais sejam geridos de forma independente, garantindo maior controle sobre cada etapa, maior transparência e possibilitando ajustes logísticos conforme a necessidade do projeto.</w:t>
            </w:r>
          </w:p>
          <w:p w14:paraId="26BE9F19" w14:textId="260860C1" w:rsidR="005564E1" w:rsidRPr="005564E1" w:rsidRDefault="005564E1" w:rsidP="005564E1">
            <w:pPr>
              <w:spacing w:after="0"/>
              <w:ind w:firstLine="596"/>
              <w:rPr>
                <w:rFonts w:ascii="Times New Roman" w:hAnsi="Times New Roman" w:cs="Times New Roman"/>
                <w:sz w:val="20"/>
                <w:szCs w:val="20"/>
              </w:rPr>
            </w:pPr>
            <w:r>
              <w:rPr>
                <w:rFonts w:ascii="Times New Roman" w:hAnsi="Times New Roman" w:cs="Times New Roman"/>
                <w:sz w:val="20"/>
                <w:szCs w:val="20"/>
              </w:rPr>
              <w:t xml:space="preserve">2) </w:t>
            </w:r>
            <w:r w:rsidRPr="005564E1">
              <w:rPr>
                <w:rFonts w:ascii="Times New Roman" w:hAnsi="Times New Roman" w:cs="Times New Roman"/>
                <w:sz w:val="20"/>
                <w:szCs w:val="20"/>
              </w:rPr>
              <w:t>Interdependência operacional: Apesar de as contratações serem separadas, há uma relação intrínseca entre a prestação dos serviços de pedreiro e servente e a disponibilização de materiais. O sucesso da execução depende da chegada pontual dos insumos nos locais de trabalho. A Administração Municipal será responsável por planejar a logística de entrega, de modo a assegurar que os materiais estejam disponíveis nos prazos necessários, permitindo que as empresas contratadas realizem os serviços sem interrupções.</w:t>
            </w:r>
          </w:p>
          <w:p w14:paraId="0C963252" w14:textId="4C89A6CB" w:rsidR="005564E1" w:rsidRDefault="005564E1" w:rsidP="005564E1">
            <w:pPr>
              <w:spacing w:after="0"/>
              <w:ind w:firstLine="596"/>
              <w:rPr>
                <w:rFonts w:ascii="Times New Roman" w:hAnsi="Times New Roman" w:cs="Times New Roman"/>
                <w:sz w:val="20"/>
                <w:szCs w:val="20"/>
              </w:rPr>
            </w:pPr>
            <w:r>
              <w:rPr>
                <w:rFonts w:ascii="Times New Roman" w:hAnsi="Times New Roman" w:cs="Times New Roman"/>
                <w:sz w:val="20"/>
                <w:szCs w:val="20"/>
              </w:rPr>
              <w:t xml:space="preserve">3) </w:t>
            </w:r>
            <w:r w:rsidRPr="005564E1">
              <w:rPr>
                <w:rFonts w:ascii="Times New Roman" w:hAnsi="Times New Roman" w:cs="Times New Roman"/>
                <w:sz w:val="20"/>
                <w:szCs w:val="20"/>
              </w:rPr>
              <w:t>Correlações com outras contratações:</w:t>
            </w:r>
          </w:p>
          <w:p w14:paraId="086BFEE1" w14:textId="775057F2" w:rsidR="005564E1" w:rsidRPr="005564E1" w:rsidRDefault="005564E1" w:rsidP="005564E1">
            <w:pPr>
              <w:spacing w:after="0"/>
              <w:ind w:firstLine="596"/>
              <w:rPr>
                <w:rFonts w:ascii="Times New Roman" w:hAnsi="Times New Roman" w:cs="Times New Roman"/>
                <w:sz w:val="20"/>
                <w:szCs w:val="20"/>
              </w:rPr>
            </w:pPr>
            <w:r>
              <w:rPr>
                <w:rFonts w:ascii="Times New Roman" w:hAnsi="Times New Roman" w:cs="Times New Roman"/>
                <w:sz w:val="20"/>
                <w:szCs w:val="20"/>
              </w:rPr>
              <w:t xml:space="preserve">a) </w:t>
            </w:r>
            <w:r w:rsidRPr="005564E1">
              <w:rPr>
                <w:rFonts w:ascii="Times New Roman" w:hAnsi="Times New Roman" w:cs="Times New Roman"/>
                <w:sz w:val="20"/>
                <w:szCs w:val="20"/>
              </w:rPr>
              <w:t>Obras e reformas: Serviços de manutenção, pequenas reformas, conservação de prédios públicos e reparos em espaços urbanos podem exigir complementos de contratação, como transporte de materiais, serviços elétricos ou hidráulicos específicos. Tais serviços poderão ser contratados de forma independente, mas planejados em conjunto com o credenciamento de mão de obra, garantindo integração e eficiência operacional.</w:t>
            </w:r>
          </w:p>
          <w:p w14:paraId="3AC4FE64" w14:textId="157F0582" w:rsidR="005564E1" w:rsidRPr="005564E1" w:rsidRDefault="005564E1" w:rsidP="005564E1">
            <w:pPr>
              <w:spacing w:after="0"/>
              <w:ind w:firstLine="596"/>
              <w:rPr>
                <w:rFonts w:ascii="Times New Roman" w:hAnsi="Times New Roman" w:cs="Times New Roman"/>
                <w:sz w:val="20"/>
                <w:szCs w:val="20"/>
              </w:rPr>
            </w:pPr>
            <w:r>
              <w:rPr>
                <w:rFonts w:ascii="Times New Roman" w:hAnsi="Times New Roman" w:cs="Times New Roman"/>
                <w:sz w:val="20"/>
                <w:szCs w:val="20"/>
              </w:rPr>
              <w:t xml:space="preserve">b) </w:t>
            </w:r>
            <w:r w:rsidRPr="005564E1">
              <w:rPr>
                <w:rFonts w:ascii="Times New Roman" w:hAnsi="Times New Roman" w:cs="Times New Roman"/>
                <w:sz w:val="20"/>
                <w:szCs w:val="20"/>
              </w:rPr>
              <w:t>Equipamentos e infraestrutura: Em alguns casos, a execução dos serviços poderá depender do uso de equipamentos adicionais, fornecidos por contratos distintos, como guindastes, betoneiras, andaimes ou veículos de transporte de materiais, sempre observando a compatibilidade com os cronogramas das empresas credenciadas.</w:t>
            </w:r>
          </w:p>
          <w:p w14:paraId="0207D651" w14:textId="77777777" w:rsidR="00BD0F37" w:rsidRDefault="005564E1" w:rsidP="00BD0F37">
            <w:pPr>
              <w:spacing w:after="0"/>
              <w:ind w:firstLine="596"/>
              <w:rPr>
                <w:rFonts w:ascii="Times New Roman" w:hAnsi="Times New Roman" w:cs="Times New Roman"/>
                <w:sz w:val="20"/>
                <w:szCs w:val="20"/>
              </w:rPr>
            </w:pPr>
            <w:r>
              <w:rPr>
                <w:rFonts w:ascii="Times New Roman" w:hAnsi="Times New Roman" w:cs="Times New Roman"/>
                <w:sz w:val="20"/>
                <w:szCs w:val="20"/>
              </w:rPr>
              <w:t xml:space="preserve">c) </w:t>
            </w:r>
            <w:r w:rsidRPr="005564E1">
              <w:rPr>
                <w:rFonts w:ascii="Times New Roman" w:hAnsi="Times New Roman" w:cs="Times New Roman"/>
                <w:sz w:val="20"/>
                <w:szCs w:val="20"/>
              </w:rPr>
              <w:t>Serviços complementares: Para determinadas demandas, poderão ser necessárias contratações de suporte técnico, inspeção, medições e fiscalização, que são correlatas à execução da obra, mas realizadas sob contratos distintos, garantindo especialização e eficiência de cada serviço.</w:t>
            </w:r>
          </w:p>
          <w:p w14:paraId="3C7CCAFB" w14:textId="721A9D0C" w:rsidR="0019473B" w:rsidRPr="00BD0F37" w:rsidRDefault="005564E1" w:rsidP="00BD0F37">
            <w:pPr>
              <w:spacing w:after="0"/>
              <w:ind w:firstLine="596"/>
              <w:rPr>
                <w:rFonts w:ascii="Times New Roman" w:hAnsi="Times New Roman" w:cs="Times New Roman"/>
                <w:sz w:val="20"/>
                <w:szCs w:val="20"/>
              </w:rPr>
            </w:pPr>
            <w:r w:rsidRPr="005564E1">
              <w:rPr>
                <w:rFonts w:ascii="Times New Roman" w:hAnsi="Times New Roman" w:cs="Times New Roman"/>
                <w:sz w:val="20"/>
                <w:szCs w:val="20"/>
              </w:rPr>
              <w:t>Dessa forma, a presente contratação, ao ser estruturada como credenciamento de mão de obra, em conjunto com contratações correlatas de materiais e serviços complementares, assegura que o Município de Paverama consiga executar projetos de manutenção, reparo e pequenas reformas com eficiência, qualidade e segurança, garantindo o uso racional e transparente dos recursos públicos.</w:t>
            </w:r>
          </w:p>
        </w:tc>
      </w:tr>
    </w:tbl>
    <w:p w14:paraId="503AA091" w14:textId="77777777" w:rsidR="008F76F3" w:rsidRPr="00A00198" w:rsidRDefault="008F76F3" w:rsidP="00F561A6">
      <w:pPr>
        <w:spacing w:after="0"/>
        <w:rPr>
          <w:rFonts w:ascii="Times New Roman" w:eastAsia="Times New Roman" w:hAnsi="Times New Roman" w:cs="Times New Roman"/>
          <w:color w:val="000000"/>
          <w:sz w:val="20"/>
          <w:szCs w:val="20"/>
          <w:lang w:eastAsia="pt-BR"/>
        </w:rPr>
      </w:pPr>
    </w:p>
    <w:tbl>
      <w:tblPr>
        <w:tblStyle w:val="Tabelacomgrade"/>
        <w:tblW w:w="9918" w:type="dxa"/>
        <w:tblLook w:val="04A0" w:firstRow="1" w:lastRow="0" w:firstColumn="1" w:lastColumn="0" w:noHBand="0" w:noVBand="1"/>
      </w:tblPr>
      <w:tblGrid>
        <w:gridCol w:w="9918"/>
      </w:tblGrid>
      <w:tr w:rsidR="008F76F3" w:rsidRPr="00A00198" w14:paraId="3D90EBFB" w14:textId="77777777" w:rsidTr="00D31344">
        <w:tc>
          <w:tcPr>
            <w:tcW w:w="9918" w:type="dxa"/>
          </w:tcPr>
          <w:p w14:paraId="742EAC32" w14:textId="277ABFCD" w:rsidR="008F76F3" w:rsidRPr="00A00198" w:rsidRDefault="008F76F3" w:rsidP="00F561A6">
            <w:pPr>
              <w:spacing w:after="0"/>
              <w:rPr>
                <w:rFonts w:ascii="Times New Roman" w:eastAsia="Times New Roman" w:hAnsi="Times New Roman" w:cs="Times New Roman"/>
                <w:b/>
                <w:color w:val="000000"/>
                <w:sz w:val="20"/>
                <w:szCs w:val="20"/>
                <w:lang w:eastAsia="pt-BR"/>
              </w:rPr>
            </w:pPr>
            <w:r w:rsidRPr="00A00198">
              <w:rPr>
                <w:rFonts w:ascii="Times New Roman" w:eastAsia="Times New Roman" w:hAnsi="Times New Roman" w:cs="Times New Roman"/>
                <w:b/>
                <w:bCs/>
                <w:color w:val="000000"/>
                <w:sz w:val="20"/>
                <w:szCs w:val="20"/>
                <w:lang w:eastAsia="pt-BR"/>
              </w:rPr>
              <w:t>12 – IMPACTOS AMBIENTAIS</w:t>
            </w:r>
            <w:r w:rsidR="00FC4923">
              <w:rPr>
                <w:rFonts w:ascii="Times New Roman" w:eastAsia="Times New Roman" w:hAnsi="Times New Roman" w:cs="Times New Roman"/>
                <w:b/>
                <w:bCs/>
                <w:color w:val="000000"/>
                <w:sz w:val="20"/>
                <w:szCs w:val="20"/>
                <w:lang w:eastAsia="pt-BR"/>
              </w:rPr>
              <w:t>:</w:t>
            </w:r>
          </w:p>
        </w:tc>
      </w:tr>
      <w:tr w:rsidR="008F76F3" w:rsidRPr="00A00198" w14:paraId="22D5FB8B" w14:textId="77777777" w:rsidTr="00D31344">
        <w:tc>
          <w:tcPr>
            <w:tcW w:w="9918" w:type="dxa"/>
            <w:shd w:val="clear" w:color="auto" w:fill="F2F2F2" w:themeFill="background1" w:themeFillShade="F2"/>
          </w:tcPr>
          <w:p w14:paraId="7BB9D2B9" w14:textId="77777777" w:rsidR="008F76F3" w:rsidRPr="00A00198" w:rsidRDefault="008F76F3" w:rsidP="00F561A6">
            <w:pPr>
              <w:spacing w:after="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Descrição de possíveis impactos ambientais e respectivas medidas mitigadoras, incluídos requisitos de baixo consumo de energia e de outros recursos, bem como logística reversa para desfazimento e reciclagem de bens e refugos, quando aplicável (</w:t>
            </w:r>
            <w:r w:rsidRPr="00A00198">
              <w:rPr>
                <w:rFonts w:ascii="Times New Roman" w:eastAsia="Times New Roman" w:hAnsi="Times New Roman" w:cs="Times New Roman"/>
                <w:color w:val="000000"/>
                <w:sz w:val="20"/>
                <w:szCs w:val="20"/>
                <w:lang w:eastAsia="pt-BR"/>
              </w:rPr>
              <w:t>inciso XII do § 1° do art. 18 da Lei 14.133/21);</w:t>
            </w:r>
          </w:p>
        </w:tc>
      </w:tr>
      <w:tr w:rsidR="008F76F3" w:rsidRPr="00A00198" w14:paraId="0DDD108A" w14:textId="77777777" w:rsidTr="00D31344">
        <w:tc>
          <w:tcPr>
            <w:tcW w:w="9918" w:type="dxa"/>
          </w:tcPr>
          <w:p w14:paraId="3CCE1D33" w14:textId="1F45C7DE"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A execução dos serviços de pedreiro e servente de pedreiro para a manutenção, reparos e pequenas reformas de prédios e espaços públicos do Município de Paverama possui impactos ambientais diretos e indiretos em diversas etapas do processo, incluindo transporte de materiais, execução das atividades, geração de resíduos e consumo de recursos naturais e energia. Para garantir sustentabilidade ambiental, eficiência no uso de recursos e mitigação de impactos, descrevem-se abaixo os principais pontos e as medidas correspondentes:</w:t>
            </w:r>
          </w:p>
          <w:p w14:paraId="0A83DB8C" w14:textId="5A1D7F37"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1. Transporte e Logística de Materiais</w:t>
            </w:r>
            <w:r>
              <w:rPr>
                <w:rFonts w:ascii="Times New Roman" w:hAnsi="Times New Roman" w:cs="Times New Roman"/>
                <w:sz w:val="20"/>
                <w:szCs w:val="20"/>
              </w:rPr>
              <w:t>:</w:t>
            </w:r>
          </w:p>
          <w:p w14:paraId="736034EE" w14:textId="38A64D2D"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Impacto: Transporte de materiais de construção, ferramentas e equipamentos para os locais de execução pode gerar emissões de CO₂, poluentes atmosféricos e aumento do consumo de combustíveis fósseis.</w:t>
            </w:r>
          </w:p>
          <w:p w14:paraId="4CDB92DC" w14:textId="77777777"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Medidas Mitigadoras:</w:t>
            </w:r>
          </w:p>
          <w:p w14:paraId="1E9DDA44" w14:textId="77777777"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a) Priorizar fornecedores e transportes locais, reduzindo distâncias percorridas e emissões associadas;</w:t>
            </w:r>
          </w:p>
          <w:p w14:paraId="28CB1C1A" w14:textId="77777777"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b) Planejar rotas logísticas otimizadas, reduzindo tempo de transporte e consumo de combustível;</w:t>
            </w:r>
          </w:p>
          <w:p w14:paraId="1301CA2B" w14:textId="77777777"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c) Consolidar entregas e insumos sempre que possível, evitando deslocamentos desnecessários;</w:t>
            </w:r>
          </w:p>
          <w:p w14:paraId="3FEF5A84" w14:textId="5EEB9C46"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d) Utilizar veículos com menor consumo de combustível e maior eficiência energética.</w:t>
            </w:r>
          </w:p>
          <w:p w14:paraId="5E7BEB33" w14:textId="4A7F3361"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2. Execução das Atividades</w:t>
            </w:r>
            <w:r>
              <w:rPr>
                <w:rFonts w:ascii="Times New Roman" w:hAnsi="Times New Roman" w:cs="Times New Roman"/>
                <w:sz w:val="20"/>
                <w:szCs w:val="20"/>
              </w:rPr>
              <w:t>:</w:t>
            </w:r>
          </w:p>
          <w:p w14:paraId="7D478E1A" w14:textId="0CE2EF8D"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Impacto: Atividades de construção podem gerar poeira, ruído e pequenos resíduos durante cortes, perfurações e movimentação de materiais.</w:t>
            </w:r>
          </w:p>
          <w:p w14:paraId="3D237162" w14:textId="77777777"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Medidas Mitigadoras:</w:t>
            </w:r>
          </w:p>
          <w:p w14:paraId="13C192D9" w14:textId="77777777"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a) Utilizar técnicas de contenção de poeira, como umidificação de áreas de trabalho;</w:t>
            </w:r>
          </w:p>
          <w:p w14:paraId="042B44EF" w14:textId="77777777"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b) Limitar o uso de equipamentos ruidosos a horários compatíveis com a rotina local;</w:t>
            </w:r>
          </w:p>
          <w:p w14:paraId="0B003DD9" w14:textId="77777777"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c) Garantir o uso adequado de ferramentas e EPIs, prevenindo acidentes e impactos ambientais indiretos;</w:t>
            </w:r>
          </w:p>
          <w:p w14:paraId="055F363E" w14:textId="790CA97E"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d) Estabelecer áreas delimitadas para execução de atividades que gerem maior poeira ou resíduos.</w:t>
            </w:r>
          </w:p>
          <w:p w14:paraId="04C781DF" w14:textId="2CBA4CF2"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3. Geração de Resíduos</w:t>
            </w:r>
            <w:r>
              <w:rPr>
                <w:rFonts w:ascii="Times New Roman" w:hAnsi="Times New Roman" w:cs="Times New Roman"/>
                <w:sz w:val="20"/>
                <w:szCs w:val="20"/>
              </w:rPr>
              <w:t>:</w:t>
            </w:r>
          </w:p>
          <w:p w14:paraId="1C97A333" w14:textId="02269EC8"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Impacto: Sobras de argamassa, cimento, tijolos quebrados, embalagens e outros materiais podem gerar resíduos sólidos se descartados inadequadamente.</w:t>
            </w:r>
          </w:p>
          <w:p w14:paraId="005C8B1C" w14:textId="77777777"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Medidas Mitigadoras:</w:t>
            </w:r>
          </w:p>
          <w:p w14:paraId="795171C2" w14:textId="77777777"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a) Implementar separação e armazenamento temporário adequado de resíduos;</w:t>
            </w:r>
          </w:p>
          <w:p w14:paraId="44860F59" w14:textId="77777777"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b) Destinar os resíduos a locais autorizados, priorizando reciclagem ou reaproveitamento;</w:t>
            </w:r>
          </w:p>
          <w:p w14:paraId="66079289" w14:textId="77777777"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c) Orientar as equipes sobre práticas de redução de desperdício e reutilização de materiais;</w:t>
            </w:r>
          </w:p>
          <w:p w14:paraId="0E0F52B2" w14:textId="1EA62158"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d) Adotar logística reversa para embalagens e materiais descartáveis, quando aplicável.</w:t>
            </w:r>
          </w:p>
          <w:p w14:paraId="5B3C75B4" w14:textId="0BE2C067"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4. Consumo de Recursos Naturais e Energia</w:t>
            </w:r>
            <w:r>
              <w:rPr>
                <w:rFonts w:ascii="Times New Roman" w:hAnsi="Times New Roman" w:cs="Times New Roman"/>
                <w:sz w:val="20"/>
                <w:szCs w:val="20"/>
              </w:rPr>
              <w:t>:</w:t>
            </w:r>
          </w:p>
          <w:p w14:paraId="7105F51F" w14:textId="14FBD39C"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Impacto: Uso de materiais como cimento, areia, água, e energia elétrica para iluminação ou ferramentas pode gerar desperdício de recursos.</w:t>
            </w:r>
          </w:p>
          <w:p w14:paraId="0C9998FB" w14:textId="77777777"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Medidas Mitigadoras:</w:t>
            </w:r>
          </w:p>
          <w:p w14:paraId="7B8E8C41" w14:textId="77777777"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a) Planejar as atividades para utilização racional de materiais e insumos;</w:t>
            </w:r>
          </w:p>
          <w:p w14:paraId="26A786DC" w14:textId="77777777"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b) Promover eficiência energética em equipamentos e iluminação;</w:t>
            </w:r>
          </w:p>
          <w:p w14:paraId="03ED7979" w14:textId="77777777"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c) Controlar o consumo de água, evitando desperdício;</w:t>
            </w:r>
          </w:p>
          <w:p w14:paraId="3503152A" w14:textId="1FEC5B76"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d) Priorizar materiais de menor impacto ambiental sempre que possível.</w:t>
            </w:r>
          </w:p>
          <w:p w14:paraId="58BA66E6" w14:textId="6FB3A922"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5. Segurança e Saúde Ocupacional</w:t>
            </w:r>
            <w:r>
              <w:rPr>
                <w:rFonts w:ascii="Times New Roman" w:hAnsi="Times New Roman" w:cs="Times New Roman"/>
                <w:sz w:val="20"/>
                <w:szCs w:val="20"/>
              </w:rPr>
              <w:t>:</w:t>
            </w:r>
          </w:p>
          <w:p w14:paraId="6752E550" w14:textId="5A6C7742"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Impacto: Serviços de construção podem gerar riscos ocupacionais e impactos indiretos sobre o meio ambiente, como derramamento de materiais.</w:t>
            </w:r>
          </w:p>
          <w:p w14:paraId="723417DC" w14:textId="77777777"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Medidas Mitigadoras:</w:t>
            </w:r>
          </w:p>
          <w:p w14:paraId="5384560C" w14:textId="77777777"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a) Capacitar equipes quanto ao uso seguro de equipamentos e manejo correto de materiais;</w:t>
            </w:r>
          </w:p>
          <w:p w14:paraId="16E5DF68" w14:textId="77777777"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b) Adotar práticas de contenção de derramamentos e limpeza imediata de resíduos;</w:t>
            </w:r>
          </w:p>
          <w:p w14:paraId="3940E6EA" w14:textId="0E280D33"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c) Garantir sinalização adequada nos locais de trabalho, protegendo pessoas e fauna local.</w:t>
            </w:r>
          </w:p>
          <w:p w14:paraId="107E49B9" w14:textId="38B096D6"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6. Monitoramento e Gestão Ambiental</w:t>
            </w:r>
          </w:p>
          <w:p w14:paraId="1EFEB758" w14:textId="69975CB1"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Impacto: A ausência de monitoramento pode resultar em impactos cumulativos e desperdício de recursos.</w:t>
            </w:r>
          </w:p>
          <w:p w14:paraId="2CCC6783" w14:textId="77777777"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Medidas Mitigadoras:</w:t>
            </w:r>
          </w:p>
          <w:p w14:paraId="38ABDD70" w14:textId="77777777"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a) Estabelecer protocolos de monitoramento ambiental durante todas as etapas;</w:t>
            </w:r>
          </w:p>
          <w:p w14:paraId="345AEB27" w14:textId="77777777"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b) Registrar e reportar a geração de resíduos e consumo de materiais;</w:t>
            </w:r>
          </w:p>
          <w:p w14:paraId="1EFC0C5D" w14:textId="77777777"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c) Realizar inspeções periódicas e auditorias internas para garantir conformidade ambiental;</w:t>
            </w:r>
          </w:p>
          <w:p w14:paraId="47BCBC39" w14:textId="6ECBE10B"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d) Capacitar equipes sobre boas práticas ambientais e legislação vigente.</w:t>
            </w:r>
          </w:p>
          <w:p w14:paraId="0D41D675" w14:textId="1E854EAC" w:rsidR="00BD0F37" w:rsidRPr="00BD0F37"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7. Conformidade Legal e Governança Ambiental</w:t>
            </w:r>
          </w:p>
          <w:p w14:paraId="061FD28D" w14:textId="31CCF7A8" w:rsidR="00A138B2" w:rsidRPr="00115AD4" w:rsidRDefault="00BD0F37" w:rsidP="00BD0F37">
            <w:pPr>
              <w:spacing w:after="0"/>
              <w:ind w:firstLine="596"/>
              <w:rPr>
                <w:rFonts w:ascii="Times New Roman" w:hAnsi="Times New Roman" w:cs="Times New Roman"/>
                <w:sz w:val="20"/>
                <w:szCs w:val="20"/>
              </w:rPr>
            </w:pPr>
            <w:r w:rsidRPr="00BD0F37">
              <w:rPr>
                <w:rFonts w:ascii="Times New Roman" w:hAnsi="Times New Roman" w:cs="Times New Roman"/>
                <w:sz w:val="20"/>
                <w:szCs w:val="20"/>
              </w:rPr>
              <w:t>Ressalta-se que os fornecedores contratados deverão observar todas as normas ambientais vigentes, inclusive as contidas na Lei Municipal nº 1.984/2008, e poderão ser responsabilizados administrativa, civil e ambientalmente em caso de descumprimento. A adoção dessas medidas fortalece a contratação pública ambientalmente sustentável, promovendo a boa governança, a conformidade legal e o compromisso institucional com a preservação do meio ambiente, em consonância com os princípios da Lei nº 14.133/2021 e demais legislações correlatas.</w:t>
            </w:r>
          </w:p>
        </w:tc>
      </w:tr>
    </w:tbl>
    <w:p w14:paraId="74D04324" w14:textId="77777777" w:rsidR="008F76F3" w:rsidRPr="00A00198" w:rsidRDefault="008F76F3" w:rsidP="00F561A6">
      <w:pPr>
        <w:spacing w:after="0"/>
        <w:rPr>
          <w:rFonts w:ascii="Times New Roman" w:eastAsia="Times New Roman" w:hAnsi="Times New Roman" w:cs="Times New Roman"/>
          <w:color w:val="000000"/>
          <w:sz w:val="20"/>
          <w:szCs w:val="20"/>
          <w:lang w:eastAsia="pt-BR"/>
        </w:rPr>
      </w:pPr>
    </w:p>
    <w:tbl>
      <w:tblPr>
        <w:tblStyle w:val="Tabelacomgrade"/>
        <w:tblW w:w="9918" w:type="dxa"/>
        <w:tblLook w:val="04A0" w:firstRow="1" w:lastRow="0" w:firstColumn="1" w:lastColumn="0" w:noHBand="0" w:noVBand="1"/>
      </w:tblPr>
      <w:tblGrid>
        <w:gridCol w:w="9918"/>
      </w:tblGrid>
      <w:tr w:rsidR="008F76F3" w:rsidRPr="00A00198" w14:paraId="1DAC76C7" w14:textId="77777777" w:rsidTr="00D31344">
        <w:tc>
          <w:tcPr>
            <w:tcW w:w="9918" w:type="dxa"/>
          </w:tcPr>
          <w:p w14:paraId="74ACA114" w14:textId="630CFBDB" w:rsidR="008F76F3" w:rsidRPr="00A00198" w:rsidRDefault="008F76F3" w:rsidP="00F561A6">
            <w:pPr>
              <w:spacing w:after="0"/>
              <w:rPr>
                <w:rFonts w:ascii="Times New Roman" w:hAnsi="Times New Roman" w:cs="Times New Roman"/>
                <w:b/>
                <w:sz w:val="20"/>
                <w:szCs w:val="20"/>
              </w:rPr>
            </w:pPr>
            <w:r w:rsidRPr="00A00198">
              <w:rPr>
                <w:rFonts w:ascii="Times New Roman" w:eastAsia="Times New Roman" w:hAnsi="Times New Roman" w:cs="Times New Roman"/>
                <w:b/>
                <w:bCs/>
                <w:color w:val="000000"/>
                <w:sz w:val="20"/>
                <w:szCs w:val="20"/>
                <w:lang w:eastAsia="pt-BR"/>
              </w:rPr>
              <w:t>13 – VIABILIDADE DA CONTRATAÇÃO</w:t>
            </w:r>
            <w:r w:rsidR="00FC4923">
              <w:rPr>
                <w:rFonts w:ascii="Times New Roman" w:eastAsia="Times New Roman" w:hAnsi="Times New Roman" w:cs="Times New Roman"/>
                <w:b/>
                <w:bCs/>
                <w:color w:val="000000"/>
                <w:sz w:val="20"/>
                <w:szCs w:val="20"/>
                <w:lang w:eastAsia="pt-BR"/>
              </w:rPr>
              <w:t>:</w:t>
            </w:r>
          </w:p>
        </w:tc>
      </w:tr>
      <w:tr w:rsidR="008F76F3" w:rsidRPr="00A00198" w14:paraId="72CA4F45" w14:textId="77777777" w:rsidTr="00D31344">
        <w:tc>
          <w:tcPr>
            <w:tcW w:w="9918" w:type="dxa"/>
            <w:shd w:val="clear" w:color="auto" w:fill="F2F2F2" w:themeFill="background1" w:themeFillShade="F2"/>
          </w:tcPr>
          <w:p w14:paraId="7C55632A" w14:textId="77777777" w:rsidR="008F76F3" w:rsidRPr="00A00198" w:rsidRDefault="008F76F3" w:rsidP="00F561A6">
            <w:pPr>
              <w:spacing w:after="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Posicionamento conclusivo sobre a adequação da contratação para o atendimento da necessidade a que se destina</w:t>
            </w:r>
            <w:r w:rsidRPr="00A00198">
              <w:rPr>
                <w:rFonts w:ascii="Times New Roman" w:eastAsia="Times New Roman" w:hAnsi="Times New Roman" w:cs="Times New Roman"/>
                <w:color w:val="000000"/>
                <w:sz w:val="20"/>
                <w:szCs w:val="20"/>
                <w:lang w:eastAsia="pt-BR"/>
              </w:rPr>
              <w:t xml:space="preserve"> (inciso XIII do § 1° do art. 18 da Lei 14.133/21); </w:t>
            </w:r>
          </w:p>
        </w:tc>
      </w:tr>
      <w:tr w:rsidR="008F76F3" w:rsidRPr="00A00198" w14:paraId="56CC54A4" w14:textId="77777777" w:rsidTr="00D31344">
        <w:tc>
          <w:tcPr>
            <w:tcW w:w="9918" w:type="dxa"/>
          </w:tcPr>
          <w:p w14:paraId="703EDD5F" w14:textId="2DA31DE1" w:rsidR="005C3014" w:rsidRPr="005C3014" w:rsidRDefault="005C3014" w:rsidP="005C3014">
            <w:pPr>
              <w:spacing w:after="0"/>
              <w:ind w:firstLine="596"/>
              <w:rPr>
                <w:rFonts w:ascii="Times New Roman" w:hAnsi="Times New Roman" w:cs="Times New Roman"/>
                <w:sz w:val="20"/>
                <w:szCs w:val="20"/>
              </w:rPr>
            </w:pPr>
            <w:r w:rsidRPr="005C3014">
              <w:rPr>
                <w:rFonts w:ascii="Times New Roman" w:hAnsi="Times New Roman" w:cs="Times New Roman"/>
                <w:sz w:val="20"/>
                <w:szCs w:val="20"/>
              </w:rPr>
              <w:t>A análise realizada para a contratação de empresas especializadas na prestação de serviços de pedreiro e servente de pedreiro, por meio do Chamamento Público por Credenciamento, evidencia a viabilidade técnica, econômica e operacional desta iniciativa para atender às necessidades do Município de Paverama. Essa contratação destina-se a suprir a carência de profissionais no quadro de servidores municipais, garantindo execução contínua e eficiente de manutenção, reparos e pequenas reformas em prédios e espaços públicos, como escolas, unidades de saúde, sedes administrativas e praças.</w:t>
            </w:r>
          </w:p>
          <w:p w14:paraId="6A0CAB29" w14:textId="0EB0C16B" w:rsidR="005C3014" w:rsidRPr="005C3014" w:rsidRDefault="005C3014" w:rsidP="005C3014">
            <w:pPr>
              <w:spacing w:after="0"/>
              <w:ind w:firstLine="596"/>
              <w:rPr>
                <w:rFonts w:ascii="Times New Roman" w:hAnsi="Times New Roman" w:cs="Times New Roman"/>
                <w:sz w:val="20"/>
                <w:szCs w:val="20"/>
              </w:rPr>
            </w:pPr>
            <w:r w:rsidRPr="005C3014">
              <w:rPr>
                <w:rFonts w:ascii="Times New Roman" w:hAnsi="Times New Roman" w:cs="Times New Roman"/>
                <w:sz w:val="20"/>
                <w:szCs w:val="20"/>
              </w:rPr>
              <w:t>A escolha do Chamamento Público por Credenciamento fundamenta-se na flexibilidade e adaptabilidade dessa modalidade, permitindo que o município mantenha um banco de empresas previamente habilitadas. Isso possibilita a contratação de serviços conforme a demanda, de maneira ágil e eficiente, sem a necessidade de iniciar um novo processo licitatório a cada requisição. Tal flexibilidade é especialmente relevante em municípios com demandas variadas e imprevisíveis ao longo do ano, garantindo rapidez na resposta e continuidade das atividades.</w:t>
            </w:r>
          </w:p>
          <w:p w14:paraId="78198E44" w14:textId="2DF8D7B3" w:rsidR="005C3014" w:rsidRPr="005C3014" w:rsidRDefault="005C3014" w:rsidP="005C3014">
            <w:pPr>
              <w:spacing w:after="0"/>
              <w:ind w:firstLine="596"/>
              <w:rPr>
                <w:rFonts w:ascii="Times New Roman" w:hAnsi="Times New Roman" w:cs="Times New Roman"/>
                <w:sz w:val="20"/>
                <w:szCs w:val="20"/>
              </w:rPr>
            </w:pPr>
            <w:r w:rsidRPr="005C3014">
              <w:rPr>
                <w:rFonts w:ascii="Times New Roman" w:hAnsi="Times New Roman" w:cs="Times New Roman"/>
                <w:sz w:val="20"/>
                <w:szCs w:val="20"/>
              </w:rPr>
              <w:t>Além disso, a modalidade favorece a competitividade entre as empresas, possibilitando a seleção de prestadores capacitados e experientes. A divisão do serviço entre profissionais de pedreiro e serventes de pedreiro permite que cada especialidade seja atendida por empresas com expertise específica, garantindo maior qualidade e eficiência na execução das obras e reparos. Esta segmentação também reduz riscos associados à dependência de um único fornecedor, mitigando possíveis atrasos ou falhas na prestação dos serviços.</w:t>
            </w:r>
          </w:p>
          <w:p w14:paraId="7C979E13" w14:textId="65BE0D3D" w:rsidR="005C3014" w:rsidRPr="005C3014" w:rsidRDefault="005C3014" w:rsidP="005C3014">
            <w:pPr>
              <w:spacing w:after="0"/>
              <w:ind w:firstLine="596"/>
              <w:rPr>
                <w:rFonts w:ascii="Times New Roman" w:hAnsi="Times New Roman" w:cs="Times New Roman"/>
                <w:sz w:val="20"/>
                <w:szCs w:val="20"/>
              </w:rPr>
            </w:pPr>
            <w:r w:rsidRPr="005C3014">
              <w:rPr>
                <w:rFonts w:ascii="Times New Roman" w:hAnsi="Times New Roman" w:cs="Times New Roman"/>
                <w:sz w:val="20"/>
                <w:szCs w:val="20"/>
              </w:rPr>
              <w:t>Sob o ponto de vista econômico, a contratação por credenciamento permite uma gestão mais eficiente dos recursos públicos. Ao possibilitar a contratação por hora trabalhada, ajustando os serviços à demanda real, evita-se o desperdício de recursos e garante-se a adequação dos investimentos às necessidades do município. A possibilidade de negociar preços de forma direta com empresas especializadas contribui para otimização do custo-benefício, promovendo maior economicidade na aplicação de verbas públicas.</w:t>
            </w:r>
          </w:p>
          <w:p w14:paraId="6EFBDDA7" w14:textId="470EC875" w:rsidR="005C3014" w:rsidRPr="005C3014" w:rsidRDefault="005C3014" w:rsidP="005C3014">
            <w:pPr>
              <w:spacing w:after="0"/>
              <w:ind w:firstLine="596"/>
              <w:rPr>
                <w:rFonts w:ascii="Times New Roman" w:hAnsi="Times New Roman" w:cs="Times New Roman"/>
                <w:sz w:val="20"/>
                <w:szCs w:val="20"/>
              </w:rPr>
            </w:pPr>
            <w:r w:rsidRPr="005C3014">
              <w:rPr>
                <w:rFonts w:ascii="Times New Roman" w:hAnsi="Times New Roman" w:cs="Times New Roman"/>
                <w:sz w:val="20"/>
                <w:szCs w:val="20"/>
              </w:rPr>
              <w:t>Outro aspecto relevante é a viabilidade operacional. A proximidade geográfica das empresas credenciadas facilita o deslocamento dos profissionais e a fiscalização das atividades pela Administração Municipal. Servidores designados para acompanhamento e supervisão das obras podem atuar de forma eficiente, assegurando a execução correta, segura e de acordo com as normas técnicas e de segurança do trabalho.</w:t>
            </w:r>
          </w:p>
          <w:p w14:paraId="151C97BA" w14:textId="1D2D0E8B" w:rsidR="005C3014" w:rsidRPr="005C3014" w:rsidRDefault="005C3014" w:rsidP="005C3014">
            <w:pPr>
              <w:spacing w:after="0"/>
              <w:ind w:firstLine="596"/>
              <w:rPr>
                <w:rFonts w:ascii="Times New Roman" w:hAnsi="Times New Roman" w:cs="Times New Roman"/>
                <w:sz w:val="20"/>
                <w:szCs w:val="20"/>
              </w:rPr>
            </w:pPr>
            <w:r w:rsidRPr="005C3014">
              <w:rPr>
                <w:rFonts w:ascii="Times New Roman" w:hAnsi="Times New Roman" w:cs="Times New Roman"/>
                <w:sz w:val="20"/>
                <w:szCs w:val="20"/>
              </w:rPr>
              <w:t>Ademais, a contratação pelo modelo de credenciamento contribui para o fortalecimento da governança e da transparência administrativa. Ao registrar todas as etapas, qualificações das empresas e relatórios de execução, o município garante conformidade legal, rastreabilidade das ações e observância aos princípios da Lei nº 14.133/2021. A modalidade permite, ainda, o cumprimento das exigências ambientais, incluindo o uso racional de recursos, gerenciamento de resíduos e respeito às normas municipais, promovendo a sustentabilidade e o compromisso institucional com o meio ambiente.</w:t>
            </w:r>
          </w:p>
          <w:p w14:paraId="55FEBA5E" w14:textId="64939C65" w:rsidR="005C3014" w:rsidRPr="005C3014" w:rsidRDefault="005C3014" w:rsidP="005C3014">
            <w:pPr>
              <w:spacing w:after="0"/>
              <w:ind w:firstLine="596"/>
              <w:rPr>
                <w:rFonts w:ascii="Times New Roman" w:hAnsi="Times New Roman" w:cs="Times New Roman"/>
                <w:sz w:val="20"/>
                <w:szCs w:val="20"/>
              </w:rPr>
            </w:pPr>
            <w:r w:rsidRPr="005C3014">
              <w:rPr>
                <w:rFonts w:ascii="Times New Roman" w:hAnsi="Times New Roman" w:cs="Times New Roman"/>
                <w:sz w:val="20"/>
                <w:szCs w:val="20"/>
              </w:rPr>
              <w:t>A implementação deste modelo também favorece a formação de parcerias estratégicas e fortalece a economia local, ao incentivar a contratação de empresas situadas no município ou na região, gerando emprego e renda e promovendo o desenvolvimento comunitário. O parcelamento dos serviços entre pedreiro e servente de pedreiro demonstra a viabilidade legal e administrativa da contratação, permitindo que cada empresa se responsabilize por sua especialidade, garantindo eficiência, qualidade e melhor aproveitamento dos recursos disponíveis.</w:t>
            </w:r>
          </w:p>
          <w:p w14:paraId="56500493" w14:textId="28408BA8" w:rsidR="00E06E50" w:rsidRPr="00A00198" w:rsidRDefault="005C3014" w:rsidP="005C3014">
            <w:pPr>
              <w:spacing w:after="0"/>
              <w:ind w:firstLine="596"/>
              <w:rPr>
                <w:rFonts w:ascii="Times New Roman" w:hAnsi="Times New Roman" w:cs="Times New Roman"/>
                <w:sz w:val="20"/>
                <w:szCs w:val="20"/>
              </w:rPr>
            </w:pPr>
            <w:r w:rsidRPr="005C3014">
              <w:rPr>
                <w:rFonts w:ascii="Times New Roman" w:hAnsi="Times New Roman" w:cs="Times New Roman"/>
                <w:sz w:val="20"/>
                <w:szCs w:val="20"/>
              </w:rPr>
              <w:t>Portanto, considerando os aspectos técnicos, econômicos, operacionais e legais, a contratação de empresas especializadas em pedreiro e servente de pedreiro por meio do Chamamento Público por Credenciamento é plenamente viável. Esta solução assegura a execução eficiente e contínua das demandas de manutenção e pequenas reformas do Município de Paverama, promovendo economicidade, sustentabilidade ambiental, otimização de recursos humanos, materiais e financeiros, além de fortalecer a transparência, a competitividade e a qualidade dos serviços públicos prestados à comunidade.</w:t>
            </w:r>
          </w:p>
        </w:tc>
      </w:tr>
    </w:tbl>
    <w:p w14:paraId="55BE33A3" w14:textId="77777777" w:rsidR="005C3014" w:rsidRPr="00A00198" w:rsidRDefault="005C3014" w:rsidP="00B15440">
      <w:pPr>
        <w:spacing w:after="0"/>
        <w:ind w:firstLine="0"/>
        <w:rPr>
          <w:rFonts w:ascii="Times New Roman" w:hAnsi="Times New Roman" w:cs="Times New Roman"/>
          <w:sz w:val="20"/>
          <w:szCs w:val="20"/>
        </w:rPr>
      </w:pPr>
    </w:p>
    <w:p w14:paraId="5EC1B560" w14:textId="41D1790D" w:rsidR="00E06E50" w:rsidRDefault="00117BBF" w:rsidP="00B15440">
      <w:pPr>
        <w:spacing w:after="0"/>
        <w:jc w:val="center"/>
        <w:rPr>
          <w:rFonts w:ascii="Times New Roman" w:hAnsi="Times New Roman" w:cs="Times New Roman"/>
          <w:sz w:val="20"/>
          <w:szCs w:val="20"/>
        </w:rPr>
      </w:pPr>
      <w:r w:rsidRPr="00A00198">
        <w:rPr>
          <w:rFonts w:ascii="Times New Roman" w:hAnsi="Times New Roman" w:cs="Times New Roman"/>
          <w:sz w:val="20"/>
          <w:szCs w:val="20"/>
        </w:rPr>
        <w:t>Paverama</w:t>
      </w:r>
      <w:r w:rsidR="005C3014">
        <w:rPr>
          <w:rFonts w:ascii="Times New Roman" w:hAnsi="Times New Roman" w:cs="Times New Roman"/>
          <w:sz w:val="20"/>
          <w:szCs w:val="20"/>
        </w:rPr>
        <w:t>/RS</w:t>
      </w:r>
      <w:r w:rsidR="008F76F3" w:rsidRPr="00A00198">
        <w:rPr>
          <w:rFonts w:ascii="Times New Roman" w:hAnsi="Times New Roman" w:cs="Times New Roman"/>
          <w:sz w:val="20"/>
          <w:szCs w:val="20"/>
        </w:rPr>
        <w:t xml:space="preserve">, </w:t>
      </w:r>
      <w:r w:rsidR="00B734E4">
        <w:rPr>
          <w:rFonts w:ascii="Times New Roman" w:hAnsi="Times New Roman" w:cs="Times New Roman"/>
          <w:sz w:val="20"/>
          <w:szCs w:val="20"/>
        </w:rPr>
        <w:t>10</w:t>
      </w:r>
      <w:r w:rsidR="005C3014">
        <w:rPr>
          <w:rFonts w:ascii="Times New Roman" w:hAnsi="Times New Roman" w:cs="Times New Roman"/>
          <w:sz w:val="20"/>
          <w:szCs w:val="20"/>
        </w:rPr>
        <w:t xml:space="preserve"> de </w:t>
      </w:r>
      <w:r w:rsidR="00B734E4">
        <w:rPr>
          <w:rFonts w:ascii="Times New Roman" w:hAnsi="Times New Roman" w:cs="Times New Roman"/>
          <w:sz w:val="20"/>
          <w:szCs w:val="20"/>
        </w:rPr>
        <w:t xml:space="preserve">setembro </w:t>
      </w:r>
      <w:r w:rsidR="005C3014">
        <w:rPr>
          <w:rFonts w:ascii="Times New Roman" w:hAnsi="Times New Roman" w:cs="Times New Roman"/>
          <w:sz w:val="20"/>
          <w:szCs w:val="20"/>
        </w:rPr>
        <w:t>de 2025</w:t>
      </w:r>
      <w:r w:rsidR="00B734E4">
        <w:rPr>
          <w:rFonts w:ascii="Times New Roman" w:hAnsi="Times New Roman" w:cs="Times New Roman"/>
          <w:sz w:val="20"/>
          <w:szCs w:val="20"/>
        </w:rPr>
        <w:t>.</w:t>
      </w:r>
    </w:p>
    <w:p w14:paraId="775CBAAC" w14:textId="77777777" w:rsidR="005C3014" w:rsidRDefault="005C3014" w:rsidP="00F561A6">
      <w:pPr>
        <w:spacing w:after="0"/>
        <w:jc w:val="center"/>
        <w:rPr>
          <w:rFonts w:ascii="Times New Roman" w:hAnsi="Times New Roman" w:cs="Times New Roman"/>
          <w:sz w:val="20"/>
          <w:szCs w:val="20"/>
        </w:rPr>
      </w:pPr>
    </w:p>
    <w:p w14:paraId="426DB0F0" w14:textId="64BD631A" w:rsidR="005C3014" w:rsidRDefault="005C3014" w:rsidP="00F561A6">
      <w:pPr>
        <w:spacing w:after="0"/>
        <w:jc w:val="center"/>
        <w:rPr>
          <w:rFonts w:ascii="Times New Roman" w:hAnsi="Times New Roman" w:cs="Times New Roman"/>
          <w:sz w:val="20"/>
          <w:szCs w:val="20"/>
        </w:rPr>
      </w:pPr>
    </w:p>
    <w:p w14:paraId="508FC80B" w14:textId="77777777" w:rsidR="005260F7" w:rsidRDefault="005260F7" w:rsidP="00F561A6">
      <w:pPr>
        <w:spacing w:after="0"/>
        <w:jc w:val="center"/>
        <w:rPr>
          <w:rFonts w:ascii="Times New Roman" w:hAnsi="Times New Roman" w:cs="Times New Roman"/>
          <w:sz w:val="20"/>
          <w:szCs w:val="20"/>
        </w:rPr>
      </w:pPr>
    </w:p>
    <w:p w14:paraId="29D5CB50" w14:textId="77777777" w:rsidR="005C3014" w:rsidRDefault="005C3014" w:rsidP="00F561A6">
      <w:pPr>
        <w:spacing w:after="0"/>
        <w:jc w:val="center"/>
        <w:rPr>
          <w:rFonts w:ascii="Times New Roman" w:hAnsi="Times New Roman" w:cs="Times New Roman"/>
          <w:sz w:val="20"/>
          <w:szCs w:val="20"/>
        </w:rPr>
      </w:pPr>
    </w:p>
    <w:p w14:paraId="5B680D0D" w14:textId="2CE8723A" w:rsidR="00B15440" w:rsidRDefault="00B15440" w:rsidP="00F561A6">
      <w:pPr>
        <w:spacing w:after="0"/>
        <w:jc w:val="center"/>
        <w:rPr>
          <w:rFonts w:ascii="Times New Roman" w:hAnsi="Times New Roman" w:cs="Times New Roman"/>
          <w:sz w:val="20"/>
          <w:szCs w:val="20"/>
        </w:rPr>
      </w:pPr>
    </w:p>
    <w:p w14:paraId="6C72D42A" w14:textId="77777777" w:rsidR="00352086" w:rsidRPr="00A00198" w:rsidRDefault="00352086" w:rsidP="00F561A6">
      <w:pPr>
        <w:spacing w:after="0"/>
        <w:jc w:val="center"/>
        <w:rPr>
          <w:rFonts w:ascii="Times New Roman" w:hAnsi="Times New Roman" w:cs="Times New Roman"/>
          <w:sz w:val="20"/>
          <w:szCs w:val="20"/>
        </w:rPr>
      </w:pPr>
    </w:p>
    <w:p w14:paraId="24D7ECA8" w14:textId="77777777" w:rsidR="00115AD4" w:rsidRPr="00CE62C5" w:rsidRDefault="00115AD4" w:rsidP="00115AD4">
      <w:pPr>
        <w:spacing w:after="0"/>
        <w:ind w:firstLine="0"/>
        <w:jc w:val="center"/>
        <w:rPr>
          <w:rFonts w:ascii="Times New Roman" w:hAnsi="Times New Roman" w:cs="Times New Roman"/>
          <w:b/>
          <w:sz w:val="20"/>
          <w:szCs w:val="20"/>
        </w:rPr>
      </w:pPr>
      <w:r w:rsidRPr="00CE62C5">
        <w:rPr>
          <w:rFonts w:ascii="Times New Roman" w:hAnsi="Times New Roman" w:cs="Times New Roman"/>
          <w:b/>
          <w:sz w:val="20"/>
          <w:szCs w:val="20"/>
        </w:rPr>
        <w:t>UÉSLEI JOSÉ GARCIA</w:t>
      </w:r>
    </w:p>
    <w:p w14:paraId="53FF9211" w14:textId="0A9EB623" w:rsidR="00F561A6" w:rsidRDefault="00115AD4" w:rsidP="00115AD4">
      <w:pPr>
        <w:spacing w:after="0"/>
        <w:jc w:val="center"/>
        <w:rPr>
          <w:rFonts w:ascii="Times New Roman" w:hAnsi="Times New Roman" w:cs="Times New Roman"/>
          <w:b/>
          <w:sz w:val="20"/>
          <w:szCs w:val="20"/>
        </w:rPr>
      </w:pPr>
      <w:r w:rsidRPr="00CE62C5">
        <w:rPr>
          <w:rFonts w:ascii="Times New Roman" w:hAnsi="Times New Roman" w:cs="Times New Roman"/>
          <w:b/>
          <w:sz w:val="20"/>
          <w:szCs w:val="20"/>
        </w:rPr>
        <w:t>CHEFE DO SETOR DE COMPRAS</w:t>
      </w:r>
    </w:p>
    <w:p w14:paraId="4F5AE805" w14:textId="77777777" w:rsidR="00B734E4" w:rsidRDefault="00B734E4" w:rsidP="00115AD4">
      <w:pPr>
        <w:spacing w:after="0"/>
        <w:jc w:val="center"/>
        <w:rPr>
          <w:rFonts w:ascii="Times New Roman" w:hAnsi="Times New Roman" w:cs="Times New Roman"/>
          <w:b/>
          <w:sz w:val="20"/>
          <w:szCs w:val="20"/>
        </w:rPr>
      </w:pPr>
    </w:p>
    <w:p w14:paraId="763E49AB" w14:textId="77777777" w:rsidR="00B734E4" w:rsidRDefault="00B734E4" w:rsidP="00115AD4">
      <w:pPr>
        <w:spacing w:after="0"/>
        <w:jc w:val="center"/>
        <w:rPr>
          <w:rFonts w:ascii="Times New Roman" w:hAnsi="Times New Roman" w:cs="Times New Roman"/>
          <w:b/>
          <w:sz w:val="20"/>
          <w:szCs w:val="20"/>
        </w:rPr>
      </w:pPr>
    </w:p>
    <w:p w14:paraId="367080ED" w14:textId="4A306E08" w:rsidR="00B734E4" w:rsidRDefault="00B734E4" w:rsidP="00115AD4">
      <w:pPr>
        <w:spacing w:after="0"/>
        <w:jc w:val="center"/>
        <w:rPr>
          <w:rFonts w:ascii="Times New Roman" w:hAnsi="Times New Roman" w:cs="Times New Roman"/>
          <w:b/>
          <w:sz w:val="20"/>
          <w:szCs w:val="20"/>
        </w:rPr>
      </w:pPr>
    </w:p>
    <w:p w14:paraId="3EF9FC9A" w14:textId="175C75AB" w:rsidR="00497E39" w:rsidRDefault="00497E39" w:rsidP="00115AD4">
      <w:pPr>
        <w:spacing w:after="0"/>
        <w:jc w:val="center"/>
        <w:rPr>
          <w:rFonts w:ascii="Times New Roman" w:hAnsi="Times New Roman" w:cs="Times New Roman"/>
          <w:b/>
          <w:sz w:val="20"/>
          <w:szCs w:val="20"/>
        </w:rPr>
      </w:pPr>
    </w:p>
    <w:p w14:paraId="21666960" w14:textId="77777777" w:rsidR="00497E39" w:rsidRDefault="00497E39" w:rsidP="00115AD4">
      <w:pPr>
        <w:spacing w:after="0"/>
        <w:jc w:val="center"/>
        <w:rPr>
          <w:rFonts w:ascii="Times New Roman" w:hAnsi="Times New Roman" w:cs="Times New Roman"/>
          <w:b/>
          <w:sz w:val="20"/>
          <w:szCs w:val="20"/>
        </w:rPr>
      </w:pPr>
    </w:p>
    <w:p w14:paraId="7712C170" w14:textId="3646093C" w:rsidR="00E01632" w:rsidRDefault="00E01632" w:rsidP="00115AD4">
      <w:pPr>
        <w:spacing w:after="0"/>
        <w:jc w:val="center"/>
        <w:rPr>
          <w:rFonts w:ascii="Times New Roman" w:hAnsi="Times New Roman" w:cs="Times New Roman"/>
          <w:b/>
          <w:sz w:val="20"/>
          <w:szCs w:val="20"/>
        </w:rPr>
      </w:pPr>
      <w:r w:rsidRPr="00E01632">
        <w:rPr>
          <w:rFonts w:ascii="Times New Roman" w:hAnsi="Times New Roman" w:cs="Times New Roman"/>
          <w:b/>
          <w:sz w:val="20"/>
          <w:szCs w:val="20"/>
        </w:rPr>
        <w:t>FREDERICO DA SILVA PACHECO</w:t>
      </w:r>
    </w:p>
    <w:p w14:paraId="7376D39C" w14:textId="356D2FBF" w:rsidR="00B734E4" w:rsidRDefault="00E01632" w:rsidP="00115AD4">
      <w:pPr>
        <w:spacing w:after="0"/>
        <w:jc w:val="center"/>
        <w:rPr>
          <w:rFonts w:ascii="Times New Roman" w:hAnsi="Times New Roman" w:cs="Times New Roman"/>
          <w:sz w:val="20"/>
          <w:szCs w:val="20"/>
        </w:rPr>
      </w:pPr>
      <w:r w:rsidRPr="00E01632">
        <w:rPr>
          <w:rFonts w:ascii="Times New Roman" w:hAnsi="Times New Roman" w:cs="Times New Roman"/>
          <w:b/>
          <w:sz w:val="20"/>
          <w:szCs w:val="20"/>
        </w:rPr>
        <w:t>ESTAGIÁRIO</w:t>
      </w:r>
    </w:p>
    <w:p w14:paraId="223EEA91" w14:textId="6F36B163" w:rsidR="00E06E50" w:rsidRDefault="00E06E50" w:rsidP="00E059E6">
      <w:pPr>
        <w:spacing w:after="0"/>
        <w:ind w:firstLine="0"/>
        <w:rPr>
          <w:rFonts w:ascii="Times New Roman" w:hAnsi="Times New Roman" w:cs="Times New Roman"/>
          <w:sz w:val="20"/>
          <w:szCs w:val="20"/>
        </w:rPr>
      </w:pPr>
    </w:p>
    <w:p w14:paraId="6AF6031A" w14:textId="70DF182F" w:rsidR="00E06E50" w:rsidRPr="00A00198" w:rsidRDefault="00E06E50" w:rsidP="00C14E5E">
      <w:pPr>
        <w:spacing w:after="0"/>
        <w:ind w:firstLine="0"/>
        <w:rPr>
          <w:rFonts w:ascii="Times New Roman" w:hAnsi="Times New Roman" w:cs="Times New Roman"/>
          <w:sz w:val="20"/>
          <w:szCs w:val="20"/>
        </w:rPr>
      </w:pPr>
    </w:p>
    <w:p w14:paraId="1CA3EE89" w14:textId="3066ECD4" w:rsidR="00430906" w:rsidRDefault="00430906" w:rsidP="00430906">
      <w:pPr>
        <w:rPr>
          <w:rFonts w:ascii="Times New Roman" w:hAnsi="Times New Roman" w:cs="Times New Roman"/>
          <w:b/>
          <w:sz w:val="20"/>
          <w:szCs w:val="20"/>
        </w:rPr>
      </w:pPr>
      <w:r w:rsidRPr="00430906">
        <w:rPr>
          <w:rFonts w:ascii="Times New Roman" w:hAnsi="Times New Roman" w:cs="Times New Roman"/>
          <w:b/>
          <w:sz w:val="20"/>
          <w:szCs w:val="20"/>
        </w:rPr>
        <w:t>Realizadas as tarefas pertinentes ao ETP, encaminho o documento solicitando ciência e aprovação para posterior elaboração do Termo de Referência e/ou Projeto Básico.</w:t>
      </w:r>
    </w:p>
    <w:p w14:paraId="77984902" w14:textId="77777777" w:rsidR="00430906" w:rsidRPr="00430906" w:rsidRDefault="00430906" w:rsidP="00430906">
      <w:pPr>
        <w:rPr>
          <w:rFonts w:ascii="Times New Roman" w:hAnsi="Times New Roman" w:cs="Times New Roman"/>
          <w:b/>
          <w:sz w:val="20"/>
          <w:szCs w:val="20"/>
        </w:rPr>
      </w:pPr>
    </w:p>
    <w:tbl>
      <w:tblPr>
        <w:tblStyle w:val="Tabelacomgrade"/>
        <w:tblW w:w="9918" w:type="dxa"/>
        <w:tblLook w:val="04A0" w:firstRow="1" w:lastRow="0" w:firstColumn="1" w:lastColumn="0" w:noHBand="0" w:noVBand="1"/>
      </w:tblPr>
      <w:tblGrid>
        <w:gridCol w:w="9918"/>
      </w:tblGrid>
      <w:tr w:rsidR="00430906" w14:paraId="54B2663D" w14:textId="77777777" w:rsidTr="00E059E6">
        <w:trPr>
          <w:trHeight w:val="3694"/>
        </w:trPr>
        <w:tc>
          <w:tcPr>
            <w:tcW w:w="9918" w:type="dxa"/>
          </w:tcPr>
          <w:p w14:paraId="0EC5512F" w14:textId="77777777" w:rsidR="000F4592" w:rsidRDefault="000F4592" w:rsidP="00430906">
            <w:pPr>
              <w:spacing w:after="0"/>
              <w:ind w:firstLine="0"/>
              <w:jc w:val="center"/>
              <w:rPr>
                <w:rFonts w:ascii="Times New Roman" w:hAnsi="Times New Roman" w:cs="Times New Roman"/>
                <w:b/>
                <w:sz w:val="20"/>
                <w:szCs w:val="20"/>
              </w:rPr>
            </w:pPr>
          </w:p>
          <w:p w14:paraId="412F304A" w14:textId="62656A3B" w:rsidR="00430906" w:rsidRDefault="00115AD4" w:rsidP="00430906">
            <w:pPr>
              <w:spacing w:after="0"/>
              <w:ind w:firstLine="0"/>
              <w:jc w:val="center"/>
              <w:rPr>
                <w:rFonts w:ascii="Times New Roman" w:hAnsi="Times New Roman" w:cs="Times New Roman"/>
                <w:b/>
                <w:sz w:val="20"/>
                <w:szCs w:val="20"/>
              </w:rPr>
            </w:pPr>
            <w:r w:rsidRPr="00430906">
              <w:rPr>
                <w:rFonts w:ascii="Times New Roman" w:hAnsi="Times New Roman" w:cs="Times New Roman"/>
                <w:b/>
                <w:sz w:val="20"/>
                <w:szCs w:val="20"/>
              </w:rPr>
              <w:t xml:space="preserve">SECRETARIA MUNICIPAL DE </w:t>
            </w:r>
            <w:r w:rsidR="000F4592">
              <w:rPr>
                <w:rFonts w:ascii="Times New Roman" w:hAnsi="Times New Roman" w:cs="Times New Roman"/>
                <w:b/>
                <w:sz w:val="20"/>
                <w:szCs w:val="20"/>
              </w:rPr>
              <w:t>ADMINISTRAÇÃO, FAZENDA E PLANEJAMENTO</w:t>
            </w:r>
            <w:r w:rsidRPr="00430906">
              <w:rPr>
                <w:rFonts w:ascii="Times New Roman" w:hAnsi="Times New Roman" w:cs="Times New Roman"/>
                <w:b/>
                <w:sz w:val="20"/>
                <w:szCs w:val="20"/>
              </w:rPr>
              <w:t>:</w:t>
            </w:r>
          </w:p>
          <w:p w14:paraId="425C5FAB" w14:textId="77777777" w:rsidR="00430906" w:rsidRPr="00430906" w:rsidRDefault="00430906" w:rsidP="00430906">
            <w:pPr>
              <w:spacing w:after="0"/>
              <w:ind w:firstLine="0"/>
              <w:jc w:val="center"/>
              <w:rPr>
                <w:rFonts w:ascii="Times New Roman" w:hAnsi="Times New Roman" w:cs="Times New Roman"/>
                <w:b/>
                <w:sz w:val="20"/>
                <w:szCs w:val="20"/>
              </w:rPr>
            </w:pPr>
          </w:p>
          <w:p w14:paraId="4A5C4B4B" w14:textId="77777777" w:rsidR="00430906" w:rsidRPr="00430906" w:rsidRDefault="00430906" w:rsidP="00430906">
            <w:pPr>
              <w:spacing w:after="0"/>
              <w:ind w:firstLine="314"/>
              <w:rPr>
                <w:rFonts w:ascii="Times New Roman" w:hAnsi="Times New Roman" w:cs="Times New Roman"/>
                <w:b/>
                <w:sz w:val="20"/>
                <w:szCs w:val="20"/>
              </w:rPr>
            </w:pPr>
            <w:r w:rsidRPr="00430906">
              <w:rPr>
                <w:rFonts w:ascii="Times New Roman" w:hAnsi="Times New Roman" w:cs="Times New Roman"/>
                <w:b/>
                <w:sz w:val="20"/>
                <w:szCs w:val="20"/>
              </w:rPr>
              <w:t>Parecer conclusivo de ciência e aprovação:</w:t>
            </w:r>
          </w:p>
          <w:p w14:paraId="64991933" w14:textId="61863753" w:rsidR="00430906" w:rsidRDefault="000D70A5" w:rsidP="000D70A5">
            <w:pPr>
              <w:spacing w:after="0"/>
              <w:ind w:firstLine="591"/>
              <w:rPr>
                <w:rFonts w:ascii="Times New Roman" w:hAnsi="Times New Roman" w:cs="Times New Roman"/>
                <w:sz w:val="20"/>
                <w:szCs w:val="20"/>
              </w:rPr>
            </w:pPr>
            <w:r>
              <w:rPr>
                <w:rFonts w:ascii="Times New Roman" w:hAnsi="Times New Roman" w:cs="Times New Roman"/>
                <w:sz w:val="20"/>
                <w:szCs w:val="20"/>
              </w:rPr>
              <w:t xml:space="preserve">- </w:t>
            </w:r>
            <w:r w:rsidR="005C3014">
              <w:rPr>
                <w:rFonts w:ascii="Times New Roman" w:hAnsi="Times New Roman" w:cs="Times New Roman"/>
                <w:sz w:val="20"/>
                <w:szCs w:val="20"/>
              </w:rPr>
              <w:t>(</w:t>
            </w:r>
            <w:r w:rsidR="00E01632">
              <w:rPr>
                <w:rFonts w:ascii="Times New Roman" w:hAnsi="Times New Roman" w:cs="Times New Roman"/>
                <w:sz w:val="20"/>
                <w:szCs w:val="20"/>
              </w:rPr>
              <w:t>X</w:t>
            </w:r>
            <w:r w:rsidR="005C3014">
              <w:rPr>
                <w:rFonts w:ascii="Times New Roman" w:hAnsi="Times New Roman" w:cs="Times New Roman"/>
                <w:sz w:val="20"/>
                <w:szCs w:val="20"/>
              </w:rPr>
              <w:t xml:space="preserve">) Defiro </w:t>
            </w:r>
          </w:p>
          <w:p w14:paraId="0A77DFA3" w14:textId="750556E5" w:rsidR="005C3014" w:rsidRPr="000D70A5" w:rsidRDefault="005C3014" w:rsidP="000D70A5">
            <w:pPr>
              <w:spacing w:after="0"/>
              <w:ind w:firstLine="591"/>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 Indefiro. Motivo: _______________________________________________________________</w:t>
            </w:r>
          </w:p>
          <w:p w14:paraId="0FB0E4C0" w14:textId="77777777" w:rsidR="00430906" w:rsidRPr="00430906" w:rsidRDefault="00430906" w:rsidP="00430906">
            <w:pPr>
              <w:spacing w:after="0"/>
              <w:ind w:firstLine="0"/>
              <w:jc w:val="center"/>
              <w:rPr>
                <w:rFonts w:ascii="Times New Roman" w:hAnsi="Times New Roman" w:cs="Times New Roman"/>
                <w:b/>
                <w:sz w:val="20"/>
                <w:szCs w:val="20"/>
              </w:rPr>
            </w:pPr>
          </w:p>
          <w:p w14:paraId="6068AB6B" w14:textId="77777777" w:rsidR="00430906" w:rsidRPr="00430906" w:rsidRDefault="00430906" w:rsidP="00430906">
            <w:pPr>
              <w:spacing w:after="0"/>
              <w:ind w:firstLine="0"/>
              <w:jc w:val="center"/>
              <w:rPr>
                <w:rFonts w:ascii="Times New Roman" w:hAnsi="Times New Roman" w:cs="Times New Roman"/>
                <w:b/>
                <w:sz w:val="20"/>
                <w:szCs w:val="20"/>
              </w:rPr>
            </w:pPr>
          </w:p>
          <w:p w14:paraId="2A85054F" w14:textId="6AD75B64" w:rsidR="00430906" w:rsidRDefault="00430906" w:rsidP="00430906">
            <w:pPr>
              <w:spacing w:after="0"/>
              <w:ind w:firstLine="0"/>
              <w:jc w:val="center"/>
              <w:rPr>
                <w:rFonts w:ascii="Times New Roman" w:hAnsi="Times New Roman" w:cs="Times New Roman"/>
                <w:sz w:val="20"/>
                <w:szCs w:val="20"/>
              </w:rPr>
            </w:pPr>
            <w:r w:rsidRPr="000D70A5">
              <w:rPr>
                <w:rFonts w:ascii="Times New Roman" w:hAnsi="Times New Roman" w:cs="Times New Roman"/>
                <w:sz w:val="20"/>
                <w:szCs w:val="20"/>
              </w:rPr>
              <w:t xml:space="preserve">Paverama/RS, </w:t>
            </w:r>
            <w:r w:rsidR="00E01632">
              <w:rPr>
                <w:rFonts w:ascii="Times New Roman" w:hAnsi="Times New Roman" w:cs="Times New Roman"/>
                <w:sz w:val="20"/>
                <w:szCs w:val="20"/>
              </w:rPr>
              <w:t>15</w:t>
            </w:r>
            <w:r w:rsidR="005260F7">
              <w:rPr>
                <w:rFonts w:ascii="Times New Roman" w:hAnsi="Times New Roman" w:cs="Times New Roman"/>
                <w:sz w:val="20"/>
                <w:szCs w:val="20"/>
              </w:rPr>
              <w:t xml:space="preserve"> de </w:t>
            </w:r>
            <w:r w:rsidR="00E01632">
              <w:rPr>
                <w:rFonts w:ascii="Times New Roman" w:hAnsi="Times New Roman" w:cs="Times New Roman"/>
                <w:sz w:val="20"/>
                <w:szCs w:val="20"/>
              </w:rPr>
              <w:t>outubro</w:t>
            </w:r>
            <w:r w:rsidR="00B15440">
              <w:rPr>
                <w:rFonts w:ascii="Times New Roman" w:hAnsi="Times New Roman" w:cs="Times New Roman"/>
                <w:sz w:val="20"/>
                <w:szCs w:val="20"/>
              </w:rPr>
              <w:t xml:space="preserve"> </w:t>
            </w:r>
            <w:r w:rsidRPr="000D70A5">
              <w:rPr>
                <w:rFonts w:ascii="Times New Roman" w:hAnsi="Times New Roman" w:cs="Times New Roman"/>
                <w:sz w:val="20"/>
                <w:szCs w:val="20"/>
              </w:rPr>
              <w:t xml:space="preserve">de </w:t>
            </w:r>
            <w:r w:rsidR="000D70A5" w:rsidRPr="000D70A5">
              <w:rPr>
                <w:rFonts w:ascii="Times New Roman" w:hAnsi="Times New Roman" w:cs="Times New Roman"/>
                <w:sz w:val="20"/>
                <w:szCs w:val="20"/>
              </w:rPr>
              <w:t>202</w:t>
            </w:r>
            <w:r w:rsidR="007565B4">
              <w:rPr>
                <w:rFonts w:ascii="Times New Roman" w:hAnsi="Times New Roman" w:cs="Times New Roman"/>
                <w:sz w:val="20"/>
                <w:szCs w:val="20"/>
              </w:rPr>
              <w:t>5</w:t>
            </w:r>
            <w:r w:rsidRPr="000D70A5">
              <w:rPr>
                <w:rFonts w:ascii="Times New Roman" w:hAnsi="Times New Roman" w:cs="Times New Roman"/>
                <w:sz w:val="20"/>
                <w:szCs w:val="20"/>
              </w:rPr>
              <w:t>.</w:t>
            </w:r>
          </w:p>
          <w:p w14:paraId="4747799B" w14:textId="77777777" w:rsidR="000D70A5" w:rsidRPr="000D70A5" w:rsidRDefault="000D70A5" w:rsidP="00430906">
            <w:pPr>
              <w:spacing w:after="0"/>
              <w:ind w:firstLine="0"/>
              <w:jc w:val="center"/>
              <w:rPr>
                <w:rFonts w:ascii="Times New Roman" w:hAnsi="Times New Roman" w:cs="Times New Roman"/>
                <w:sz w:val="20"/>
                <w:szCs w:val="20"/>
              </w:rPr>
            </w:pPr>
          </w:p>
          <w:p w14:paraId="4C296E95" w14:textId="61DF5676" w:rsidR="00430906" w:rsidRDefault="00430906" w:rsidP="00430906">
            <w:pPr>
              <w:spacing w:after="0"/>
              <w:ind w:firstLine="0"/>
              <w:jc w:val="center"/>
              <w:rPr>
                <w:rFonts w:ascii="Times New Roman" w:hAnsi="Times New Roman" w:cs="Times New Roman"/>
                <w:sz w:val="20"/>
                <w:szCs w:val="20"/>
              </w:rPr>
            </w:pPr>
          </w:p>
          <w:p w14:paraId="5004D71D" w14:textId="77777777" w:rsidR="005260F7" w:rsidRDefault="005260F7" w:rsidP="00430906">
            <w:pPr>
              <w:spacing w:after="0"/>
              <w:ind w:firstLine="0"/>
              <w:jc w:val="center"/>
              <w:rPr>
                <w:rFonts w:ascii="Times New Roman" w:hAnsi="Times New Roman" w:cs="Times New Roman"/>
                <w:sz w:val="20"/>
                <w:szCs w:val="20"/>
              </w:rPr>
            </w:pPr>
          </w:p>
          <w:p w14:paraId="1C3846B4" w14:textId="77777777" w:rsidR="005C3014" w:rsidRPr="000D70A5" w:rsidRDefault="005C3014" w:rsidP="00430906">
            <w:pPr>
              <w:spacing w:after="0"/>
              <w:ind w:firstLine="0"/>
              <w:jc w:val="center"/>
              <w:rPr>
                <w:rFonts w:ascii="Times New Roman" w:hAnsi="Times New Roman" w:cs="Times New Roman"/>
                <w:sz w:val="20"/>
                <w:szCs w:val="20"/>
              </w:rPr>
            </w:pPr>
          </w:p>
          <w:p w14:paraId="6C841D86" w14:textId="516BAEA8" w:rsidR="00430906" w:rsidRPr="000D70A5" w:rsidRDefault="00430906" w:rsidP="00430906">
            <w:pPr>
              <w:spacing w:after="0"/>
              <w:ind w:firstLine="0"/>
              <w:jc w:val="center"/>
              <w:rPr>
                <w:rFonts w:ascii="Times New Roman" w:hAnsi="Times New Roman" w:cs="Times New Roman"/>
                <w:b/>
                <w:sz w:val="20"/>
                <w:szCs w:val="20"/>
              </w:rPr>
            </w:pPr>
            <w:r w:rsidRPr="000D70A5">
              <w:rPr>
                <w:rFonts w:ascii="Times New Roman" w:hAnsi="Times New Roman" w:cs="Times New Roman"/>
                <w:b/>
                <w:sz w:val="20"/>
                <w:szCs w:val="20"/>
              </w:rPr>
              <w:t>_______________________________________</w:t>
            </w:r>
          </w:p>
          <w:p w14:paraId="1FC1FA4B" w14:textId="2839A8E1" w:rsidR="00430906" w:rsidRDefault="005C3014" w:rsidP="005C3014">
            <w:pPr>
              <w:spacing w:after="0"/>
              <w:ind w:firstLine="0"/>
              <w:jc w:val="center"/>
              <w:rPr>
                <w:rFonts w:ascii="Times New Roman" w:hAnsi="Times New Roman" w:cs="Times New Roman"/>
                <w:b/>
                <w:sz w:val="20"/>
                <w:szCs w:val="20"/>
              </w:rPr>
            </w:pPr>
            <w:r>
              <w:rPr>
                <w:rFonts w:ascii="Times New Roman" w:hAnsi="Times New Roman" w:cs="Times New Roman"/>
                <w:b/>
                <w:sz w:val="20"/>
                <w:szCs w:val="20"/>
              </w:rPr>
              <w:t>ALEXANDRE LUÍS KLEBER</w:t>
            </w:r>
          </w:p>
          <w:p w14:paraId="3B308053" w14:textId="5D276FDE" w:rsidR="00E06E50" w:rsidRPr="000D70A5" w:rsidRDefault="005C3014" w:rsidP="00E059E6">
            <w:pPr>
              <w:spacing w:after="0"/>
              <w:ind w:firstLine="0"/>
              <w:jc w:val="center"/>
              <w:rPr>
                <w:rFonts w:ascii="Times New Roman" w:hAnsi="Times New Roman" w:cs="Times New Roman"/>
                <w:b/>
                <w:sz w:val="20"/>
                <w:szCs w:val="20"/>
              </w:rPr>
            </w:pPr>
            <w:r>
              <w:rPr>
                <w:rFonts w:ascii="Times New Roman" w:hAnsi="Times New Roman" w:cs="Times New Roman"/>
                <w:b/>
                <w:sz w:val="20"/>
                <w:szCs w:val="20"/>
              </w:rPr>
              <w:t>Secretário Municipal de Administração, Fazenda e Planejamento</w:t>
            </w:r>
          </w:p>
          <w:p w14:paraId="3E4769CB" w14:textId="798934F8" w:rsidR="000D70A5" w:rsidRDefault="000D70A5" w:rsidP="000D70A5">
            <w:pPr>
              <w:spacing w:after="0"/>
              <w:ind w:firstLine="0"/>
              <w:jc w:val="center"/>
              <w:rPr>
                <w:rFonts w:ascii="Times New Roman" w:hAnsi="Times New Roman" w:cs="Times New Roman"/>
                <w:b/>
                <w:sz w:val="20"/>
                <w:szCs w:val="20"/>
              </w:rPr>
            </w:pPr>
          </w:p>
        </w:tc>
      </w:tr>
    </w:tbl>
    <w:p w14:paraId="19528256" w14:textId="77777777" w:rsidR="00117BBF" w:rsidRPr="00A00198" w:rsidRDefault="00117BBF" w:rsidP="00E059E6">
      <w:pPr>
        <w:spacing w:after="0"/>
        <w:ind w:firstLine="0"/>
        <w:rPr>
          <w:rFonts w:ascii="Times New Roman" w:hAnsi="Times New Roman" w:cs="Times New Roman"/>
          <w:b/>
          <w:sz w:val="20"/>
          <w:szCs w:val="20"/>
        </w:rPr>
      </w:pPr>
    </w:p>
    <w:sectPr w:rsidR="00117BBF" w:rsidRPr="00A00198" w:rsidSect="00352086">
      <w:headerReference w:type="default" r:id="rId9"/>
      <w:footerReference w:type="default" r:id="rId10"/>
      <w:headerReference w:type="first" r:id="rId11"/>
      <w:footerReference w:type="first" r:id="rId12"/>
      <w:pgSz w:w="11906" w:h="16838" w:code="9"/>
      <w:pgMar w:top="1843" w:right="1133" w:bottom="1418" w:left="1134" w:header="11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89BBA" w14:textId="77777777" w:rsidR="00D939C9" w:rsidRDefault="00D939C9" w:rsidP="009F2D5E">
      <w:pPr>
        <w:spacing w:after="0"/>
      </w:pPr>
      <w:r>
        <w:separator/>
      </w:r>
    </w:p>
  </w:endnote>
  <w:endnote w:type="continuationSeparator" w:id="0">
    <w:p w14:paraId="46B3B92E" w14:textId="77777777" w:rsidR="00D939C9" w:rsidRDefault="00D939C9" w:rsidP="009F2D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1414894699"/>
      <w:docPartObj>
        <w:docPartGallery w:val="Page Numbers (Bottom of Page)"/>
        <w:docPartUnique/>
      </w:docPartObj>
    </w:sdtPr>
    <w:sdtEndPr/>
    <w:sdtContent>
      <w:sdt>
        <w:sdtPr>
          <w:rPr>
            <w:sz w:val="14"/>
            <w:szCs w:val="14"/>
          </w:rPr>
          <w:id w:val="723338103"/>
          <w:docPartObj>
            <w:docPartGallery w:val="Page Numbers (Top of Page)"/>
            <w:docPartUnique/>
          </w:docPartObj>
        </w:sdtPr>
        <w:sdtEndPr/>
        <w:sdtContent>
          <w:p w14:paraId="4952FB71" w14:textId="54754272" w:rsidR="00D31344" w:rsidRPr="002E46A9" w:rsidRDefault="00D31344">
            <w:pPr>
              <w:pStyle w:val="Rodap"/>
              <w:jc w:val="right"/>
              <w:rPr>
                <w:sz w:val="14"/>
                <w:szCs w:val="14"/>
              </w:rPr>
            </w:pPr>
            <w:r>
              <w:rPr>
                <w:noProof/>
                <w:lang w:eastAsia="pt-BR"/>
              </w:rPr>
              <w:drawing>
                <wp:anchor distT="0" distB="0" distL="114300" distR="114300" simplePos="0" relativeHeight="251661312" behindDoc="1" locked="0" layoutInCell="1" allowOverlap="1" wp14:anchorId="37915129" wp14:editId="23FC9B8F">
                  <wp:simplePos x="0" y="0"/>
                  <wp:positionH relativeFrom="column">
                    <wp:posOffset>-5715</wp:posOffset>
                  </wp:positionH>
                  <wp:positionV relativeFrom="paragraph">
                    <wp:posOffset>-951230</wp:posOffset>
                  </wp:positionV>
                  <wp:extent cx="5747654" cy="1264859"/>
                  <wp:effectExtent l="0" t="0" r="5715" b="0"/>
                  <wp:wrapNone/>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19351"/>
                          <a:stretch/>
                        </pic:blipFill>
                        <pic:spPr bwMode="auto">
                          <a:xfrm>
                            <a:off x="0" y="0"/>
                            <a:ext cx="5767166" cy="126915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E46A9">
              <w:rPr>
                <w:sz w:val="14"/>
                <w:szCs w:val="14"/>
              </w:rPr>
              <w:t xml:space="preserve">Página </w:t>
            </w:r>
            <w:r w:rsidRPr="002E46A9">
              <w:rPr>
                <w:b/>
                <w:bCs/>
                <w:sz w:val="14"/>
                <w:szCs w:val="14"/>
              </w:rPr>
              <w:fldChar w:fldCharType="begin"/>
            </w:r>
            <w:r w:rsidRPr="002E46A9">
              <w:rPr>
                <w:b/>
                <w:bCs/>
                <w:sz w:val="14"/>
                <w:szCs w:val="14"/>
              </w:rPr>
              <w:instrText>PAGE</w:instrText>
            </w:r>
            <w:r w:rsidRPr="002E46A9">
              <w:rPr>
                <w:b/>
                <w:bCs/>
                <w:sz w:val="14"/>
                <w:szCs w:val="14"/>
              </w:rPr>
              <w:fldChar w:fldCharType="separate"/>
            </w:r>
            <w:r w:rsidR="00252D13">
              <w:rPr>
                <w:b/>
                <w:bCs/>
                <w:noProof/>
                <w:sz w:val="14"/>
                <w:szCs w:val="14"/>
              </w:rPr>
              <w:t>3</w:t>
            </w:r>
            <w:r w:rsidRPr="002E46A9">
              <w:rPr>
                <w:b/>
                <w:bCs/>
                <w:sz w:val="14"/>
                <w:szCs w:val="14"/>
              </w:rPr>
              <w:fldChar w:fldCharType="end"/>
            </w:r>
            <w:r w:rsidRPr="002E46A9">
              <w:rPr>
                <w:sz w:val="14"/>
                <w:szCs w:val="14"/>
              </w:rPr>
              <w:t xml:space="preserve"> de </w:t>
            </w:r>
            <w:r w:rsidRPr="002E46A9">
              <w:rPr>
                <w:b/>
                <w:bCs/>
                <w:sz w:val="14"/>
                <w:szCs w:val="14"/>
              </w:rPr>
              <w:fldChar w:fldCharType="begin"/>
            </w:r>
            <w:r w:rsidRPr="002E46A9">
              <w:rPr>
                <w:b/>
                <w:bCs/>
                <w:sz w:val="14"/>
                <w:szCs w:val="14"/>
              </w:rPr>
              <w:instrText>NUMPAGES</w:instrText>
            </w:r>
            <w:r w:rsidRPr="002E46A9">
              <w:rPr>
                <w:b/>
                <w:bCs/>
                <w:sz w:val="14"/>
                <w:szCs w:val="14"/>
              </w:rPr>
              <w:fldChar w:fldCharType="separate"/>
            </w:r>
            <w:r w:rsidR="00252D13">
              <w:rPr>
                <w:b/>
                <w:bCs/>
                <w:noProof/>
                <w:sz w:val="14"/>
                <w:szCs w:val="14"/>
              </w:rPr>
              <w:t>14</w:t>
            </w:r>
            <w:r w:rsidRPr="002E46A9">
              <w:rPr>
                <w:b/>
                <w:bCs/>
                <w:sz w:val="14"/>
                <w:szCs w:val="14"/>
              </w:rPr>
              <w:fldChar w:fldCharType="end"/>
            </w:r>
          </w:p>
        </w:sdtContent>
      </w:sdt>
    </w:sdtContent>
  </w:sdt>
  <w:p w14:paraId="3D15040F" w14:textId="77777777" w:rsidR="00D31344" w:rsidRPr="00EC4156" w:rsidRDefault="00D31344" w:rsidP="00EC4156">
    <w:pPr>
      <w:pStyle w:val="Rodap"/>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1917286773"/>
      <w:docPartObj>
        <w:docPartGallery w:val="Page Numbers (Top of Page)"/>
        <w:docPartUnique/>
      </w:docPartObj>
    </w:sdtPr>
    <w:sdtEndPr/>
    <w:sdtContent>
      <w:p w14:paraId="3F8E410B" w14:textId="67FD4CB9" w:rsidR="00D31344" w:rsidRDefault="00D31344" w:rsidP="007B19F6">
        <w:pPr>
          <w:pStyle w:val="Rodap"/>
          <w:jc w:val="right"/>
          <w:rPr>
            <w:sz w:val="14"/>
            <w:szCs w:val="14"/>
          </w:rPr>
        </w:pPr>
        <w:r>
          <w:rPr>
            <w:noProof/>
            <w:lang w:eastAsia="pt-BR"/>
          </w:rPr>
          <w:drawing>
            <wp:anchor distT="0" distB="0" distL="114300" distR="114300" simplePos="0" relativeHeight="251659264" behindDoc="1" locked="0" layoutInCell="1" allowOverlap="1" wp14:anchorId="7D3FDA19" wp14:editId="35511577">
              <wp:simplePos x="0" y="0"/>
              <wp:positionH relativeFrom="column">
                <wp:posOffset>18745</wp:posOffset>
              </wp:positionH>
              <wp:positionV relativeFrom="paragraph">
                <wp:posOffset>-786181</wp:posOffset>
              </wp:positionV>
              <wp:extent cx="4937760" cy="1122045"/>
              <wp:effectExtent l="0" t="0" r="0" b="1905"/>
              <wp:wrapNone/>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21896"/>
                      <a:stretch/>
                    </pic:blipFill>
                    <pic:spPr bwMode="auto">
                      <a:xfrm>
                        <a:off x="0" y="0"/>
                        <a:ext cx="4937760" cy="1122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E46A9">
          <w:rPr>
            <w:sz w:val="14"/>
            <w:szCs w:val="14"/>
          </w:rPr>
          <w:t xml:space="preserve">Página </w:t>
        </w:r>
        <w:r w:rsidRPr="002E46A9">
          <w:rPr>
            <w:b/>
            <w:bCs/>
            <w:sz w:val="14"/>
            <w:szCs w:val="14"/>
          </w:rPr>
          <w:fldChar w:fldCharType="begin"/>
        </w:r>
        <w:r w:rsidRPr="002E46A9">
          <w:rPr>
            <w:b/>
            <w:bCs/>
            <w:sz w:val="14"/>
            <w:szCs w:val="14"/>
          </w:rPr>
          <w:instrText>PAGE</w:instrText>
        </w:r>
        <w:r w:rsidRPr="002E46A9">
          <w:rPr>
            <w:b/>
            <w:bCs/>
            <w:sz w:val="14"/>
            <w:szCs w:val="14"/>
          </w:rPr>
          <w:fldChar w:fldCharType="separate"/>
        </w:r>
        <w:r w:rsidR="00252D13">
          <w:rPr>
            <w:b/>
            <w:bCs/>
            <w:noProof/>
            <w:sz w:val="14"/>
            <w:szCs w:val="14"/>
          </w:rPr>
          <w:t>1</w:t>
        </w:r>
        <w:r w:rsidRPr="002E46A9">
          <w:rPr>
            <w:b/>
            <w:bCs/>
            <w:sz w:val="14"/>
            <w:szCs w:val="14"/>
          </w:rPr>
          <w:fldChar w:fldCharType="end"/>
        </w:r>
        <w:r w:rsidRPr="002E46A9">
          <w:rPr>
            <w:sz w:val="14"/>
            <w:szCs w:val="14"/>
          </w:rPr>
          <w:t xml:space="preserve"> de </w:t>
        </w:r>
        <w:r w:rsidRPr="002E46A9">
          <w:rPr>
            <w:b/>
            <w:bCs/>
            <w:sz w:val="14"/>
            <w:szCs w:val="14"/>
          </w:rPr>
          <w:fldChar w:fldCharType="begin"/>
        </w:r>
        <w:r w:rsidRPr="002E46A9">
          <w:rPr>
            <w:b/>
            <w:bCs/>
            <w:sz w:val="14"/>
            <w:szCs w:val="14"/>
          </w:rPr>
          <w:instrText>NUMPAGES</w:instrText>
        </w:r>
        <w:r w:rsidRPr="002E46A9">
          <w:rPr>
            <w:b/>
            <w:bCs/>
            <w:sz w:val="14"/>
            <w:szCs w:val="14"/>
          </w:rPr>
          <w:fldChar w:fldCharType="separate"/>
        </w:r>
        <w:r w:rsidR="00252D13">
          <w:rPr>
            <w:b/>
            <w:bCs/>
            <w:noProof/>
            <w:sz w:val="14"/>
            <w:szCs w:val="14"/>
          </w:rPr>
          <w:t>14</w:t>
        </w:r>
        <w:r w:rsidRPr="002E46A9">
          <w:rPr>
            <w:b/>
            <w:bCs/>
            <w:sz w:val="14"/>
            <w:szCs w:val="14"/>
          </w:rPr>
          <w:fldChar w:fldCharType="end"/>
        </w:r>
      </w:p>
    </w:sdtContent>
  </w:sdt>
  <w:p w14:paraId="756ECB14" w14:textId="338FE7CF" w:rsidR="00D31344" w:rsidRDefault="00D31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77D0E" w14:textId="77777777" w:rsidR="00D939C9" w:rsidRDefault="00D939C9" w:rsidP="009F2D5E">
      <w:pPr>
        <w:spacing w:after="0"/>
      </w:pPr>
      <w:r>
        <w:separator/>
      </w:r>
    </w:p>
  </w:footnote>
  <w:footnote w:type="continuationSeparator" w:id="0">
    <w:p w14:paraId="340A459F" w14:textId="77777777" w:rsidR="00D939C9" w:rsidRDefault="00D939C9" w:rsidP="009F2D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3404D" w14:textId="77777777" w:rsidR="00D31344" w:rsidRDefault="00D31344">
    <w:pPr>
      <w:pStyle w:val="Cabealho"/>
    </w:pPr>
  </w:p>
  <w:tbl>
    <w:tblPr>
      <w:tblStyle w:val="Tabelacomgrade"/>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38"/>
      <w:gridCol w:w="4961"/>
      <w:gridCol w:w="3402"/>
    </w:tblGrid>
    <w:tr w:rsidR="00D31344" w14:paraId="0013C613" w14:textId="77777777" w:rsidTr="005A641F">
      <w:trPr>
        <w:trHeight w:val="930"/>
      </w:trPr>
      <w:tc>
        <w:tcPr>
          <w:tcW w:w="1838" w:type="dxa"/>
          <w:vAlign w:val="center"/>
        </w:tcPr>
        <w:p w14:paraId="5656840B" w14:textId="7DA9D9AE" w:rsidR="00D31344" w:rsidRDefault="00D31344" w:rsidP="00D15024">
          <w:pPr>
            <w:pStyle w:val="Cabealho"/>
            <w:ind w:firstLine="0"/>
            <w:jc w:val="center"/>
          </w:pPr>
        </w:p>
      </w:tc>
      <w:tc>
        <w:tcPr>
          <w:tcW w:w="4961" w:type="dxa"/>
          <w:vAlign w:val="center"/>
        </w:tcPr>
        <w:p w14:paraId="62003A3B" w14:textId="41CB0D96" w:rsidR="00D31344" w:rsidRDefault="00BD0F37" w:rsidP="00D15024">
          <w:pPr>
            <w:pStyle w:val="Cabealho"/>
            <w:ind w:firstLine="0"/>
          </w:pPr>
          <w:r>
            <w:rPr>
              <w:noProof/>
              <w:lang w:eastAsia="pt-BR"/>
            </w:rPr>
            <w:drawing>
              <wp:anchor distT="0" distB="0" distL="114300" distR="114300" simplePos="0" relativeHeight="251663360" behindDoc="1" locked="0" layoutInCell="1" allowOverlap="1" wp14:anchorId="337114DB" wp14:editId="61BD4D53">
                <wp:simplePos x="0" y="0"/>
                <wp:positionH relativeFrom="column">
                  <wp:posOffset>-447675</wp:posOffset>
                </wp:positionH>
                <wp:positionV relativeFrom="paragraph">
                  <wp:posOffset>-114300</wp:posOffset>
                </wp:positionV>
                <wp:extent cx="4079240" cy="914400"/>
                <wp:effectExtent l="0" t="0" r="0" b="0"/>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9240"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3402" w:type="dxa"/>
          <w:vAlign w:val="center"/>
        </w:tcPr>
        <w:p w14:paraId="03E418B2" w14:textId="1DAAF022" w:rsidR="00D31344" w:rsidRDefault="00D31344" w:rsidP="005A641F">
          <w:pPr>
            <w:pStyle w:val="Cabealho"/>
            <w:ind w:firstLine="0"/>
            <w:jc w:val="center"/>
          </w:pPr>
        </w:p>
      </w:tc>
    </w:tr>
  </w:tbl>
  <w:p w14:paraId="0AD627A5" w14:textId="62B23590" w:rsidR="00D31344" w:rsidRDefault="00D31344" w:rsidP="00C47D4F">
    <w:pPr>
      <w:pStyle w:val="Cabealh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C3721" w14:textId="08FC45AB" w:rsidR="00D31344" w:rsidRDefault="00D31344">
    <w:pPr>
      <w:pStyle w:val="Cabealho"/>
    </w:pPr>
    <w:r>
      <w:rPr>
        <w:noProof/>
        <w:lang w:eastAsia="pt-BR"/>
      </w:rPr>
      <w:drawing>
        <wp:anchor distT="0" distB="0" distL="114300" distR="114300" simplePos="0" relativeHeight="251658240" behindDoc="1" locked="0" layoutInCell="1" allowOverlap="1" wp14:anchorId="6EBFB506" wp14:editId="797C4B29">
          <wp:simplePos x="0" y="0"/>
          <wp:positionH relativeFrom="column">
            <wp:posOffset>993140</wp:posOffset>
          </wp:positionH>
          <wp:positionV relativeFrom="paragraph">
            <wp:posOffset>4445</wp:posOffset>
          </wp:positionV>
          <wp:extent cx="4377055" cy="981710"/>
          <wp:effectExtent l="0" t="0" r="4445" b="8890"/>
          <wp:wrapNone/>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72176"/>
    <w:multiLevelType w:val="hybridMultilevel"/>
    <w:tmpl w:val="8130B570"/>
    <w:lvl w:ilvl="0" w:tplc="BF0CDFF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15:restartNumberingAfterBreak="0">
    <w:nsid w:val="13857B9F"/>
    <w:multiLevelType w:val="multilevel"/>
    <w:tmpl w:val="B7B2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6092A"/>
    <w:multiLevelType w:val="multilevel"/>
    <w:tmpl w:val="7004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A31D8"/>
    <w:multiLevelType w:val="hybridMultilevel"/>
    <w:tmpl w:val="4254DA86"/>
    <w:lvl w:ilvl="0" w:tplc="034CDD2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1A7650E2"/>
    <w:multiLevelType w:val="hybridMultilevel"/>
    <w:tmpl w:val="1A0E134C"/>
    <w:lvl w:ilvl="0" w:tplc="1FF4289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15:restartNumberingAfterBreak="0">
    <w:nsid w:val="21CA029D"/>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225E3ADB"/>
    <w:multiLevelType w:val="hybridMultilevel"/>
    <w:tmpl w:val="58169AC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7" w15:restartNumberingAfterBreak="0">
    <w:nsid w:val="249C308B"/>
    <w:multiLevelType w:val="hybridMultilevel"/>
    <w:tmpl w:val="28CA4066"/>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25642A1F"/>
    <w:multiLevelType w:val="hybridMultilevel"/>
    <w:tmpl w:val="06E031FA"/>
    <w:lvl w:ilvl="0" w:tplc="1D1E590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15:restartNumberingAfterBreak="0">
    <w:nsid w:val="28DB1DD5"/>
    <w:multiLevelType w:val="hybridMultilevel"/>
    <w:tmpl w:val="7D661FE0"/>
    <w:lvl w:ilvl="0" w:tplc="585C26A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15:restartNumberingAfterBreak="0">
    <w:nsid w:val="2DF00769"/>
    <w:multiLevelType w:val="hybridMultilevel"/>
    <w:tmpl w:val="0474491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1" w15:restartNumberingAfterBreak="0">
    <w:nsid w:val="2ED554C0"/>
    <w:multiLevelType w:val="multilevel"/>
    <w:tmpl w:val="5BE49278"/>
    <w:lvl w:ilvl="0">
      <w:start w:val="1"/>
      <w:numFmt w:val="decimal"/>
      <w:pStyle w:val="Ttulo1"/>
      <w:lvlText w:val="%1"/>
      <w:lvlJc w:val="left"/>
      <w:pPr>
        <w:ind w:left="432" w:hanging="432"/>
      </w:pPr>
      <w:rPr>
        <w:u w:val="words"/>
      </w:rPr>
    </w:lvl>
    <w:lvl w:ilvl="1">
      <w:start w:val="1"/>
      <w:numFmt w:val="decimal"/>
      <w:pStyle w:val="Ttulo2"/>
      <w:lvlText w:val="%1.%2"/>
      <w:lvlJc w:val="left"/>
      <w:pPr>
        <w:ind w:left="5822" w:hanging="576"/>
      </w:pPr>
      <w:rPr>
        <w:u w:val="words"/>
      </w:rPr>
    </w:lvl>
    <w:lvl w:ilvl="2">
      <w:start w:val="1"/>
      <w:numFmt w:val="decimal"/>
      <w:pStyle w:val="Ttulo3"/>
      <w:lvlText w:val="%1.%2.%3"/>
      <w:lvlJc w:val="left"/>
      <w:pPr>
        <w:ind w:left="720" w:hanging="720"/>
      </w:pPr>
    </w:lvl>
    <w:lvl w:ilvl="3">
      <w:start w:val="1"/>
      <w:numFmt w:val="decimal"/>
      <w:pStyle w:val="Ttulo4"/>
      <w:lvlText w:val="%1.%2.%3.%4"/>
      <w:lvlJc w:val="left"/>
      <w:pPr>
        <w:ind w:left="3275"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15:restartNumberingAfterBreak="0">
    <w:nsid w:val="38181E4F"/>
    <w:multiLevelType w:val="hybridMultilevel"/>
    <w:tmpl w:val="F73A229E"/>
    <w:lvl w:ilvl="0" w:tplc="BAA6EB4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38AA15B3"/>
    <w:multiLevelType w:val="hybridMultilevel"/>
    <w:tmpl w:val="82B86ED6"/>
    <w:lvl w:ilvl="0" w:tplc="0CC4376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43AC6D89"/>
    <w:multiLevelType w:val="multilevel"/>
    <w:tmpl w:val="ED7C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034EAF"/>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15:restartNumberingAfterBreak="0">
    <w:nsid w:val="4AB82F8E"/>
    <w:multiLevelType w:val="hybridMultilevel"/>
    <w:tmpl w:val="ED709282"/>
    <w:lvl w:ilvl="0" w:tplc="2638A3D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15:restartNumberingAfterBreak="0">
    <w:nsid w:val="4FFF2EF0"/>
    <w:multiLevelType w:val="hybridMultilevel"/>
    <w:tmpl w:val="E5523772"/>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8" w15:restartNumberingAfterBreak="0">
    <w:nsid w:val="528862DD"/>
    <w:multiLevelType w:val="hybridMultilevel"/>
    <w:tmpl w:val="E1E80AA0"/>
    <w:lvl w:ilvl="0" w:tplc="E364095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5A4847E0"/>
    <w:multiLevelType w:val="multilevel"/>
    <w:tmpl w:val="5D4A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890C5C"/>
    <w:multiLevelType w:val="hybridMultilevel"/>
    <w:tmpl w:val="28CA4066"/>
    <w:lvl w:ilvl="0" w:tplc="2946F03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1" w15:restartNumberingAfterBreak="0">
    <w:nsid w:val="6F96273C"/>
    <w:multiLevelType w:val="hybridMultilevel"/>
    <w:tmpl w:val="3118D14C"/>
    <w:lvl w:ilvl="0" w:tplc="E24E706A">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22" w15:restartNumberingAfterBreak="0">
    <w:nsid w:val="716D30AC"/>
    <w:multiLevelType w:val="hybridMultilevel"/>
    <w:tmpl w:val="ED709282"/>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3" w15:restartNumberingAfterBreak="0">
    <w:nsid w:val="7C407DAA"/>
    <w:multiLevelType w:val="hybridMultilevel"/>
    <w:tmpl w:val="72A4856C"/>
    <w:lvl w:ilvl="0" w:tplc="04160001">
      <w:start w:val="1"/>
      <w:numFmt w:val="bullet"/>
      <w:lvlText w:val=""/>
      <w:lvlJc w:val="left"/>
      <w:pPr>
        <w:ind w:left="1724" w:hanging="360"/>
      </w:pPr>
      <w:rPr>
        <w:rFonts w:ascii="Symbol" w:hAnsi="Symbol" w:cs="Symbol" w:hint="default"/>
      </w:rPr>
    </w:lvl>
    <w:lvl w:ilvl="1" w:tplc="04160003">
      <w:start w:val="1"/>
      <w:numFmt w:val="bullet"/>
      <w:lvlText w:val="o"/>
      <w:lvlJc w:val="left"/>
      <w:pPr>
        <w:ind w:left="2444" w:hanging="360"/>
      </w:pPr>
      <w:rPr>
        <w:rFonts w:ascii="Courier New" w:hAnsi="Courier New" w:cs="Courier New" w:hint="default"/>
      </w:rPr>
    </w:lvl>
    <w:lvl w:ilvl="2" w:tplc="04160005">
      <w:start w:val="1"/>
      <w:numFmt w:val="bullet"/>
      <w:lvlText w:val=""/>
      <w:lvlJc w:val="left"/>
      <w:pPr>
        <w:ind w:left="3164" w:hanging="360"/>
      </w:pPr>
      <w:rPr>
        <w:rFonts w:ascii="Wingdings" w:hAnsi="Wingdings" w:cs="Wingdings" w:hint="default"/>
      </w:rPr>
    </w:lvl>
    <w:lvl w:ilvl="3" w:tplc="04160001">
      <w:start w:val="1"/>
      <w:numFmt w:val="bullet"/>
      <w:lvlText w:val=""/>
      <w:lvlJc w:val="left"/>
      <w:pPr>
        <w:ind w:left="3884" w:hanging="360"/>
      </w:pPr>
      <w:rPr>
        <w:rFonts w:ascii="Symbol" w:hAnsi="Symbol" w:cs="Symbol" w:hint="default"/>
      </w:rPr>
    </w:lvl>
    <w:lvl w:ilvl="4" w:tplc="04160003">
      <w:start w:val="1"/>
      <w:numFmt w:val="bullet"/>
      <w:lvlText w:val="o"/>
      <w:lvlJc w:val="left"/>
      <w:pPr>
        <w:ind w:left="4604" w:hanging="360"/>
      </w:pPr>
      <w:rPr>
        <w:rFonts w:ascii="Courier New" w:hAnsi="Courier New" w:cs="Courier New" w:hint="default"/>
      </w:rPr>
    </w:lvl>
    <w:lvl w:ilvl="5" w:tplc="04160005">
      <w:start w:val="1"/>
      <w:numFmt w:val="bullet"/>
      <w:lvlText w:val=""/>
      <w:lvlJc w:val="left"/>
      <w:pPr>
        <w:ind w:left="5324" w:hanging="360"/>
      </w:pPr>
      <w:rPr>
        <w:rFonts w:ascii="Wingdings" w:hAnsi="Wingdings" w:cs="Wingdings" w:hint="default"/>
      </w:rPr>
    </w:lvl>
    <w:lvl w:ilvl="6" w:tplc="04160001">
      <w:start w:val="1"/>
      <w:numFmt w:val="bullet"/>
      <w:lvlText w:val=""/>
      <w:lvlJc w:val="left"/>
      <w:pPr>
        <w:ind w:left="6044" w:hanging="360"/>
      </w:pPr>
      <w:rPr>
        <w:rFonts w:ascii="Symbol" w:hAnsi="Symbol" w:cs="Symbol" w:hint="default"/>
      </w:rPr>
    </w:lvl>
    <w:lvl w:ilvl="7" w:tplc="04160003">
      <w:start w:val="1"/>
      <w:numFmt w:val="bullet"/>
      <w:lvlText w:val="o"/>
      <w:lvlJc w:val="left"/>
      <w:pPr>
        <w:ind w:left="6764" w:hanging="360"/>
      </w:pPr>
      <w:rPr>
        <w:rFonts w:ascii="Courier New" w:hAnsi="Courier New" w:cs="Courier New" w:hint="default"/>
      </w:rPr>
    </w:lvl>
    <w:lvl w:ilvl="8" w:tplc="04160005">
      <w:start w:val="1"/>
      <w:numFmt w:val="bullet"/>
      <w:lvlText w:val=""/>
      <w:lvlJc w:val="left"/>
      <w:pPr>
        <w:ind w:left="7484" w:hanging="360"/>
      </w:pPr>
      <w:rPr>
        <w:rFonts w:ascii="Wingdings" w:hAnsi="Wingdings" w:cs="Wingdings" w:hint="default"/>
      </w:rPr>
    </w:lvl>
  </w:abstractNum>
  <w:num w:numId="1" w16cid:durableId="1207793337">
    <w:abstractNumId w:val="9"/>
  </w:num>
  <w:num w:numId="2" w16cid:durableId="880046523">
    <w:abstractNumId w:val="11"/>
  </w:num>
  <w:num w:numId="3" w16cid:durableId="1539472510">
    <w:abstractNumId w:val="10"/>
  </w:num>
  <w:num w:numId="4" w16cid:durableId="474225839">
    <w:abstractNumId w:val="4"/>
  </w:num>
  <w:num w:numId="5" w16cid:durableId="2141609257">
    <w:abstractNumId w:val="0"/>
  </w:num>
  <w:num w:numId="6" w16cid:durableId="622421578">
    <w:abstractNumId w:val="16"/>
  </w:num>
  <w:num w:numId="7" w16cid:durableId="745302557">
    <w:abstractNumId w:val="22"/>
  </w:num>
  <w:num w:numId="8" w16cid:durableId="38748446">
    <w:abstractNumId w:val="17"/>
  </w:num>
  <w:num w:numId="9" w16cid:durableId="1257253487">
    <w:abstractNumId w:val="23"/>
  </w:num>
  <w:num w:numId="10" w16cid:durableId="159582829">
    <w:abstractNumId w:val="13"/>
  </w:num>
  <w:num w:numId="11" w16cid:durableId="686099149">
    <w:abstractNumId w:val="20"/>
  </w:num>
  <w:num w:numId="12" w16cid:durableId="802388594">
    <w:abstractNumId w:val="7"/>
  </w:num>
  <w:num w:numId="13" w16cid:durableId="1076630234">
    <w:abstractNumId w:val="5"/>
  </w:num>
  <w:num w:numId="14" w16cid:durableId="1676415987">
    <w:abstractNumId w:val="18"/>
  </w:num>
  <w:num w:numId="15" w16cid:durableId="1589462037">
    <w:abstractNumId w:val="15"/>
  </w:num>
  <w:num w:numId="16" w16cid:durableId="1173303304">
    <w:abstractNumId w:val="6"/>
  </w:num>
  <w:num w:numId="17" w16cid:durableId="648247938">
    <w:abstractNumId w:val="8"/>
  </w:num>
  <w:num w:numId="18" w16cid:durableId="1638804179">
    <w:abstractNumId w:val="12"/>
  </w:num>
  <w:num w:numId="19" w16cid:durableId="1793666461">
    <w:abstractNumId w:val="3"/>
  </w:num>
  <w:num w:numId="20" w16cid:durableId="1931885826">
    <w:abstractNumId w:val="19"/>
  </w:num>
  <w:num w:numId="21" w16cid:durableId="1398749113">
    <w:abstractNumId w:val="14"/>
  </w:num>
  <w:num w:numId="22" w16cid:durableId="1428774214">
    <w:abstractNumId w:val="21"/>
  </w:num>
  <w:num w:numId="23" w16cid:durableId="488332858">
    <w:abstractNumId w:val="1"/>
  </w:num>
  <w:num w:numId="24" w16cid:durableId="69357939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5E"/>
    <w:rsid w:val="00000A4F"/>
    <w:rsid w:val="00000FCC"/>
    <w:rsid w:val="00001EF4"/>
    <w:rsid w:val="000020B2"/>
    <w:rsid w:val="000025B2"/>
    <w:rsid w:val="00002791"/>
    <w:rsid w:val="000034ED"/>
    <w:rsid w:val="00003B3B"/>
    <w:rsid w:val="00003E0E"/>
    <w:rsid w:val="00004973"/>
    <w:rsid w:val="00005DA8"/>
    <w:rsid w:val="00006300"/>
    <w:rsid w:val="0000702D"/>
    <w:rsid w:val="00011497"/>
    <w:rsid w:val="000126DA"/>
    <w:rsid w:val="000137E9"/>
    <w:rsid w:val="00014D34"/>
    <w:rsid w:val="00014ECE"/>
    <w:rsid w:val="000169A1"/>
    <w:rsid w:val="00020DE0"/>
    <w:rsid w:val="000212AF"/>
    <w:rsid w:val="0002143C"/>
    <w:rsid w:val="000219E1"/>
    <w:rsid w:val="00021C16"/>
    <w:rsid w:val="00021EB3"/>
    <w:rsid w:val="00023291"/>
    <w:rsid w:val="0002484E"/>
    <w:rsid w:val="00025308"/>
    <w:rsid w:val="000263A4"/>
    <w:rsid w:val="00027CAC"/>
    <w:rsid w:val="0003344D"/>
    <w:rsid w:val="00033BD0"/>
    <w:rsid w:val="00037DA5"/>
    <w:rsid w:val="00037F83"/>
    <w:rsid w:val="000424DD"/>
    <w:rsid w:val="000453CF"/>
    <w:rsid w:val="000468D8"/>
    <w:rsid w:val="000477DA"/>
    <w:rsid w:val="00047C7B"/>
    <w:rsid w:val="00047F95"/>
    <w:rsid w:val="00053AEE"/>
    <w:rsid w:val="00055ACC"/>
    <w:rsid w:val="00056B79"/>
    <w:rsid w:val="0005728A"/>
    <w:rsid w:val="000607E0"/>
    <w:rsid w:val="000626EE"/>
    <w:rsid w:val="00064F48"/>
    <w:rsid w:val="000665D5"/>
    <w:rsid w:val="00066A34"/>
    <w:rsid w:val="000670F3"/>
    <w:rsid w:val="00070EE3"/>
    <w:rsid w:val="00071A93"/>
    <w:rsid w:val="00072DA4"/>
    <w:rsid w:val="0007381D"/>
    <w:rsid w:val="00075F4F"/>
    <w:rsid w:val="00083A8D"/>
    <w:rsid w:val="00084502"/>
    <w:rsid w:val="000853A7"/>
    <w:rsid w:val="00087E7E"/>
    <w:rsid w:val="00090831"/>
    <w:rsid w:val="00090F2D"/>
    <w:rsid w:val="0009253A"/>
    <w:rsid w:val="00093581"/>
    <w:rsid w:val="00094376"/>
    <w:rsid w:val="00096D63"/>
    <w:rsid w:val="00097B9A"/>
    <w:rsid w:val="00097B9E"/>
    <w:rsid w:val="00097C59"/>
    <w:rsid w:val="000A1A79"/>
    <w:rsid w:val="000A1BB9"/>
    <w:rsid w:val="000A1C6C"/>
    <w:rsid w:val="000A2CA1"/>
    <w:rsid w:val="000A35A5"/>
    <w:rsid w:val="000A7503"/>
    <w:rsid w:val="000B0DA9"/>
    <w:rsid w:val="000B1148"/>
    <w:rsid w:val="000B1A1B"/>
    <w:rsid w:val="000B1C67"/>
    <w:rsid w:val="000B2D3D"/>
    <w:rsid w:val="000B392C"/>
    <w:rsid w:val="000B4579"/>
    <w:rsid w:val="000B50A7"/>
    <w:rsid w:val="000B59B9"/>
    <w:rsid w:val="000B6DFC"/>
    <w:rsid w:val="000B71A7"/>
    <w:rsid w:val="000C0A86"/>
    <w:rsid w:val="000C3EBA"/>
    <w:rsid w:val="000C44C7"/>
    <w:rsid w:val="000C4B43"/>
    <w:rsid w:val="000C706D"/>
    <w:rsid w:val="000C7951"/>
    <w:rsid w:val="000C7DBC"/>
    <w:rsid w:val="000D0DAF"/>
    <w:rsid w:val="000D1B60"/>
    <w:rsid w:val="000D3B27"/>
    <w:rsid w:val="000D4557"/>
    <w:rsid w:val="000D478B"/>
    <w:rsid w:val="000D512C"/>
    <w:rsid w:val="000D70A5"/>
    <w:rsid w:val="000E3599"/>
    <w:rsid w:val="000E4804"/>
    <w:rsid w:val="000E6B10"/>
    <w:rsid w:val="000E7C5C"/>
    <w:rsid w:val="000F0BE7"/>
    <w:rsid w:val="000F3F04"/>
    <w:rsid w:val="000F4592"/>
    <w:rsid w:val="000F498F"/>
    <w:rsid w:val="000F74A2"/>
    <w:rsid w:val="000F7797"/>
    <w:rsid w:val="00100262"/>
    <w:rsid w:val="0010036D"/>
    <w:rsid w:val="00100AEC"/>
    <w:rsid w:val="00102299"/>
    <w:rsid w:val="001023D8"/>
    <w:rsid w:val="0010404D"/>
    <w:rsid w:val="00106483"/>
    <w:rsid w:val="0010773D"/>
    <w:rsid w:val="001116DA"/>
    <w:rsid w:val="0011171F"/>
    <w:rsid w:val="00112764"/>
    <w:rsid w:val="00114696"/>
    <w:rsid w:val="00114881"/>
    <w:rsid w:val="00115AD4"/>
    <w:rsid w:val="001162A0"/>
    <w:rsid w:val="00116958"/>
    <w:rsid w:val="00117BBF"/>
    <w:rsid w:val="00117EC2"/>
    <w:rsid w:val="00117F7E"/>
    <w:rsid w:val="00121005"/>
    <w:rsid w:val="00121CC2"/>
    <w:rsid w:val="00121F6B"/>
    <w:rsid w:val="001229E9"/>
    <w:rsid w:val="00125ADC"/>
    <w:rsid w:val="00127BF5"/>
    <w:rsid w:val="00135A72"/>
    <w:rsid w:val="00136A50"/>
    <w:rsid w:val="0014054A"/>
    <w:rsid w:val="001412DF"/>
    <w:rsid w:val="00143919"/>
    <w:rsid w:val="00145761"/>
    <w:rsid w:val="00146176"/>
    <w:rsid w:val="00146509"/>
    <w:rsid w:val="001467FB"/>
    <w:rsid w:val="00147A26"/>
    <w:rsid w:val="00150D3C"/>
    <w:rsid w:val="001510D9"/>
    <w:rsid w:val="00152B20"/>
    <w:rsid w:val="00154C9D"/>
    <w:rsid w:val="001557BF"/>
    <w:rsid w:val="00155C57"/>
    <w:rsid w:val="001627A9"/>
    <w:rsid w:val="00163DCB"/>
    <w:rsid w:val="00165058"/>
    <w:rsid w:val="00167607"/>
    <w:rsid w:val="001676AE"/>
    <w:rsid w:val="00172BED"/>
    <w:rsid w:val="00175CAE"/>
    <w:rsid w:val="001767AE"/>
    <w:rsid w:val="001768AF"/>
    <w:rsid w:val="00180744"/>
    <w:rsid w:val="001812AB"/>
    <w:rsid w:val="0018195C"/>
    <w:rsid w:val="001821B2"/>
    <w:rsid w:val="00183158"/>
    <w:rsid w:val="00183F98"/>
    <w:rsid w:val="00184172"/>
    <w:rsid w:val="001841C5"/>
    <w:rsid w:val="0018610C"/>
    <w:rsid w:val="00191391"/>
    <w:rsid w:val="001915BB"/>
    <w:rsid w:val="00192130"/>
    <w:rsid w:val="0019273D"/>
    <w:rsid w:val="0019473B"/>
    <w:rsid w:val="0019540B"/>
    <w:rsid w:val="00195CAA"/>
    <w:rsid w:val="001963AA"/>
    <w:rsid w:val="001A1AA9"/>
    <w:rsid w:val="001A3388"/>
    <w:rsid w:val="001A3AD1"/>
    <w:rsid w:val="001A4894"/>
    <w:rsid w:val="001A5C4A"/>
    <w:rsid w:val="001A6FC7"/>
    <w:rsid w:val="001B01A3"/>
    <w:rsid w:val="001B03B7"/>
    <w:rsid w:val="001B2D5B"/>
    <w:rsid w:val="001C0C32"/>
    <w:rsid w:val="001C2428"/>
    <w:rsid w:val="001C4B1F"/>
    <w:rsid w:val="001C6615"/>
    <w:rsid w:val="001D6147"/>
    <w:rsid w:val="001E12C7"/>
    <w:rsid w:val="001E1D78"/>
    <w:rsid w:val="001E3068"/>
    <w:rsid w:val="001E384F"/>
    <w:rsid w:val="001E38E7"/>
    <w:rsid w:val="001E422E"/>
    <w:rsid w:val="001E4876"/>
    <w:rsid w:val="001E48AB"/>
    <w:rsid w:val="001E509C"/>
    <w:rsid w:val="001E6A8D"/>
    <w:rsid w:val="001E72AC"/>
    <w:rsid w:val="001E73E4"/>
    <w:rsid w:val="001F0503"/>
    <w:rsid w:val="001F10CC"/>
    <w:rsid w:val="001F2BF2"/>
    <w:rsid w:val="001F2E9E"/>
    <w:rsid w:val="001F3188"/>
    <w:rsid w:val="001F583D"/>
    <w:rsid w:val="001F63CE"/>
    <w:rsid w:val="00200ABF"/>
    <w:rsid w:val="002025A0"/>
    <w:rsid w:val="0020306A"/>
    <w:rsid w:val="00204028"/>
    <w:rsid w:val="0020554E"/>
    <w:rsid w:val="0021018F"/>
    <w:rsid w:val="00211FE4"/>
    <w:rsid w:val="00213AD4"/>
    <w:rsid w:val="00213C72"/>
    <w:rsid w:val="00214C5A"/>
    <w:rsid w:val="00216CDE"/>
    <w:rsid w:val="00216D17"/>
    <w:rsid w:val="00231E3A"/>
    <w:rsid w:val="002338BA"/>
    <w:rsid w:val="00233B50"/>
    <w:rsid w:val="00233F88"/>
    <w:rsid w:val="002344C9"/>
    <w:rsid w:val="00234917"/>
    <w:rsid w:val="00236535"/>
    <w:rsid w:val="0024509A"/>
    <w:rsid w:val="002474FB"/>
    <w:rsid w:val="00251212"/>
    <w:rsid w:val="00252D13"/>
    <w:rsid w:val="00253093"/>
    <w:rsid w:val="00253FF3"/>
    <w:rsid w:val="0025481F"/>
    <w:rsid w:val="00254CC1"/>
    <w:rsid w:val="002551EF"/>
    <w:rsid w:val="002607FE"/>
    <w:rsid w:val="00262A51"/>
    <w:rsid w:val="00263C53"/>
    <w:rsid w:val="002649B5"/>
    <w:rsid w:val="002652F8"/>
    <w:rsid w:val="00266B88"/>
    <w:rsid w:val="002679F4"/>
    <w:rsid w:val="00267E42"/>
    <w:rsid w:val="0027155B"/>
    <w:rsid w:val="002718D9"/>
    <w:rsid w:val="00273F4D"/>
    <w:rsid w:val="0027426C"/>
    <w:rsid w:val="00274806"/>
    <w:rsid w:val="00275845"/>
    <w:rsid w:val="00276BDB"/>
    <w:rsid w:val="002772E1"/>
    <w:rsid w:val="00282158"/>
    <w:rsid w:val="00283D04"/>
    <w:rsid w:val="00283DCC"/>
    <w:rsid w:val="0028585B"/>
    <w:rsid w:val="002876CF"/>
    <w:rsid w:val="00287966"/>
    <w:rsid w:val="00290373"/>
    <w:rsid w:val="00290CEA"/>
    <w:rsid w:val="00292E4A"/>
    <w:rsid w:val="0029480D"/>
    <w:rsid w:val="002A07F4"/>
    <w:rsid w:val="002A1878"/>
    <w:rsid w:val="002A26CD"/>
    <w:rsid w:val="002A5ACF"/>
    <w:rsid w:val="002A6CFB"/>
    <w:rsid w:val="002A6FFB"/>
    <w:rsid w:val="002A7366"/>
    <w:rsid w:val="002A7E44"/>
    <w:rsid w:val="002B042F"/>
    <w:rsid w:val="002B0FEB"/>
    <w:rsid w:val="002B25B6"/>
    <w:rsid w:val="002B2931"/>
    <w:rsid w:val="002B2B80"/>
    <w:rsid w:val="002B39E5"/>
    <w:rsid w:val="002B594D"/>
    <w:rsid w:val="002B6D52"/>
    <w:rsid w:val="002B771D"/>
    <w:rsid w:val="002C0976"/>
    <w:rsid w:val="002C236C"/>
    <w:rsid w:val="002C2790"/>
    <w:rsid w:val="002C3A18"/>
    <w:rsid w:val="002C65DB"/>
    <w:rsid w:val="002D0BBB"/>
    <w:rsid w:val="002D16B7"/>
    <w:rsid w:val="002D29C3"/>
    <w:rsid w:val="002D41EE"/>
    <w:rsid w:val="002D52D3"/>
    <w:rsid w:val="002D5846"/>
    <w:rsid w:val="002D65CF"/>
    <w:rsid w:val="002D66F5"/>
    <w:rsid w:val="002D7EDA"/>
    <w:rsid w:val="002E3A79"/>
    <w:rsid w:val="002E46A9"/>
    <w:rsid w:val="002E7D38"/>
    <w:rsid w:val="002F2904"/>
    <w:rsid w:val="002F4949"/>
    <w:rsid w:val="002F65C1"/>
    <w:rsid w:val="002F7AFA"/>
    <w:rsid w:val="002F7FC3"/>
    <w:rsid w:val="0030166E"/>
    <w:rsid w:val="00303043"/>
    <w:rsid w:val="00304062"/>
    <w:rsid w:val="00307B5B"/>
    <w:rsid w:val="003107C3"/>
    <w:rsid w:val="003109B3"/>
    <w:rsid w:val="00313D8C"/>
    <w:rsid w:val="003142B3"/>
    <w:rsid w:val="00317F81"/>
    <w:rsid w:val="003203F1"/>
    <w:rsid w:val="00320C8F"/>
    <w:rsid w:val="00321645"/>
    <w:rsid w:val="00321992"/>
    <w:rsid w:val="00322A43"/>
    <w:rsid w:val="003237AB"/>
    <w:rsid w:val="003237D0"/>
    <w:rsid w:val="00323F13"/>
    <w:rsid w:val="00325C26"/>
    <w:rsid w:val="00326CFC"/>
    <w:rsid w:val="0032701C"/>
    <w:rsid w:val="0033136D"/>
    <w:rsid w:val="00332733"/>
    <w:rsid w:val="003327C9"/>
    <w:rsid w:val="00332C0A"/>
    <w:rsid w:val="003343F7"/>
    <w:rsid w:val="00336573"/>
    <w:rsid w:val="00337C40"/>
    <w:rsid w:val="00341D11"/>
    <w:rsid w:val="003430F4"/>
    <w:rsid w:val="00343734"/>
    <w:rsid w:val="00344386"/>
    <w:rsid w:val="00345BDE"/>
    <w:rsid w:val="00347140"/>
    <w:rsid w:val="00347888"/>
    <w:rsid w:val="00347D92"/>
    <w:rsid w:val="0035022B"/>
    <w:rsid w:val="00351A20"/>
    <w:rsid w:val="00352086"/>
    <w:rsid w:val="00352A88"/>
    <w:rsid w:val="0035321E"/>
    <w:rsid w:val="00353C51"/>
    <w:rsid w:val="00354772"/>
    <w:rsid w:val="00356C3D"/>
    <w:rsid w:val="00357DE1"/>
    <w:rsid w:val="003603C5"/>
    <w:rsid w:val="0036597A"/>
    <w:rsid w:val="0037060B"/>
    <w:rsid w:val="00371634"/>
    <w:rsid w:val="003722EF"/>
    <w:rsid w:val="00375E16"/>
    <w:rsid w:val="00376212"/>
    <w:rsid w:val="00377F0E"/>
    <w:rsid w:val="00380601"/>
    <w:rsid w:val="00381119"/>
    <w:rsid w:val="00386B80"/>
    <w:rsid w:val="00387366"/>
    <w:rsid w:val="003900B1"/>
    <w:rsid w:val="003901F2"/>
    <w:rsid w:val="00391297"/>
    <w:rsid w:val="00391F9D"/>
    <w:rsid w:val="00396F87"/>
    <w:rsid w:val="003971C8"/>
    <w:rsid w:val="003A1B17"/>
    <w:rsid w:val="003A1E01"/>
    <w:rsid w:val="003A42DB"/>
    <w:rsid w:val="003A43EC"/>
    <w:rsid w:val="003A6E91"/>
    <w:rsid w:val="003A772A"/>
    <w:rsid w:val="003B0BD9"/>
    <w:rsid w:val="003B1FDE"/>
    <w:rsid w:val="003B2AA9"/>
    <w:rsid w:val="003B2DD1"/>
    <w:rsid w:val="003B2E21"/>
    <w:rsid w:val="003C00E8"/>
    <w:rsid w:val="003C0D48"/>
    <w:rsid w:val="003C320E"/>
    <w:rsid w:val="003C713D"/>
    <w:rsid w:val="003C790D"/>
    <w:rsid w:val="003D15E2"/>
    <w:rsid w:val="003D379D"/>
    <w:rsid w:val="003D4F2F"/>
    <w:rsid w:val="003D50B6"/>
    <w:rsid w:val="003E07E8"/>
    <w:rsid w:val="003E1137"/>
    <w:rsid w:val="003E2348"/>
    <w:rsid w:val="003E383E"/>
    <w:rsid w:val="003E6632"/>
    <w:rsid w:val="003E6FF8"/>
    <w:rsid w:val="003F0C45"/>
    <w:rsid w:val="003F143E"/>
    <w:rsid w:val="003F1787"/>
    <w:rsid w:val="003F30DF"/>
    <w:rsid w:val="003F6F7A"/>
    <w:rsid w:val="0040046A"/>
    <w:rsid w:val="00403D8E"/>
    <w:rsid w:val="00404EA3"/>
    <w:rsid w:val="00410CC6"/>
    <w:rsid w:val="00411249"/>
    <w:rsid w:val="00411945"/>
    <w:rsid w:val="004121C1"/>
    <w:rsid w:val="00413565"/>
    <w:rsid w:val="00414EE5"/>
    <w:rsid w:val="0041537C"/>
    <w:rsid w:val="004176D6"/>
    <w:rsid w:val="00420D38"/>
    <w:rsid w:val="00422230"/>
    <w:rsid w:val="00422FE7"/>
    <w:rsid w:val="00425AF3"/>
    <w:rsid w:val="00427AD4"/>
    <w:rsid w:val="0043009B"/>
    <w:rsid w:val="00430906"/>
    <w:rsid w:val="004318CF"/>
    <w:rsid w:val="004328CE"/>
    <w:rsid w:val="004337BE"/>
    <w:rsid w:val="0043464E"/>
    <w:rsid w:val="004372CE"/>
    <w:rsid w:val="00440376"/>
    <w:rsid w:val="00441D8F"/>
    <w:rsid w:val="0044349E"/>
    <w:rsid w:val="0044382F"/>
    <w:rsid w:val="00444904"/>
    <w:rsid w:val="00447230"/>
    <w:rsid w:val="00447F3B"/>
    <w:rsid w:val="00451CF6"/>
    <w:rsid w:val="00452663"/>
    <w:rsid w:val="00452B4F"/>
    <w:rsid w:val="00454337"/>
    <w:rsid w:val="00454CFD"/>
    <w:rsid w:val="00455501"/>
    <w:rsid w:val="004556F1"/>
    <w:rsid w:val="0046099A"/>
    <w:rsid w:val="00463066"/>
    <w:rsid w:val="00464441"/>
    <w:rsid w:val="00466149"/>
    <w:rsid w:val="004661FE"/>
    <w:rsid w:val="004669B9"/>
    <w:rsid w:val="00470BB5"/>
    <w:rsid w:val="00471358"/>
    <w:rsid w:val="00472CA3"/>
    <w:rsid w:val="0047365C"/>
    <w:rsid w:val="00473ED2"/>
    <w:rsid w:val="0047405F"/>
    <w:rsid w:val="00475BE8"/>
    <w:rsid w:val="004768A6"/>
    <w:rsid w:val="00476A12"/>
    <w:rsid w:val="00476EA7"/>
    <w:rsid w:val="00481226"/>
    <w:rsid w:val="004832BE"/>
    <w:rsid w:val="00483D8A"/>
    <w:rsid w:val="00484570"/>
    <w:rsid w:val="004847CA"/>
    <w:rsid w:val="00485348"/>
    <w:rsid w:val="00485A20"/>
    <w:rsid w:val="00491E8D"/>
    <w:rsid w:val="0049620C"/>
    <w:rsid w:val="00497E39"/>
    <w:rsid w:val="004A073E"/>
    <w:rsid w:val="004A2859"/>
    <w:rsid w:val="004A2EF6"/>
    <w:rsid w:val="004A353F"/>
    <w:rsid w:val="004A5675"/>
    <w:rsid w:val="004A69A9"/>
    <w:rsid w:val="004B06CD"/>
    <w:rsid w:val="004B486C"/>
    <w:rsid w:val="004B6860"/>
    <w:rsid w:val="004B74C3"/>
    <w:rsid w:val="004C1182"/>
    <w:rsid w:val="004D26E5"/>
    <w:rsid w:val="004D3D32"/>
    <w:rsid w:val="004D4B49"/>
    <w:rsid w:val="004D754B"/>
    <w:rsid w:val="004D7D7A"/>
    <w:rsid w:val="004E0CA0"/>
    <w:rsid w:val="004E2EDE"/>
    <w:rsid w:val="004E3BB1"/>
    <w:rsid w:val="004E61BC"/>
    <w:rsid w:val="004E6CC2"/>
    <w:rsid w:val="004F1A8F"/>
    <w:rsid w:val="004F232A"/>
    <w:rsid w:val="004F304F"/>
    <w:rsid w:val="004F47D4"/>
    <w:rsid w:val="004F494E"/>
    <w:rsid w:val="004F4E09"/>
    <w:rsid w:val="004F7059"/>
    <w:rsid w:val="004F70F8"/>
    <w:rsid w:val="004F7D0A"/>
    <w:rsid w:val="00501F34"/>
    <w:rsid w:val="005036FE"/>
    <w:rsid w:val="0050534E"/>
    <w:rsid w:val="00511015"/>
    <w:rsid w:val="00511694"/>
    <w:rsid w:val="0051220D"/>
    <w:rsid w:val="00512AE5"/>
    <w:rsid w:val="005150D7"/>
    <w:rsid w:val="005150E9"/>
    <w:rsid w:val="005166DE"/>
    <w:rsid w:val="00517880"/>
    <w:rsid w:val="00517A23"/>
    <w:rsid w:val="00520175"/>
    <w:rsid w:val="00520D31"/>
    <w:rsid w:val="00520FA3"/>
    <w:rsid w:val="00522A62"/>
    <w:rsid w:val="00523620"/>
    <w:rsid w:val="00523BC4"/>
    <w:rsid w:val="0052418A"/>
    <w:rsid w:val="005250A5"/>
    <w:rsid w:val="005255FA"/>
    <w:rsid w:val="00525DB7"/>
    <w:rsid w:val="005260F7"/>
    <w:rsid w:val="0052646A"/>
    <w:rsid w:val="0052701A"/>
    <w:rsid w:val="00530232"/>
    <w:rsid w:val="0053168A"/>
    <w:rsid w:val="005318D9"/>
    <w:rsid w:val="00533E63"/>
    <w:rsid w:val="00534E75"/>
    <w:rsid w:val="005360AC"/>
    <w:rsid w:val="00536EA9"/>
    <w:rsid w:val="00537ED8"/>
    <w:rsid w:val="005402D8"/>
    <w:rsid w:val="00540C45"/>
    <w:rsid w:val="00540CCB"/>
    <w:rsid w:val="00541B12"/>
    <w:rsid w:val="005423A5"/>
    <w:rsid w:val="005428F2"/>
    <w:rsid w:val="00543C5C"/>
    <w:rsid w:val="00544B6D"/>
    <w:rsid w:val="005457E7"/>
    <w:rsid w:val="005507F4"/>
    <w:rsid w:val="005521E7"/>
    <w:rsid w:val="005552DE"/>
    <w:rsid w:val="00555EAD"/>
    <w:rsid w:val="005560EB"/>
    <w:rsid w:val="005564E1"/>
    <w:rsid w:val="005573C4"/>
    <w:rsid w:val="00561178"/>
    <w:rsid w:val="00561EB6"/>
    <w:rsid w:val="00562E6B"/>
    <w:rsid w:val="005660ED"/>
    <w:rsid w:val="005668B3"/>
    <w:rsid w:val="00567558"/>
    <w:rsid w:val="00571780"/>
    <w:rsid w:val="00573102"/>
    <w:rsid w:val="00573197"/>
    <w:rsid w:val="00573CD8"/>
    <w:rsid w:val="00573DE4"/>
    <w:rsid w:val="00575321"/>
    <w:rsid w:val="00577DB7"/>
    <w:rsid w:val="00577F57"/>
    <w:rsid w:val="005803CA"/>
    <w:rsid w:val="00581B73"/>
    <w:rsid w:val="00583D79"/>
    <w:rsid w:val="005840BE"/>
    <w:rsid w:val="005842A8"/>
    <w:rsid w:val="00586579"/>
    <w:rsid w:val="00592834"/>
    <w:rsid w:val="00592EB3"/>
    <w:rsid w:val="0059315D"/>
    <w:rsid w:val="00593340"/>
    <w:rsid w:val="005956F5"/>
    <w:rsid w:val="005A17CE"/>
    <w:rsid w:val="005A3B9B"/>
    <w:rsid w:val="005A3BF8"/>
    <w:rsid w:val="005A641F"/>
    <w:rsid w:val="005A6D1E"/>
    <w:rsid w:val="005A7A7B"/>
    <w:rsid w:val="005B00AB"/>
    <w:rsid w:val="005B05C6"/>
    <w:rsid w:val="005B0F19"/>
    <w:rsid w:val="005B1FB3"/>
    <w:rsid w:val="005B25E4"/>
    <w:rsid w:val="005B3CB3"/>
    <w:rsid w:val="005C04C7"/>
    <w:rsid w:val="005C11A4"/>
    <w:rsid w:val="005C2703"/>
    <w:rsid w:val="005C3014"/>
    <w:rsid w:val="005C43E8"/>
    <w:rsid w:val="005C481E"/>
    <w:rsid w:val="005C4D5B"/>
    <w:rsid w:val="005D0942"/>
    <w:rsid w:val="005D22AB"/>
    <w:rsid w:val="005D4D7F"/>
    <w:rsid w:val="005E6FA5"/>
    <w:rsid w:val="005E715C"/>
    <w:rsid w:val="005E7D3A"/>
    <w:rsid w:val="005F08FC"/>
    <w:rsid w:val="005F2ABD"/>
    <w:rsid w:val="005F362B"/>
    <w:rsid w:val="005F3B43"/>
    <w:rsid w:val="005F52E3"/>
    <w:rsid w:val="005F5E39"/>
    <w:rsid w:val="005F65B8"/>
    <w:rsid w:val="005F7239"/>
    <w:rsid w:val="006020BC"/>
    <w:rsid w:val="00605EAB"/>
    <w:rsid w:val="00610026"/>
    <w:rsid w:val="00611D04"/>
    <w:rsid w:val="00614923"/>
    <w:rsid w:val="00615462"/>
    <w:rsid w:val="00615FF7"/>
    <w:rsid w:val="006163F6"/>
    <w:rsid w:val="00616A77"/>
    <w:rsid w:val="00616AE8"/>
    <w:rsid w:val="00616C8B"/>
    <w:rsid w:val="006173BA"/>
    <w:rsid w:val="00617D2C"/>
    <w:rsid w:val="006208B3"/>
    <w:rsid w:val="0062225F"/>
    <w:rsid w:val="00622C59"/>
    <w:rsid w:val="006254B1"/>
    <w:rsid w:val="00626220"/>
    <w:rsid w:val="00626D9A"/>
    <w:rsid w:val="006270F6"/>
    <w:rsid w:val="00627578"/>
    <w:rsid w:val="0063080A"/>
    <w:rsid w:val="0063089D"/>
    <w:rsid w:val="00630959"/>
    <w:rsid w:val="00632B6B"/>
    <w:rsid w:val="006366A0"/>
    <w:rsid w:val="00637080"/>
    <w:rsid w:val="00641214"/>
    <w:rsid w:val="006417F2"/>
    <w:rsid w:val="0064267B"/>
    <w:rsid w:val="00643950"/>
    <w:rsid w:val="00643C10"/>
    <w:rsid w:val="00650843"/>
    <w:rsid w:val="00650973"/>
    <w:rsid w:val="006525CE"/>
    <w:rsid w:val="00653EF0"/>
    <w:rsid w:val="00654068"/>
    <w:rsid w:val="0065448B"/>
    <w:rsid w:val="006554ED"/>
    <w:rsid w:val="00657AA9"/>
    <w:rsid w:val="006611A8"/>
    <w:rsid w:val="00661AAC"/>
    <w:rsid w:val="006623C1"/>
    <w:rsid w:val="00662A60"/>
    <w:rsid w:val="00665AC0"/>
    <w:rsid w:val="00665D73"/>
    <w:rsid w:val="006675A8"/>
    <w:rsid w:val="006715BF"/>
    <w:rsid w:val="0067348D"/>
    <w:rsid w:val="00675D7D"/>
    <w:rsid w:val="00682663"/>
    <w:rsid w:val="00684DBC"/>
    <w:rsid w:val="00690058"/>
    <w:rsid w:val="00690134"/>
    <w:rsid w:val="00692556"/>
    <w:rsid w:val="00692A0D"/>
    <w:rsid w:val="00694964"/>
    <w:rsid w:val="00694C39"/>
    <w:rsid w:val="006A05D7"/>
    <w:rsid w:val="006A080E"/>
    <w:rsid w:val="006A15E4"/>
    <w:rsid w:val="006A1732"/>
    <w:rsid w:val="006A36D9"/>
    <w:rsid w:val="006A36F8"/>
    <w:rsid w:val="006A52D4"/>
    <w:rsid w:val="006B1672"/>
    <w:rsid w:val="006B267E"/>
    <w:rsid w:val="006B4015"/>
    <w:rsid w:val="006B6B06"/>
    <w:rsid w:val="006B73A3"/>
    <w:rsid w:val="006C00F5"/>
    <w:rsid w:val="006C0B33"/>
    <w:rsid w:val="006C1D6F"/>
    <w:rsid w:val="006C2217"/>
    <w:rsid w:val="006C22F0"/>
    <w:rsid w:val="006C2884"/>
    <w:rsid w:val="006C2E1F"/>
    <w:rsid w:val="006C469D"/>
    <w:rsid w:val="006C6532"/>
    <w:rsid w:val="006C76A5"/>
    <w:rsid w:val="006D15C9"/>
    <w:rsid w:val="006D1BBD"/>
    <w:rsid w:val="006D467C"/>
    <w:rsid w:val="006D5EFE"/>
    <w:rsid w:val="006D714F"/>
    <w:rsid w:val="006D7B63"/>
    <w:rsid w:val="006D7DF9"/>
    <w:rsid w:val="006E2FA8"/>
    <w:rsid w:val="006E31A5"/>
    <w:rsid w:val="006E58FA"/>
    <w:rsid w:val="006E5FBE"/>
    <w:rsid w:val="006F06C8"/>
    <w:rsid w:val="006F1329"/>
    <w:rsid w:val="006F17D3"/>
    <w:rsid w:val="006F18C6"/>
    <w:rsid w:val="006F260B"/>
    <w:rsid w:val="006F299E"/>
    <w:rsid w:val="006F5EAB"/>
    <w:rsid w:val="00701A97"/>
    <w:rsid w:val="00702AC5"/>
    <w:rsid w:val="00703827"/>
    <w:rsid w:val="00705C00"/>
    <w:rsid w:val="007069E7"/>
    <w:rsid w:val="00706C4B"/>
    <w:rsid w:val="00707DC4"/>
    <w:rsid w:val="00710F63"/>
    <w:rsid w:val="0071579A"/>
    <w:rsid w:val="00715DCA"/>
    <w:rsid w:val="00716FDA"/>
    <w:rsid w:val="007173A3"/>
    <w:rsid w:val="00717950"/>
    <w:rsid w:val="00720A59"/>
    <w:rsid w:val="00722943"/>
    <w:rsid w:val="00722AEB"/>
    <w:rsid w:val="00723FD7"/>
    <w:rsid w:val="00724DF3"/>
    <w:rsid w:val="007259F3"/>
    <w:rsid w:val="00733662"/>
    <w:rsid w:val="0073372A"/>
    <w:rsid w:val="0073587A"/>
    <w:rsid w:val="007413BD"/>
    <w:rsid w:val="00745815"/>
    <w:rsid w:val="00746871"/>
    <w:rsid w:val="00746B76"/>
    <w:rsid w:val="0074707F"/>
    <w:rsid w:val="00747F86"/>
    <w:rsid w:val="007551DA"/>
    <w:rsid w:val="0075526F"/>
    <w:rsid w:val="00755400"/>
    <w:rsid w:val="007565B4"/>
    <w:rsid w:val="00760AAF"/>
    <w:rsid w:val="00760B68"/>
    <w:rsid w:val="00763737"/>
    <w:rsid w:val="00765B88"/>
    <w:rsid w:val="00765CFC"/>
    <w:rsid w:val="00767193"/>
    <w:rsid w:val="007679F9"/>
    <w:rsid w:val="0077017B"/>
    <w:rsid w:val="007706A4"/>
    <w:rsid w:val="007711F7"/>
    <w:rsid w:val="00771CEC"/>
    <w:rsid w:val="007725AD"/>
    <w:rsid w:val="00772AA5"/>
    <w:rsid w:val="00775924"/>
    <w:rsid w:val="00775FE0"/>
    <w:rsid w:val="00776F77"/>
    <w:rsid w:val="00780200"/>
    <w:rsid w:val="00780785"/>
    <w:rsid w:val="00780AEE"/>
    <w:rsid w:val="00783806"/>
    <w:rsid w:val="007841B8"/>
    <w:rsid w:val="007855CE"/>
    <w:rsid w:val="00786BC9"/>
    <w:rsid w:val="00787247"/>
    <w:rsid w:val="00790725"/>
    <w:rsid w:val="00792E88"/>
    <w:rsid w:val="007954CE"/>
    <w:rsid w:val="00796B79"/>
    <w:rsid w:val="007A063B"/>
    <w:rsid w:val="007A2B2D"/>
    <w:rsid w:val="007A4FDD"/>
    <w:rsid w:val="007A7286"/>
    <w:rsid w:val="007A7890"/>
    <w:rsid w:val="007B0580"/>
    <w:rsid w:val="007B1104"/>
    <w:rsid w:val="007B13FC"/>
    <w:rsid w:val="007B19F6"/>
    <w:rsid w:val="007B435F"/>
    <w:rsid w:val="007B48CD"/>
    <w:rsid w:val="007B630E"/>
    <w:rsid w:val="007B669C"/>
    <w:rsid w:val="007C0FE1"/>
    <w:rsid w:val="007C10FC"/>
    <w:rsid w:val="007C1F98"/>
    <w:rsid w:val="007C2309"/>
    <w:rsid w:val="007C2BFE"/>
    <w:rsid w:val="007C4709"/>
    <w:rsid w:val="007C616E"/>
    <w:rsid w:val="007C68AE"/>
    <w:rsid w:val="007D02A6"/>
    <w:rsid w:val="007D08E9"/>
    <w:rsid w:val="007D099E"/>
    <w:rsid w:val="007D39FB"/>
    <w:rsid w:val="007D638E"/>
    <w:rsid w:val="007D6998"/>
    <w:rsid w:val="007D6CD5"/>
    <w:rsid w:val="007D6D34"/>
    <w:rsid w:val="007D76BE"/>
    <w:rsid w:val="007E1F0E"/>
    <w:rsid w:val="007E37FA"/>
    <w:rsid w:val="007E4364"/>
    <w:rsid w:val="007E4E1D"/>
    <w:rsid w:val="007E6F7E"/>
    <w:rsid w:val="007F02C4"/>
    <w:rsid w:val="007F304F"/>
    <w:rsid w:val="007F485F"/>
    <w:rsid w:val="008009E4"/>
    <w:rsid w:val="008104AE"/>
    <w:rsid w:val="008106F1"/>
    <w:rsid w:val="00811C7D"/>
    <w:rsid w:val="00811E0F"/>
    <w:rsid w:val="00811F2E"/>
    <w:rsid w:val="0081363B"/>
    <w:rsid w:val="00816082"/>
    <w:rsid w:val="00816BCA"/>
    <w:rsid w:val="00816EDC"/>
    <w:rsid w:val="00817388"/>
    <w:rsid w:val="00825817"/>
    <w:rsid w:val="008258E8"/>
    <w:rsid w:val="008260AC"/>
    <w:rsid w:val="00826AD6"/>
    <w:rsid w:val="008276E9"/>
    <w:rsid w:val="00827D22"/>
    <w:rsid w:val="00830160"/>
    <w:rsid w:val="00830722"/>
    <w:rsid w:val="00830BFC"/>
    <w:rsid w:val="00830E11"/>
    <w:rsid w:val="008408AE"/>
    <w:rsid w:val="008425F2"/>
    <w:rsid w:val="00843508"/>
    <w:rsid w:val="00847F7D"/>
    <w:rsid w:val="008501F0"/>
    <w:rsid w:val="00850B14"/>
    <w:rsid w:val="00850D2A"/>
    <w:rsid w:val="008512D1"/>
    <w:rsid w:val="00855EF6"/>
    <w:rsid w:val="00856455"/>
    <w:rsid w:val="00857403"/>
    <w:rsid w:val="00857DB5"/>
    <w:rsid w:val="00861394"/>
    <w:rsid w:val="00862C5F"/>
    <w:rsid w:val="008637AB"/>
    <w:rsid w:val="00864499"/>
    <w:rsid w:val="00865CB9"/>
    <w:rsid w:val="00867E2C"/>
    <w:rsid w:val="0087017E"/>
    <w:rsid w:val="008704A6"/>
    <w:rsid w:val="008704BC"/>
    <w:rsid w:val="0087359C"/>
    <w:rsid w:val="00874393"/>
    <w:rsid w:val="008748CD"/>
    <w:rsid w:val="00875CE0"/>
    <w:rsid w:val="00880443"/>
    <w:rsid w:val="00881063"/>
    <w:rsid w:val="00881BBA"/>
    <w:rsid w:val="00881CEF"/>
    <w:rsid w:val="0088247B"/>
    <w:rsid w:val="0088606A"/>
    <w:rsid w:val="008865A6"/>
    <w:rsid w:val="008872E1"/>
    <w:rsid w:val="008918D7"/>
    <w:rsid w:val="00891AC9"/>
    <w:rsid w:val="008970F0"/>
    <w:rsid w:val="0089765C"/>
    <w:rsid w:val="008A032D"/>
    <w:rsid w:val="008A0337"/>
    <w:rsid w:val="008A0E5B"/>
    <w:rsid w:val="008A1CFE"/>
    <w:rsid w:val="008A260E"/>
    <w:rsid w:val="008A27C7"/>
    <w:rsid w:val="008A2D9D"/>
    <w:rsid w:val="008A3D61"/>
    <w:rsid w:val="008A4C80"/>
    <w:rsid w:val="008B08F2"/>
    <w:rsid w:val="008B0EBB"/>
    <w:rsid w:val="008B133E"/>
    <w:rsid w:val="008B1389"/>
    <w:rsid w:val="008B1A9F"/>
    <w:rsid w:val="008B2C70"/>
    <w:rsid w:val="008B3920"/>
    <w:rsid w:val="008B3D32"/>
    <w:rsid w:val="008B4A94"/>
    <w:rsid w:val="008B4FE2"/>
    <w:rsid w:val="008B7C09"/>
    <w:rsid w:val="008C2A4E"/>
    <w:rsid w:val="008C32CC"/>
    <w:rsid w:val="008C34D8"/>
    <w:rsid w:val="008C72D3"/>
    <w:rsid w:val="008C7A9C"/>
    <w:rsid w:val="008D0DB6"/>
    <w:rsid w:val="008D1DA7"/>
    <w:rsid w:val="008D52C7"/>
    <w:rsid w:val="008D5999"/>
    <w:rsid w:val="008D672E"/>
    <w:rsid w:val="008D6D26"/>
    <w:rsid w:val="008D7C87"/>
    <w:rsid w:val="008E013C"/>
    <w:rsid w:val="008E0403"/>
    <w:rsid w:val="008E1684"/>
    <w:rsid w:val="008E5870"/>
    <w:rsid w:val="008E5A60"/>
    <w:rsid w:val="008F35F5"/>
    <w:rsid w:val="008F428D"/>
    <w:rsid w:val="008F4F2D"/>
    <w:rsid w:val="008F707C"/>
    <w:rsid w:val="008F76F3"/>
    <w:rsid w:val="00900B6A"/>
    <w:rsid w:val="00901AF5"/>
    <w:rsid w:val="009050B5"/>
    <w:rsid w:val="009131F5"/>
    <w:rsid w:val="009136DE"/>
    <w:rsid w:val="009141EF"/>
    <w:rsid w:val="0091421F"/>
    <w:rsid w:val="00914331"/>
    <w:rsid w:val="0091455C"/>
    <w:rsid w:val="009149E9"/>
    <w:rsid w:val="00914BFA"/>
    <w:rsid w:val="00915AC5"/>
    <w:rsid w:val="009166CC"/>
    <w:rsid w:val="00916BE8"/>
    <w:rsid w:val="00916F60"/>
    <w:rsid w:val="0091776D"/>
    <w:rsid w:val="009209B3"/>
    <w:rsid w:val="00920B28"/>
    <w:rsid w:val="0092159C"/>
    <w:rsid w:val="00921BB5"/>
    <w:rsid w:val="00925EEF"/>
    <w:rsid w:val="009300CA"/>
    <w:rsid w:val="009310B3"/>
    <w:rsid w:val="009314AF"/>
    <w:rsid w:val="00933DC2"/>
    <w:rsid w:val="009345B7"/>
    <w:rsid w:val="009345D7"/>
    <w:rsid w:val="009358B1"/>
    <w:rsid w:val="0093743A"/>
    <w:rsid w:val="00937EB0"/>
    <w:rsid w:val="00940DAD"/>
    <w:rsid w:val="00941E0D"/>
    <w:rsid w:val="009427CA"/>
    <w:rsid w:val="00943A6B"/>
    <w:rsid w:val="00943AC3"/>
    <w:rsid w:val="00950169"/>
    <w:rsid w:val="009530DA"/>
    <w:rsid w:val="00954363"/>
    <w:rsid w:val="00954A82"/>
    <w:rsid w:val="00954C83"/>
    <w:rsid w:val="00955A25"/>
    <w:rsid w:val="009633AE"/>
    <w:rsid w:val="00963934"/>
    <w:rsid w:val="0096612E"/>
    <w:rsid w:val="00966FD9"/>
    <w:rsid w:val="0097177B"/>
    <w:rsid w:val="009731F6"/>
    <w:rsid w:val="00974F33"/>
    <w:rsid w:val="009753CF"/>
    <w:rsid w:val="0097575B"/>
    <w:rsid w:val="009777D9"/>
    <w:rsid w:val="00977ECA"/>
    <w:rsid w:val="00981192"/>
    <w:rsid w:val="009822E6"/>
    <w:rsid w:val="0098255B"/>
    <w:rsid w:val="0098321A"/>
    <w:rsid w:val="0098465A"/>
    <w:rsid w:val="00986D05"/>
    <w:rsid w:val="0098711E"/>
    <w:rsid w:val="0099130C"/>
    <w:rsid w:val="00995960"/>
    <w:rsid w:val="0099737C"/>
    <w:rsid w:val="009A04AB"/>
    <w:rsid w:val="009A229A"/>
    <w:rsid w:val="009A30D2"/>
    <w:rsid w:val="009A5D98"/>
    <w:rsid w:val="009A7AEA"/>
    <w:rsid w:val="009B2A0E"/>
    <w:rsid w:val="009B2BE9"/>
    <w:rsid w:val="009B427E"/>
    <w:rsid w:val="009B483B"/>
    <w:rsid w:val="009B48D9"/>
    <w:rsid w:val="009B65B4"/>
    <w:rsid w:val="009C1DBC"/>
    <w:rsid w:val="009C45B1"/>
    <w:rsid w:val="009C6206"/>
    <w:rsid w:val="009C673E"/>
    <w:rsid w:val="009C7E12"/>
    <w:rsid w:val="009D120B"/>
    <w:rsid w:val="009D20D5"/>
    <w:rsid w:val="009D43DC"/>
    <w:rsid w:val="009D46D1"/>
    <w:rsid w:val="009D4998"/>
    <w:rsid w:val="009D5B95"/>
    <w:rsid w:val="009D65F7"/>
    <w:rsid w:val="009D67C4"/>
    <w:rsid w:val="009D6B58"/>
    <w:rsid w:val="009E1F07"/>
    <w:rsid w:val="009E3675"/>
    <w:rsid w:val="009E3D15"/>
    <w:rsid w:val="009E48F3"/>
    <w:rsid w:val="009E4C13"/>
    <w:rsid w:val="009E4F7B"/>
    <w:rsid w:val="009E4FF8"/>
    <w:rsid w:val="009E50BE"/>
    <w:rsid w:val="009E5664"/>
    <w:rsid w:val="009E56DF"/>
    <w:rsid w:val="009E5853"/>
    <w:rsid w:val="009F0357"/>
    <w:rsid w:val="009F1519"/>
    <w:rsid w:val="009F2D5E"/>
    <w:rsid w:val="009F61E9"/>
    <w:rsid w:val="009F6579"/>
    <w:rsid w:val="009F6622"/>
    <w:rsid w:val="00A00198"/>
    <w:rsid w:val="00A01827"/>
    <w:rsid w:val="00A01831"/>
    <w:rsid w:val="00A03D96"/>
    <w:rsid w:val="00A04DAD"/>
    <w:rsid w:val="00A05F43"/>
    <w:rsid w:val="00A06040"/>
    <w:rsid w:val="00A07624"/>
    <w:rsid w:val="00A11CA0"/>
    <w:rsid w:val="00A12F83"/>
    <w:rsid w:val="00A138B2"/>
    <w:rsid w:val="00A15240"/>
    <w:rsid w:val="00A15A1C"/>
    <w:rsid w:val="00A163D2"/>
    <w:rsid w:val="00A21392"/>
    <w:rsid w:val="00A24F2C"/>
    <w:rsid w:val="00A2677B"/>
    <w:rsid w:val="00A27E7D"/>
    <w:rsid w:val="00A31A37"/>
    <w:rsid w:val="00A32909"/>
    <w:rsid w:val="00A334EA"/>
    <w:rsid w:val="00A361E8"/>
    <w:rsid w:val="00A37032"/>
    <w:rsid w:val="00A3703F"/>
    <w:rsid w:val="00A375C8"/>
    <w:rsid w:val="00A37CAC"/>
    <w:rsid w:val="00A4186A"/>
    <w:rsid w:val="00A420D3"/>
    <w:rsid w:val="00A4244A"/>
    <w:rsid w:val="00A42D8F"/>
    <w:rsid w:val="00A435EC"/>
    <w:rsid w:val="00A446CA"/>
    <w:rsid w:val="00A45345"/>
    <w:rsid w:val="00A45525"/>
    <w:rsid w:val="00A45CF3"/>
    <w:rsid w:val="00A45DBC"/>
    <w:rsid w:val="00A4762B"/>
    <w:rsid w:val="00A507D9"/>
    <w:rsid w:val="00A524C6"/>
    <w:rsid w:val="00A532A5"/>
    <w:rsid w:val="00A55A37"/>
    <w:rsid w:val="00A5617F"/>
    <w:rsid w:val="00A5662D"/>
    <w:rsid w:val="00A578BA"/>
    <w:rsid w:val="00A57986"/>
    <w:rsid w:val="00A6616D"/>
    <w:rsid w:val="00A6707C"/>
    <w:rsid w:val="00A679EE"/>
    <w:rsid w:val="00A70007"/>
    <w:rsid w:val="00A70FED"/>
    <w:rsid w:val="00A71AA0"/>
    <w:rsid w:val="00A71C3B"/>
    <w:rsid w:val="00A742C5"/>
    <w:rsid w:val="00A750EF"/>
    <w:rsid w:val="00A80AEB"/>
    <w:rsid w:val="00A818BB"/>
    <w:rsid w:val="00A8352F"/>
    <w:rsid w:val="00A83EDE"/>
    <w:rsid w:val="00A8486D"/>
    <w:rsid w:val="00A85335"/>
    <w:rsid w:val="00A862AF"/>
    <w:rsid w:val="00A876AD"/>
    <w:rsid w:val="00A87932"/>
    <w:rsid w:val="00A87A3F"/>
    <w:rsid w:val="00A91A70"/>
    <w:rsid w:val="00A950BC"/>
    <w:rsid w:val="00A9532D"/>
    <w:rsid w:val="00A97115"/>
    <w:rsid w:val="00A9775D"/>
    <w:rsid w:val="00AA036D"/>
    <w:rsid w:val="00AA2C63"/>
    <w:rsid w:val="00AA5108"/>
    <w:rsid w:val="00AA5B51"/>
    <w:rsid w:val="00AA5FB7"/>
    <w:rsid w:val="00AA615D"/>
    <w:rsid w:val="00AB094D"/>
    <w:rsid w:val="00AB2CA3"/>
    <w:rsid w:val="00AB509A"/>
    <w:rsid w:val="00AB56B2"/>
    <w:rsid w:val="00AB58BD"/>
    <w:rsid w:val="00AB5E5F"/>
    <w:rsid w:val="00AB65FB"/>
    <w:rsid w:val="00AB74EC"/>
    <w:rsid w:val="00AC15B0"/>
    <w:rsid w:val="00AC523F"/>
    <w:rsid w:val="00AC52AA"/>
    <w:rsid w:val="00AC5E0F"/>
    <w:rsid w:val="00AC6149"/>
    <w:rsid w:val="00AC63A6"/>
    <w:rsid w:val="00AD0D7D"/>
    <w:rsid w:val="00AD481E"/>
    <w:rsid w:val="00AD5ED0"/>
    <w:rsid w:val="00AD6F11"/>
    <w:rsid w:val="00AD7E36"/>
    <w:rsid w:val="00AD7EE0"/>
    <w:rsid w:val="00AE03C6"/>
    <w:rsid w:val="00AE0D68"/>
    <w:rsid w:val="00AE225B"/>
    <w:rsid w:val="00AE2CAF"/>
    <w:rsid w:val="00AE32C4"/>
    <w:rsid w:val="00AE359E"/>
    <w:rsid w:val="00AE494C"/>
    <w:rsid w:val="00AE6CD8"/>
    <w:rsid w:val="00AE6EE7"/>
    <w:rsid w:val="00AE7B6D"/>
    <w:rsid w:val="00AF37B5"/>
    <w:rsid w:val="00AF3D1C"/>
    <w:rsid w:val="00AF4E26"/>
    <w:rsid w:val="00AF50D3"/>
    <w:rsid w:val="00AF549C"/>
    <w:rsid w:val="00AF6472"/>
    <w:rsid w:val="00AF7EC9"/>
    <w:rsid w:val="00B01CD3"/>
    <w:rsid w:val="00B01CDA"/>
    <w:rsid w:val="00B04061"/>
    <w:rsid w:val="00B048B6"/>
    <w:rsid w:val="00B04A6A"/>
    <w:rsid w:val="00B05701"/>
    <w:rsid w:val="00B05BAF"/>
    <w:rsid w:val="00B0604A"/>
    <w:rsid w:val="00B064CB"/>
    <w:rsid w:val="00B06644"/>
    <w:rsid w:val="00B15440"/>
    <w:rsid w:val="00B172D7"/>
    <w:rsid w:val="00B230B1"/>
    <w:rsid w:val="00B254C3"/>
    <w:rsid w:val="00B25D83"/>
    <w:rsid w:val="00B25DD9"/>
    <w:rsid w:val="00B26F05"/>
    <w:rsid w:val="00B27FD2"/>
    <w:rsid w:val="00B31657"/>
    <w:rsid w:val="00B35904"/>
    <w:rsid w:val="00B374D7"/>
    <w:rsid w:val="00B3765C"/>
    <w:rsid w:val="00B406BE"/>
    <w:rsid w:val="00B414FF"/>
    <w:rsid w:val="00B531ED"/>
    <w:rsid w:val="00B538FD"/>
    <w:rsid w:val="00B54828"/>
    <w:rsid w:val="00B54E5F"/>
    <w:rsid w:val="00B54F86"/>
    <w:rsid w:val="00B5576B"/>
    <w:rsid w:val="00B64EE6"/>
    <w:rsid w:val="00B67CD8"/>
    <w:rsid w:val="00B70A10"/>
    <w:rsid w:val="00B71331"/>
    <w:rsid w:val="00B716B9"/>
    <w:rsid w:val="00B72F0C"/>
    <w:rsid w:val="00B734E4"/>
    <w:rsid w:val="00B73E55"/>
    <w:rsid w:val="00B74DEC"/>
    <w:rsid w:val="00B7629E"/>
    <w:rsid w:val="00B77F3E"/>
    <w:rsid w:val="00B80FA5"/>
    <w:rsid w:val="00B82ADC"/>
    <w:rsid w:val="00B83AC3"/>
    <w:rsid w:val="00B84989"/>
    <w:rsid w:val="00B85927"/>
    <w:rsid w:val="00B87479"/>
    <w:rsid w:val="00B90CFD"/>
    <w:rsid w:val="00B91F28"/>
    <w:rsid w:val="00B9291A"/>
    <w:rsid w:val="00B93954"/>
    <w:rsid w:val="00B947B5"/>
    <w:rsid w:val="00B95B41"/>
    <w:rsid w:val="00B970FE"/>
    <w:rsid w:val="00B971D8"/>
    <w:rsid w:val="00BA1009"/>
    <w:rsid w:val="00BA1280"/>
    <w:rsid w:val="00BA1722"/>
    <w:rsid w:val="00BA550A"/>
    <w:rsid w:val="00BA555B"/>
    <w:rsid w:val="00BA6101"/>
    <w:rsid w:val="00BA7566"/>
    <w:rsid w:val="00BA774A"/>
    <w:rsid w:val="00BB0508"/>
    <w:rsid w:val="00BB29BC"/>
    <w:rsid w:val="00BB312F"/>
    <w:rsid w:val="00BB44E7"/>
    <w:rsid w:val="00BB65AB"/>
    <w:rsid w:val="00BB6A88"/>
    <w:rsid w:val="00BC0AF1"/>
    <w:rsid w:val="00BC0BE5"/>
    <w:rsid w:val="00BC1BEB"/>
    <w:rsid w:val="00BC263C"/>
    <w:rsid w:val="00BC3266"/>
    <w:rsid w:val="00BC5C5C"/>
    <w:rsid w:val="00BC78A0"/>
    <w:rsid w:val="00BD0F37"/>
    <w:rsid w:val="00BD1024"/>
    <w:rsid w:val="00BD1FAC"/>
    <w:rsid w:val="00BD21DF"/>
    <w:rsid w:val="00BD3CC5"/>
    <w:rsid w:val="00BD4297"/>
    <w:rsid w:val="00BD5E48"/>
    <w:rsid w:val="00BD6F99"/>
    <w:rsid w:val="00BE1F61"/>
    <w:rsid w:val="00BE3846"/>
    <w:rsid w:val="00BE55F0"/>
    <w:rsid w:val="00BE5C20"/>
    <w:rsid w:val="00BE5FBE"/>
    <w:rsid w:val="00BE6DFF"/>
    <w:rsid w:val="00BE77FF"/>
    <w:rsid w:val="00BF01B9"/>
    <w:rsid w:val="00BF0C37"/>
    <w:rsid w:val="00BF0E89"/>
    <w:rsid w:val="00BF2294"/>
    <w:rsid w:val="00BF3D63"/>
    <w:rsid w:val="00BF3E33"/>
    <w:rsid w:val="00BF4953"/>
    <w:rsid w:val="00BF5986"/>
    <w:rsid w:val="00BF653C"/>
    <w:rsid w:val="00BF6729"/>
    <w:rsid w:val="00BF7584"/>
    <w:rsid w:val="00BF7BF2"/>
    <w:rsid w:val="00BF7EFD"/>
    <w:rsid w:val="00C000BC"/>
    <w:rsid w:val="00C02561"/>
    <w:rsid w:val="00C028BF"/>
    <w:rsid w:val="00C041F6"/>
    <w:rsid w:val="00C04691"/>
    <w:rsid w:val="00C11534"/>
    <w:rsid w:val="00C11AC0"/>
    <w:rsid w:val="00C12107"/>
    <w:rsid w:val="00C12AC7"/>
    <w:rsid w:val="00C13E12"/>
    <w:rsid w:val="00C14E5E"/>
    <w:rsid w:val="00C161BF"/>
    <w:rsid w:val="00C173BF"/>
    <w:rsid w:val="00C20947"/>
    <w:rsid w:val="00C22C49"/>
    <w:rsid w:val="00C261E5"/>
    <w:rsid w:val="00C26954"/>
    <w:rsid w:val="00C27F70"/>
    <w:rsid w:val="00C30395"/>
    <w:rsid w:val="00C314E0"/>
    <w:rsid w:val="00C326A0"/>
    <w:rsid w:val="00C32CE3"/>
    <w:rsid w:val="00C3377D"/>
    <w:rsid w:val="00C415BF"/>
    <w:rsid w:val="00C42E24"/>
    <w:rsid w:val="00C4310A"/>
    <w:rsid w:val="00C45565"/>
    <w:rsid w:val="00C46884"/>
    <w:rsid w:val="00C46C95"/>
    <w:rsid w:val="00C472DE"/>
    <w:rsid w:val="00C47509"/>
    <w:rsid w:val="00C47B90"/>
    <w:rsid w:val="00C47D4F"/>
    <w:rsid w:val="00C51D05"/>
    <w:rsid w:val="00C55181"/>
    <w:rsid w:val="00C56026"/>
    <w:rsid w:val="00C56374"/>
    <w:rsid w:val="00C5747F"/>
    <w:rsid w:val="00C612F4"/>
    <w:rsid w:val="00C6258A"/>
    <w:rsid w:val="00C66814"/>
    <w:rsid w:val="00C67B7C"/>
    <w:rsid w:val="00C71218"/>
    <w:rsid w:val="00C72130"/>
    <w:rsid w:val="00C73438"/>
    <w:rsid w:val="00C73568"/>
    <w:rsid w:val="00C73B49"/>
    <w:rsid w:val="00C74393"/>
    <w:rsid w:val="00C767D1"/>
    <w:rsid w:val="00C777D1"/>
    <w:rsid w:val="00C77DA2"/>
    <w:rsid w:val="00C83FBD"/>
    <w:rsid w:val="00C84BA1"/>
    <w:rsid w:val="00C8501D"/>
    <w:rsid w:val="00C8509C"/>
    <w:rsid w:val="00C87E2C"/>
    <w:rsid w:val="00C9075D"/>
    <w:rsid w:val="00C907A4"/>
    <w:rsid w:val="00C90A36"/>
    <w:rsid w:val="00C916EA"/>
    <w:rsid w:val="00C91D74"/>
    <w:rsid w:val="00CA602D"/>
    <w:rsid w:val="00CA6C71"/>
    <w:rsid w:val="00CA7BAF"/>
    <w:rsid w:val="00CA7BB0"/>
    <w:rsid w:val="00CB3F07"/>
    <w:rsid w:val="00CB5E3F"/>
    <w:rsid w:val="00CB6B7E"/>
    <w:rsid w:val="00CB7A32"/>
    <w:rsid w:val="00CB7C62"/>
    <w:rsid w:val="00CC0501"/>
    <w:rsid w:val="00CC27B9"/>
    <w:rsid w:val="00CC3627"/>
    <w:rsid w:val="00CC5C6A"/>
    <w:rsid w:val="00CC627D"/>
    <w:rsid w:val="00CC6D8A"/>
    <w:rsid w:val="00CC73CB"/>
    <w:rsid w:val="00CC7762"/>
    <w:rsid w:val="00CD11C7"/>
    <w:rsid w:val="00CD1285"/>
    <w:rsid w:val="00CD6C2D"/>
    <w:rsid w:val="00CD7484"/>
    <w:rsid w:val="00CD7C6E"/>
    <w:rsid w:val="00CE1525"/>
    <w:rsid w:val="00CE1A10"/>
    <w:rsid w:val="00CE1B11"/>
    <w:rsid w:val="00CE20ED"/>
    <w:rsid w:val="00CE22EC"/>
    <w:rsid w:val="00CE28F9"/>
    <w:rsid w:val="00CE2D51"/>
    <w:rsid w:val="00CE5C0B"/>
    <w:rsid w:val="00CE62C5"/>
    <w:rsid w:val="00CE7D1E"/>
    <w:rsid w:val="00CF47F0"/>
    <w:rsid w:val="00CF5DE2"/>
    <w:rsid w:val="00CF6165"/>
    <w:rsid w:val="00CF6EAB"/>
    <w:rsid w:val="00D0015A"/>
    <w:rsid w:val="00D003D3"/>
    <w:rsid w:val="00D02277"/>
    <w:rsid w:val="00D0340A"/>
    <w:rsid w:val="00D05434"/>
    <w:rsid w:val="00D10C3D"/>
    <w:rsid w:val="00D10FE0"/>
    <w:rsid w:val="00D126A0"/>
    <w:rsid w:val="00D14634"/>
    <w:rsid w:val="00D14958"/>
    <w:rsid w:val="00D15024"/>
    <w:rsid w:val="00D15CBE"/>
    <w:rsid w:val="00D166BF"/>
    <w:rsid w:val="00D21989"/>
    <w:rsid w:val="00D21E27"/>
    <w:rsid w:val="00D22258"/>
    <w:rsid w:val="00D25478"/>
    <w:rsid w:val="00D273CF"/>
    <w:rsid w:val="00D27F28"/>
    <w:rsid w:val="00D31344"/>
    <w:rsid w:val="00D32CB2"/>
    <w:rsid w:val="00D3481A"/>
    <w:rsid w:val="00D34BA4"/>
    <w:rsid w:val="00D36406"/>
    <w:rsid w:val="00D375A8"/>
    <w:rsid w:val="00D43FC7"/>
    <w:rsid w:val="00D453C2"/>
    <w:rsid w:val="00D503B7"/>
    <w:rsid w:val="00D5276A"/>
    <w:rsid w:val="00D603DE"/>
    <w:rsid w:val="00D60ADC"/>
    <w:rsid w:val="00D60BDE"/>
    <w:rsid w:val="00D62531"/>
    <w:rsid w:val="00D62C29"/>
    <w:rsid w:val="00D632D5"/>
    <w:rsid w:val="00D6508A"/>
    <w:rsid w:val="00D67408"/>
    <w:rsid w:val="00D71F02"/>
    <w:rsid w:val="00D73C41"/>
    <w:rsid w:val="00D74853"/>
    <w:rsid w:val="00D74E04"/>
    <w:rsid w:val="00D75D84"/>
    <w:rsid w:val="00D76E6B"/>
    <w:rsid w:val="00D7777E"/>
    <w:rsid w:val="00D80523"/>
    <w:rsid w:val="00D84701"/>
    <w:rsid w:val="00D850D7"/>
    <w:rsid w:val="00D862DF"/>
    <w:rsid w:val="00D86A1F"/>
    <w:rsid w:val="00D91354"/>
    <w:rsid w:val="00D92941"/>
    <w:rsid w:val="00D932C4"/>
    <w:rsid w:val="00D939C9"/>
    <w:rsid w:val="00D940CD"/>
    <w:rsid w:val="00D944F5"/>
    <w:rsid w:val="00D95A77"/>
    <w:rsid w:val="00D96941"/>
    <w:rsid w:val="00D96FC6"/>
    <w:rsid w:val="00D97516"/>
    <w:rsid w:val="00DA094D"/>
    <w:rsid w:val="00DA1435"/>
    <w:rsid w:val="00DA1A2E"/>
    <w:rsid w:val="00DA1F30"/>
    <w:rsid w:val="00DA2BEF"/>
    <w:rsid w:val="00DA3E8D"/>
    <w:rsid w:val="00DA5683"/>
    <w:rsid w:val="00DB0072"/>
    <w:rsid w:val="00DB00B5"/>
    <w:rsid w:val="00DB00DD"/>
    <w:rsid w:val="00DB0C36"/>
    <w:rsid w:val="00DB21CA"/>
    <w:rsid w:val="00DB426A"/>
    <w:rsid w:val="00DB4296"/>
    <w:rsid w:val="00DB5A96"/>
    <w:rsid w:val="00DB7655"/>
    <w:rsid w:val="00DC159B"/>
    <w:rsid w:val="00DC26F9"/>
    <w:rsid w:val="00DC28D0"/>
    <w:rsid w:val="00DC4204"/>
    <w:rsid w:val="00DC4477"/>
    <w:rsid w:val="00DC5BD8"/>
    <w:rsid w:val="00DC6859"/>
    <w:rsid w:val="00DC6AC3"/>
    <w:rsid w:val="00DC7EE9"/>
    <w:rsid w:val="00DD098B"/>
    <w:rsid w:val="00DD13C7"/>
    <w:rsid w:val="00DD1CD6"/>
    <w:rsid w:val="00DD24A2"/>
    <w:rsid w:val="00DD473B"/>
    <w:rsid w:val="00DD5280"/>
    <w:rsid w:val="00DD73A3"/>
    <w:rsid w:val="00DD7D89"/>
    <w:rsid w:val="00DD7E56"/>
    <w:rsid w:val="00DE06E0"/>
    <w:rsid w:val="00DE2091"/>
    <w:rsid w:val="00DE20DE"/>
    <w:rsid w:val="00DE2921"/>
    <w:rsid w:val="00DE4292"/>
    <w:rsid w:val="00DE49F2"/>
    <w:rsid w:val="00DE67FF"/>
    <w:rsid w:val="00DF024E"/>
    <w:rsid w:val="00DF2199"/>
    <w:rsid w:val="00DF30F7"/>
    <w:rsid w:val="00DF4EC3"/>
    <w:rsid w:val="00DF5001"/>
    <w:rsid w:val="00DF61BB"/>
    <w:rsid w:val="00DF7772"/>
    <w:rsid w:val="00DF7E9B"/>
    <w:rsid w:val="00E01632"/>
    <w:rsid w:val="00E01A73"/>
    <w:rsid w:val="00E01D86"/>
    <w:rsid w:val="00E02030"/>
    <w:rsid w:val="00E02521"/>
    <w:rsid w:val="00E02B62"/>
    <w:rsid w:val="00E03DAC"/>
    <w:rsid w:val="00E059E6"/>
    <w:rsid w:val="00E067DF"/>
    <w:rsid w:val="00E06E50"/>
    <w:rsid w:val="00E07E30"/>
    <w:rsid w:val="00E07F04"/>
    <w:rsid w:val="00E10DA1"/>
    <w:rsid w:val="00E12B61"/>
    <w:rsid w:val="00E143AD"/>
    <w:rsid w:val="00E15F7A"/>
    <w:rsid w:val="00E174C0"/>
    <w:rsid w:val="00E2220D"/>
    <w:rsid w:val="00E266A7"/>
    <w:rsid w:val="00E2678B"/>
    <w:rsid w:val="00E27627"/>
    <w:rsid w:val="00E30235"/>
    <w:rsid w:val="00E32010"/>
    <w:rsid w:val="00E329BC"/>
    <w:rsid w:val="00E32F6D"/>
    <w:rsid w:val="00E354D2"/>
    <w:rsid w:val="00E3611C"/>
    <w:rsid w:val="00E37FCE"/>
    <w:rsid w:val="00E4084F"/>
    <w:rsid w:val="00E445F7"/>
    <w:rsid w:val="00E44C46"/>
    <w:rsid w:val="00E47A40"/>
    <w:rsid w:val="00E47AAE"/>
    <w:rsid w:val="00E5102E"/>
    <w:rsid w:val="00E511F3"/>
    <w:rsid w:val="00E5173B"/>
    <w:rsid w:val="00E51A40"/>
    <w:rsid w:val="00E51D84"/>
    <w:rsid w:val="00E53787"/>
    <w:rsid w:val="00E540D1"/>
    <w:rsid w:val="00E57767"/>
    <w:rsid w:val="00E60B7B"/>
    <w:rsid w:val="00E61B1B"/>
    <w:rsid w:val="00E63440"/>
    <w:rsid w:val="00E63476"/>
    <w:rsid w:val="00E66365"/>
    <w:rsid w:val="00E66EE3"/>
    <w:rsid w:val="00E67BD2"/>
    <w:rsid w:val="00E67FD4"/>
    <w:rsid w:val="00E709BE"/>
    <w:rsid w:val="00E70C32"/>
    <w:rsid w:val="00E7307B"/>
    <w:rsid w:val="00E745D1"/>
    <w:rsid w:val="00E74D0D"/>
    <w:rsid w:val="00E74FD3"/>
    <w:rsid w:val="00E75273"/>
    <w:rsid w:val="00E76749"/>
    <w:rsid w:val="00E76DBB"/>
    <w:rsid w:val="00E80E15"/>
    <w:rsid w:val="00E81189"/>
    <w:rsid w:val="00E826CF"/>
    <w:rsid w:val="00E829D0"/>
    <w:rsid w:val="00E8335F"/>
    <w:rsid w:val="00E86100"/>
    <w:rsid w:val="00E86D12"/>
    <w:rsid w:val="00E91742"/>
    <w:rsid w:val="00E9194F"/>
    <w:rsid w:val="00E939C4"/>
    <w:rsid w:val="00E94048"/>
    <w:rsid w:val="00E943D3"/>
    <w:rsid w:val="00E94483"/>
    <w:rsid w:val="00E9633C"/>
    <w:rsid w:val="00EA008C"/>
    <w:rsid w:val="00EA42C7"/>
    <w:rsid w:val="00EA501C"/>
    <w:rsid w:val="00EA5537"/>
    <w:rsid w:val="00EA5C8F"/>
    <w:rsid w:val="00EA760F"/>
    <w:rsid w:val="00EB0DF7"/>
    <w:rsid w:val="00EB0EAD"/>
    <w:rsid w:val="00EB151D"/>
    <w:rsid w:val="00EB1CD0"/>
    <w:rsid w:val="00EB2703"/>
    <w:rsid w:val="00EB2C29"/>
    <w:rsid w:val="00EB3AC0"/>
    <w:rsid w:val="00EB3C08"/>
    <w:rsid w:val="00EB5FF5"/>
    <w:rsid w:val="00EC0614"/>
    <w:rsid w:val="00EC0BC0"/>
    <w:rsid w:val="00EC289A"/>
    <w:rsid w:val="00EC3A30"/>
    <w:rsid w:val="00EC4156"/>
    <w:rsid w:val="00EC615A"/>
    <w:rsid w:val="00EC62CD"/>
    <w:rsid w:val="00EC6C06"/>
    <w:rsid w:val="00ED3442"/>
    <w:rsid w:val="00ED35ED"/>
    <w:rsid w:val="00ED4621"/>
    <w:rsid w:val="00ED710B"/>
    <w:rsid w:val="00EE498D"/>
    <w:rsid w:val="00EE54F1"/>
    <w:rsid w:val="00EE6F47"/>
    <w:rsid w:val="00EE7E4F"/>
    <w:rsid w:val="00EF209C"/>
    <w:rsid w:val="00EF2BC4"/>
    <w:rsid w:val="00EF375C"/>
    <w:rsid w:val="00EF379A"/>
    <w:rsid w:val="00EF3A02"/>
    <w:rsid w:val="00EF6E0C"/>
    <w:rsid w:val="00EF7F63"/>
    <w:rsid w:val="00F00BCB"/>
    <w:rsid w:val="00F0166E"/>
    <w:rsid w:val="00F01B3F"/>
    <w:rsid w:val="00F0670E"/>
    <w:rsid w:val="00F06C18"/>
    <w:rsid w:val="00F072DC"/>
    <w:rsid w:val="00F119AA"/>
    <w:rsid w:val="00F11D25"/>
    <w:rsid w:val="00F123E8"/>
    <w:rsid w:val="00F127A6"/>
    <w:rsid w:val="00F20381"/>
    <w:rsid w:val="00F20FAF"/>
    <w:rsid w:val="00F21487"/>
    <w:rsid w:val="00F21E25"/>
    <w:rsid w:val="00F22962"/>
    <w:rsid w:val="00F22B2F"/>
    <w:rsid w:val="00F30D61"/>
    <w:rsid w:val="00F36F6F"/>
    <w:rsid w:val="00F37AF6"/>
    <w:rsid w:val="00F4280F"/>
    <w:rsid w:val="00F434D2"/>
    <w:rsid w:val="00F43623"/>
    <w:rsid w:val="00F44F75"/>
    <w:rsid w:val="00F45F3D"/>
    <w:rsid w:val="00F50080"/>
    <w:rsid w:val="00F5071E"/>
    <w:rsid w:val="00F51865"/>
    <w:rsid w:val="00F532AC"/>
    <w:rsid w:val="00F549C6"/>
    <w:rsid w:val="00F561A6"/>
    <w:rsid w:val="00F6011C"/>
    <w:rsid w:val="00F60260"/>
    <w:rsid w:val="00F62490"/>
    <w:rsid w:val="00F62A49"/>
    <w:rsid w:val="00F62B09"/>
    <w:rsid w:val="00F64D99"/>
    <w:rsid w:val="00F67726"/>
    <w:rsid w:val="00F67B2E"/>
    <w:rsid w:val="00F67D54"/>
    <w:rsid w:val="00F70236"/>
    <w:rsid w:val="00F7188C"/>
    <w:rsid w:val="00F71B0D"/>
    <w:rsid w:val="00F734E4"/>
    <w:rsid w:val="00F73D5C"/>
    <w:rsid w:val="00F74D60"/>
    <w:rsid w:val="00F75BF5"/>
    <w:rsid w:val="00F77E58"/>
    <w:rsid w:val="00F809C4"/>
    <w:rsid w:val="00F8322E"/>
    <w:rsid w:val="00F84DD8"/>
    <w:rsid w:val="00F87DC6"/>
    <w:rsid w:val="00F912E2"/>
    <w:rsid w:val="00F93493"/>
    <w:rsid w:val="00F9351F"/>
    <w:rsid w:val="00FA0A7D"/>
    <w:rsid w:val="00FA14E4"/>
    <w:rsid w:val="00FA1BA3"/>
    <w:rsid w:val="00FA1E29"/>
    <w:rsid w:val="00FA583F"/>
    <w:rsid w:val="00FA5B09"/>
    <w:rsid w:val="00FA7AC5"/>
    <w:rsid w:val="00FB13A7"/>
    <w:rsid w:val="00FB1568"/>
    <w:rsid w:val="00FB2F61"/>
    <w:rsid w:val="00FB513F"/>
    <w:rsid w:val="00FB5ACC"/>
    <w:rsid w:val="00FB6255"/>
    <w:rsid w:val="00FB7990"/>
    <w:rsid w:val="00FC024C"/>
    <w:rsid w:val="00FC38EF"/>
    <w:rsid w:val="00FC4923"/>
    <w:rsid w:val="00FC6A54"/>
    <w:rsid w:val="00FD01DD"/>
    <w:rsid w:val="00FD025F"/>
    <w:rsid w:val="00FD0899"/>
    <w:rsid w:val="00FD108E"/>
    <w:rsid w:val="00FD1109"/>
    <w:rsid w:val="00FD1339"/>
    <w:rsid w:val="00FD29D7"/>
    <w:rsid w:val="00FE08B5"/>
    <w:rsid w:val="00FE20DF"/>
    <w:rsid w:val="00FE2667"/>
    <w:rsid w:val="00FE47FF"/>
    <w:rsid w:val="00FE54B2"/>
    <w:rsid w:val="00FE58AD"/>
    <w:rsid w:val="00FE6DC2"/>
    <w:rsid w:val="00FF1EE6"/>
    <w:rsid w:val="00FF22CE"/>
    <w:rsid w:val="00FF251B"/>
    <w:rsid w:val="00FF2B9C"/>
    <w:rsid w:val="00FF3447"/>
    <w:rsid w:val="00FF364B"/>
    <w:rsid w:val="00FF40BA"/>
    <w:rsid w:val="00FF46F1"/>
    <w:rsid w:val="00FF5400"/>
    <w:rsid w:val="00FF6462"/>
    <w:rsid w:val="00FF6931"/>
    <w:rsid w:val="00FF69AB"/>
    <w:rsid w:val="00FF6CEA"/>
    <w:rsid w:val="00FF7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BE1A4F"/>
  <w15:chartTrackingRefBased/>
  <w15:docId w15:val="{D5806D5E-3F1F-43A4-9E2C-AAEA17AF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6"/>
    <w:pPr>
      <w:spacing w:after="120" w:line="240" w:lineRule="auto"/>
      <w:ind w:firstLine="284"/>
      <w:contextualSpacing/>
      <w:jc w:val="both"/>
    </w:pPr>
    <w:rPr>
      <w:rFonts w:ascii="Tahoma" w:hAnsi="Tahoma"/>
      <w:sz w:val="18"/>
    </w:rPr>
  </w:style>
  <w:style w:type="paragraph" w:styleId="Ttulo1">
    <w:name w:val="heading 1"/>
    <w:basedOn w:val="Normal"/>
    <w:next w:val="Normal"/>
    <w:link w:val="Ttulo1Char"/>
    <w:autoRedefine/>
    <w:uiPriority w:val="9"/>
    <w:qFormat/>
    <w:rsid w:val="00B970FE"/>
    <w:pPr>
      <w:keepNext/>
      <w:keepLines/>
      <w:numPr>
        <w:numId w:val="2"/>
      </w:numPr>
      <w:spacing w:before="300" w:after="100"/>
      <w:ind w:left="850" w:hanging="425"/>
      <w:outlineLvl w:val="0"/>
    </w:pPr>
    <w:rPr>
      <w:rFonts w:eastAsiaTheme="majorEastAsia" w:cstheme="majorBidi"/>
      <w:b/>
      <w:i/>
      <w:caps/>
      <w:szCs w:val="32"/>
      <w:u w:val="words"/>
    </w:rPr>
  </w:style>
  <w:style w:type="paragraph" w:styleId="Ttulo2">
    <w:name w:val="heading 2"/>
    <w:basedOn w:val="Ttulo1"/>
    <w:next w:val="Normal"/>
    <w:link w:val="Ttulo2Char"/>
    <w:autoRedefine/>
    <w:uiPriority w:val="9"/>
    <w:unhideWhenUsed/>
    <w:qFormat/>
    <w:rsid w:val="00954363"/>
    <w:pPr>
      <w:numPr>
        <w:ilvl w:val="1"/>
      </w:numPr>
      <w:spacing w:before="240"/>
      <w:ind w:left="992" w:hanging="425"/>
      <w:outlineLvl w:val="1"/>
    </w:pPr>
    <w:rPr>
      <w:sz w:val="16"/>
    </w:rPr>
  </w:style>
  <w:style w:type="paragraph" w:styleId="Ttulo3">
    <w:name w:val="heading 3"/>
    <w:basedOn w:val="Normal"/>
    <w:next w:val="Normal"/>
    <w:link w:val="Ttulo3Char"/>
    <w:uiPriority w:val="9"/>
    <w:unhideWhenUsed/>
    <w:qFormat/>
    <w:rsid w:val="00954363"/>
    <w:pPr>
      <w:keepNext/>
      <w:keepLines/>
      <w:numPr>
        <w:ilvl w:val="2"/>
        <w:numId w:val="2"/>
      </w:numPr>
      <w:spacing w:before="240" w:after="100"/>
      <w:ind w:left="1134" w:hanging="425"/>
      <w:outlineLvl w:val="2"/>
    </w:pPr>
    <w:rPr>
      <w:rFonts w:eastAsiaTheme="majorEastAsia" w:cstheme="majorBidi"/>
      <w:b/>
      <w:smallCaps/>
      <w:sz w:val="16"/>
      <w:szCs w:val="24"/>
      <w:u w:val="single"/>
    </w:rPr>
  </w:style>
  <w:style w:type="paragraph" w:styleId="Ttulo4">
    <w:name w:val="heading 4"/>
    <w:basedOn w:val="Normal"/>
    <w:next w:val="Normal"/>
    <w:link w:val="Ttulo4Char"/>
    <w:uiPriority w:val="9"/>
    <w:unhideWhenUsed/>
    <w:qFormat/>
    <w:rsid w:val="005C11A4"/>
    <w:pPr>
      <w:keepNext/>
      <w:keepLines/>
      <w:numPr>
        <w:ilvl w:val="3"/>
        <w:numId w:val="2"/>
      </w:numPr>
      <w:spacing w:before="360" w:after="240"/>
      <w:ind w:left="1701" w:firstLine="0"/>
      <w:outlineLvl w:val="3"/>
    </w:pPr>
    <w:rPr>
      <w:rFonts w:eastAsiaTheme="majorEastAsia" w:cstheme="majorBidi"/>
      <w:i/>
      <w:iCs/>
    </w:rPr>
  </w:style>
  <w:style w:type="paragraph" w:styleId="Ttulo5">
    <w:name w:val="heading 5"/>
    <w:basedOn w:val="Normal"/>
    <w:next w:val="Normal"/>
    <w:link w:val="Ttulo5Char"/>
    <w:uiPriority w:val="9"/>
    <w:semiHidden/>
    <w:unhideWhenUsed/>
    <w:qFormat/>
    <w:rsid w:val="00BF0E8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BF0E8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BF0E8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BF0E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F0E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2D5E"/>
    <w:pPr>
      <w:tabs>
        <w:tab w:val="center" w:pos="4252"/>
        <w:tab w:val="right" w:pos="8504"/>
      </w:tabs>
      <w:spacing w:after="0"/>
    </w:pPr>
  </w:style>
  <w:style w:type="character" w:customStyle="1" w:styleId="CabealhoChar">
    <w:name w:val="Cabeçalho Char"/>
    <w:basedOn w:val="Fontepargpadro"/>
    <w:link w:val="Cabealho"/>
    <w:uiPriority w:val="99"/>
    <w:rsid w:val="009F2D5E"/>
    <w:rPr>
      <w:rFonts w:ascii="Tahoma" w:hAnsi="Tahoma"/>
      <w:sz w:val="20"/>
    </w:rPr>
  </w:style>
  <w:style w:type="paragraph" w:styleId="Rodap">
    <w:name w:val="footer"/>
    <w:basedOn w:val="Normal"/>
    <w:link w:val="RodapChar"/>
    <w:uiPriority w:val="99"/>
    <w:unhideWhenUsed/>
    <w:rsid w:val="009F2D5E"/>
    <w:pPr>
      <w:tabs>
        <w:tab w:val="center" w:pos="4252"/>
        <w:tab w:val="right" w:pos="8504"/>
      </w:tabs>
      <w:spacing w:after="0"/>
    </w:pPr>
  </w:style>
  <w:style w:type="character" w:customStyle="1" w:styleId="RodapChar">
    <w:name w:val="Rodapé Char"/>
    <w:basedOn w:val="Fontepargpadro"/>
    <w:link w:val="Rodap"/>
    <w:uiPriority w:val="99"/>
    <w:rsid w:val="009F2D5E"/>
    <w:rPr>
      <w:rFonts w:ascii="Tahoma" w:hAnsi="Tahoma"/>
      <w:sz w:val="20"/>
    </w:rPr>
  </w:style>
  <w:style w:type="table" w:styleId="Tabelacomgrade">
    <w:name w:val="Table Grid"/>
    <w:basedOn w:val="Tabelanormal"/>
    <w:uiPriority w:val="39"/>
    <w:rsid w:val="009F2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970FE"/>
    <w:rPr>
      <w:rFonts w:ascii="Tahoma" w:eastAsiaTheme="majorEastAsia" w:hAnsi="Tahoma" w:cstheme="majorBidi"/>
      <w:b/>
      <w:i/>
      <w:caps/>
      <w:sz w:val="18"/>
      <w:szCs w:val="32"/>
      <w:u w:val="words"/>
    </w:rPr>
  </w:style>
  <w:style w:type="paragraph" w:styleId="PargrafodaLista">
    <w:name w:val="List Paragraph"/>
    <w:basedOn w:val="Normal"/>
    <w:uiPriority w:val="34"/>
    <w:qFormat/>
    <w:rsid w:val="006A36D9"/>
    <w:pPr>
      <w:ind w:left="720"/>
    </w:pPr>
  </w:style>
  <w:style w:type="character" w:styleId="Hyperlink">
    <w:name w:val="Hyperlink"/>
    <w:basedOn w:val="Fontepargpadro"/>
    <w:uiPriority w:val="99"/>
    <w:unhideWhenUsed/>
    <w:rsid w:val="006A36D9"/>
    <w:rPr>
      <w:color w:val="0563C1" w:themeColor="hyperlink"/>
      <w:u w:val="single"/>
    </w:rPr>
  </w:style>
  <w:style w:type="character" w:customStyle="1" w:styleId="MenoPendente1">
    <w:name w:val="Menção Pendente1"/>
    <w:basedOn w:val="Fontepargpadro"/>
    <w:uiPriority w:val="99"/>
    <w:semiHidden/>
    <w:unhideWhenUsed/>
    <w:rsid w:val="006A36D9"/>
    <w:rPr>
      <w:color w:val="605E5C"/>
      <w:shd w:val="clear" w:color="auto" w:fill="E1DFDD"/>
    </w:rPr>
  </w:style>
  <w:style w:type="character" w:customStyle="1" w:styleId="Ttulo2Char">
    <w:name w:val="Título 2 Char"/>
    <w:basedOn w:val="Fontepargpadro"/>
    <w:link w:val="Ttulo2"/>
    <w:uiPriority w:val="9"/>
    <w:rsid w:val="00954363"/>
    <w:rPr>
      <w:rFonts w:ascii="Tahoma" w:eastAsiaTheme="majorEastAsia" w:hAnsi="Tahoma" w:cstheme="majorBidi"/>
      <w:b/>
      <w:i/>
      <w:caps/>
      <w:sz w:val="16"/>
      <w:szCs w:val="32"/>
      <w:u w:val="words"/>
    </w:rPr>
  </w:style>
  <w:style w:type="paragraph" w:styleId="Textodebalo">
    <w:name w:val="Balloon Text"/>
    <w:basedOn w:val="Normal"/>
    <w:link w:val="TextodebaloChar"/>
    <w:uiPriority w:val="99"/>
    <w:semiHidden/>
    <w:unhideWhenUsed/>
    <w:rsid w:val="00FE20DF"/>
    <w:pPr>
      <w:spacing w:after="0"/>
    </w:pPr>
    <w:rPr>
      <w:rFonts w:ascii="Segoe UI" w:hAnsi="Segoe UI" w:cs="Segoe UI"/>
      <w:szCs w:val="18"/>
    </w:rPr>
  </w:style>
  <w:style w:type="character" w:customStyle="1" w:styleId="TextodebaloChar">
    <w:name w:val="Texto de balão Char"/>
    <w:basedOn w:val="Fontepargpadro"/>
    <w:link w:val="Textodebalo"/>
    <w:uiPriority w:val="99"/>
    <w:semiHidden/>
    <w:rsid w:val="00FE20DF"/>
    <w:rPr>
      <w:rFonts w:ascii="Segoe UI" w:hAnsi="Segoe UI" w:cs="Segoe UI"/>
      <w:sz w:val="18"/>
      <w:szCs w:val="18"/>
    </w:rPr>
  </w:style>
  <w:style w:type="character" w:styleId="Refdecomentrio">
    <w:name w:val="annotation reference"/>
    <w:basedOn w:val="Fontepargpadro"/>
    <w:uiPriority w:val="99"/>
    <w:semiHidden/>
    <w:unhideWhenUsed/>
    <w:rsid w:val="00F60260"/>
    <w:rPr>
      <w:sz w:val="16"/>
      <w:szCs w:val="16"/>
    </w:rPr>
  </w:style>
  <w:style w:type="paragraph" w:styleId="Textodecomentrio">
    <w:name w:val="annotation text"/>
    <w:basedOn w:val="Normal"/>
    <w:link w:val="TextodecomentrioChar"/>
    <w:uiPriority w:val="99"/>
    <w:semiHidden/>
    <w:unhideWhenUsed/>
    <w:rsid w:val="00F60260"/>
    <w:rPr>
      <w:szCs w:val="20"/>
    </w:rPr>
  </w:style>
  <w:style w:type="character" w:customStyle="1" w:styleId="TextodecomentrioChar">
    <w:name w:val="Texto de comentário Char"/>
    <w:basedOn w:val="Fontepargpadro"/>
    <w:link w:val="Textodecomentrio"/>
    <w:uiPriority w:val="99"/>
    <w:semiHidden/>
    <w:rsid w:val="00F60260"/>
    <w:rPr>
      <w:rFonts w:ascii="Tahoma" w:hAnsi="Tahoma"/>
      <w:sz w:val="20"/>
      <w:szCs w:val="20"/>
    </w:rPr>
  </w:style>
  <w:style w:type="paragraph" w:styleId="Assuntodocomentrio">
    <w:name w:val="annotation subject"/>
    <w:basedOn w:val="Textodecomentrio"/>
    <w:next w:val="Textodecomentrio"/>
    <w:link w:val="AssuntodocomentrioChar"/>
    <w:uiPriority w:val="99"/>
    <w:semiHidden/>
    <w:unhideWhenUsed/>
    <w:rsid w:val="00F60260"/>
    <w:rPr>
      <w:b/>
      <w:bCs/>
    </w:rPr>
  </w:style>
  <w:style w:type="character" w:customStyle="1" w:styleId="AssuntodocomentrioChar">
    <w:name w:val="Assunto do comentário Char"/>
    <w:basedOn w:val="TextodecomentrioChar"/>
    <w:link w:val="Assuntodocomentrio"/>
    <w:uiPriority w:val="99"/>
    <w:semiHidden/>
    <w:rsid w:val="00F60260"/>
    <w:rPr>
      <w:rFonts w:ascii="Tahoma" w:hAnsi="Tahoma"/>
      <w:b/>
      <w:bCs/>
      <w:sz w:val="20"/>
      <w:szCs w:val="20"/>
    </w:rPr>
  </w:style>
  <w:style w:type="character" w:customStyle="1" w:styleId="Ttulo3Char">
    <w:name w:val="Título 3 Char"/>
    <w:basedOn w:val="Fontepargpadro"/>
    <w:link w:val="Ttulo3"/>
    <w:uiPriority w:val="9"/>
    <w:rsid w:val="00954363"/>
    <w:rPr>
      <w:rFonts w:ascii="Tahoma" w:eastAsiaTheme="majorEastAsia" w:hAnsi="Tahoma" w:cstheme="majorBidi"/>
      <w:b/>
      <w:smallCaps/>
      <w:sz w:val="16"/>
      <w:szCs w:val="24"/>
      <w:u w:val="single"/>
    </w:rPr>
  </w:style>
  <w:style w:type="paragraph" w:styleId="Textodenotaderodap">
    <w:name w:val="footnote text"/>
    <w:basedOn w:val="Normal"/>
    <w:link w:val="TextodenotaderodapChar"/>
    <w:uiPriority w:val="99"/>
    <w:semiHidden/>
    <w:unhideWhenUsed/>
    <w:rsid w:val="00047C7B"/>
    <w:pPr>
      <w:spacing w:after="0"/>
      <w:ind w:firstLine="0"/>
    </w:pPr>
    <w:rPr>
      <w:rFonts w:asciiTheme="minorHAnsi" w:hAnsiTheme="minorHAnsi"/>
      <w:szCs w:val="20"/>
    </w:rPr>
  </w:style>
  <w:style w:type="character" w:customStyle="1" w:styleId="TextodenotaderodapChar">
    <w:name w:val="Texto de nota de rodapé Char"/>
    <w:basedOn w:val="Fontepargpadro"/>
    <w:link w:val="Textodenotaderodap"/>
    <w:uiPriority w:val="99"/>
    <w:semiHidden/>
    <w:rsid w:val="00047C7B"/>
    <w:rPr>
      <w:sz w:val="20"/>
      <w:szCs w:val="20"/>
    </w:rPr>
  </w:style>
  <w:style w:type="character" w:styleId="Refdenotaderodap">
    <w:name w:val="footnote reference"/>
    <w:basedOn w:val="Fontepargpadro"/>
    <w:uiPriority w:val="99"/>
    <w:semiHidden/>
    <w:unhideWhenUsed/>
    <w:rsid w:val="00047C7B"/>
    <w:rPr>
      <w:vertAlign w:val="superscript"/>
    </w:rPr>
  </w:style>
  <w:style w:type="paragraph" w:styleId="Citao">
    <w:name w:val="Quote"/>
    <w:basedOn w:val="Normal"/>
    <w:next w:val="Normal"/>
    <w:link w:val="CitaoChar"/>
    <w:autoRedefine/>
    <w:uiPriority w:val="29"/>
    <w:qFormat/>
    <w:rsid w:val="00376212"/>
    <w:pPr>
      <w:spacing w:before="200" w:after="200"/>
      <w:ind w:left="2268" w:firstLine="0"/>
    </w:pPr>
    <w:rPr>
      <w:rFonts w:cs="Arial"/>
      <w:i/>
      <w:iCs/>
      <w:color w:val="000000"/>
      <w:szCs w:val="20"/>
      <w:shd w:val="clear" w:color="auto" w:fill="FFFFFF"/>
    </w:rPr>
  </w:style>
  <w:style w:type="character" w:customStyle="1" w:styleId="CitaoChar">
    <w:name w:val="Citação Char"/>
    <w:basedOn w:val="Fontepargpadro"/>
    <w:link w:val="Citao"/>
    <w:uiPriority w:val="29"/>
    <w:rsid w:val="00376212"/>
    <w:rPr>
      <w:rFonts w:ascii="Tahoma" w:hAnsi="Tahoma" w:cs="Arial"/>
      <w:i/>
      <w:iCs/>
      <w:color w:val="000000"/>
      <w:sz w:val="18"/>
      <w:szCs w:val="20"/>
    </w:rPr>
  </w:style>
  <w:style w:type="paragraph" w:styleId="SemEspaamento">
    <w:name w:val="No Spacing"/>
    <w:link w:val="SemEspaamentoChar"/>
    <w:uiPriority w:val="1"/>
    <w:qFormat/>
    <w:rsid w:val="00E47AA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E47AAE"/>
    <w:rPr>
      <w:rFonts w:eastAsiaTheme="minorEastAsia"/>
      <w:lang w:eastAsia="pt-BR"/>
    </w:rPr>
  </w:style>
  <w:style w:type="paragraph" w:styleId="CabealhodoSumrio">
    <w:name w:val="TOC Heading"/>
    <w:basedOn w:val="Ttulo1"/>
    <w:next w:val="Normal"/>
    <w:uiPriority w:val="39"/>
    <w:unhideWhenUsed/>
    <w:qFormat/>
    <w:rsid w:val="005A641F"/>
    <w:pPr>
      <w:spacing w:line="259" w:lineRule="auto"/>
      <w:outlineLvl w:val="9"/>
    </w:pPr>
    <w:rPr>
      <w:rFonts w:asciiTheme="majorHAnsi" w:hAnsiTheme="majorHAnsi"/>
      <w:b w:val="0"/>
      <w:color w:val="2F5496" w:themeColor="accent1" w:themeShade="BF"/>
      <w:sz w:val="32"/>
      <w:lang w:eastAsia="pt-BR"/>
    </w:rPr>
  </w:style>
  <w:style w:type="paragraph" w:styleId="Sumrio2">
    <w:name w:val="toc 2"/>
    <w:basedOn w:val="Normal"/>
    <w:next w:val="Normal"/>
    <w:autoRedefine/>
    <w:uiPriority w:val="39"/>
    <w:unhideWhenUsed/>
    <w:rsid w:val="005A641F"/>
    <w:pPr>
      <w:spacing w:after="100" w:line="259" w:lineRule="auto"/>
      <w:ind w:left="220" w:firstLine="0"/>
    </w:pPr>
    <w:rPr>
      <w:rFonts w:asciiTheme="minorHAnsi" w:eastAsiaTheme="minorEastAsia" w:hAnsiTheme="minorHAnsi" w:cs="Times New Roman"/>
      <w:sz w:val="22"/>
      <w:lang w:eastAsia="pt-BR"/>
    </w:rPr>
  </w:style>
  <w:style w:type="paragraph" w:styleId="Sumrio1">
    <w:name w:val="toc 1"/>
    <w:basedOn w:val="Normal"/>
    <w:next w:val="Normal"/>
    <w:autoRedefine/>
    <w:uiPriority w:val="39"/>
    <w:unhideWhenUsed/>
    <w:rsid w:val="005A641F"/>
    <w:pPr>
      <w:spacing w:after="100" w:line="259" w:lineRule="auto"/>
      <w:ind w:firstLine="0"/>
    </w:pPr>
    <w:rPr>
      <w:rFonts w:asciiTheme="minorHAnsi" w:eastAsiaTheme="minorEastAsia" w:hAnsiTheme="minorHAnsi" w:cs="Times New Roman"/>
      <w:sz w:val="22"/>
      <w:lang w:eastAsia="pt-BR"/>
    </w:rPr>
  </w:style>
  <w:style w:type="paragraph" w:styleId="Sumrio3">
    <w:name w:val="toc 3"/>
    <w:basedOn w:val="Normal"/>
    <w:next w:val="Normal"/>
    <w:autoRedefine/>
    <w:uiPriority w:val="39"/>
    <w:unhideWhenUsed/>
    <w:rsid w:val="005A641F"/>
    <w:pPr>
      <w:spacing w:after="100" w:line="259" w:lineRule="auto"/>
      <w:ind w:left="440" w:firstLine="0"/>
    </w:pPr>
    <w:rPr>
      <w:rFonts w:asciiTheme="minorHAnsi" w:eastAsiaTheme="minorEastAsia" w:hAnsiTheme="minorHAnsi" w:cs="Times New Roman"/>
      <w:sz w:val="22"/>
      <w:lang w:eastAsia="pt-BR"/>
    </w:rPr>
  </w:style>
  <w:style w:type="character" w:customStyle="1" w:styleId="Ttulo4Char">
    <w:name w:val="Título 4 Char"/>
    <w:basedOn w:val="Fontepargpadro"/>
    <w:link w:val="Ttulo4"/>
    <w:uiPriority w:val="9"/>
    <w:rsid w:val="005C11A4"/>
    <w:rPr>
      <w:rFonts w:ascii="Tahoma" w:eastAsiaTheme="majorEastAsia" w:hAnsi="Tahoma" w:cstheme="majorBidi"/>
      <w:i/>
      <w:iCs/>
      <w:sz w:val="18"/>
    </w:rPr>
  </w:style>
  <w:style w:type="character" w:customStyle="1" w:styleId="Ttulo5Char">
    <w:name w:val="Título 5 Char"/>
    <w:basedOn w:val="Fontepargpadro"/>
    <w:link w:val="Ttulo5"/>
    <w:uiPriority w:val="9"/>
    <w:semiHidden/>
    <w:rsid w:val="00BF0E89"/>
    <w:rPr>
      <w:rFonts w:asciiTheme="majorHAnsi" w:eastAsiaTheme="majorEastAsia" w:hAnsiTheme="majorHAnsi" w:cstheme="majorBidi"/>
      <w:color w:val="2F5496" w:themeColor="accent1" w:themeShade="BF"/>
      <w:sz w:val="18"/>
    </w:rPr>
  </w:style>
  <w:style w:type="character" w:customStyle="1" w:styleId="Ttulo6Char">
    <w:name w:val="Título 6 Char"/>
    <w:basedOn w:val="Fontepargpadro"/>
    <w:link w:val="Ttulo6"/>
    <w:uiPriority w:val="9"/>
    <w:semiHidden/>
    <w:rsid w:val="00BF0E89"/>
    <w:rPr>
      <w:rFonts w:asciiTheme="majorHAnsi" w:eastAsiaTheme="majorEastAsia" w:hAnsiTheme="majorHAnsi" w:cstheme="majorBidi"/>
      <w:color w:val="1F3763" w:themeColor="accent1" w:themeShade="7F"/>
      <w:sz w:val="18"/>
    </w:rPr>
  </w:style>
  <w:style w:type="character" w:customStyle="1" w:styleId="Ttulo7Char">
    <w:name w:val="Título 7 Char"/>
    <w:basedOn w:val="Fontepargpadro"/>
    <w:link w:val="Ttulo7"/>
    <w:uiPriority w:val="9"/>
    <w:semiHidden/>
    <w:rsid w:val="00BF0E89"/>
    <w:rPr>
      <w:rFonts w:asciiTheme="majorHAnsi" w:eastAsiaTheme="majorEastAsia" w:hAnsiTheme="majorHAnsi" w:cstheme="majorBidi"/>
      <w:i/>
      <w:iCs/>
      <w:color w:val="1F3763" w:themeColor="accent1" w:themeShade="7F"/>
      <w:sz w:val="18"/>
    </w:rPr>
  </w:style>
  <w:style w:type="character" w:customStyle="1" w:styleId="Ttulo8Char">
    <w:name w:val="Título 8 Char"/>
    <w:basedOn w:val="Fontepargpadro"/>
    <w:link w:val="Ttulo8"/>
    <w:uiPriority w:val="9"/>
    <w:semiHidden/>
    <w:rsid w:val="00BF0E8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F0E89"/>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Fontepargpadro"/>
    <w:rsid w:val="00E02B62"/>
    <w:rPr>
      <w:rFonts w:ascii="Arial-BoldMT" w:hAnsi="Arial-BoldMT" w:hint="default"/>
      <w:b/>
      <w:bCs/>
      <w:i w:val="0"/>
      <w:iCs w:val="0"/>
      <w:color w:val="0000FF"/>
      <w:sz w:val="18"/>
      <w:szCs w:val="18"/>
    </w:rPr>
  </w:style>
  <w:style w:type="character" w:customStyle="1" w:styleId="fontstyle21">
    <w:name w:val="fontstyle21"/>
    <w:basedOn w:val="Fontepargpadro"/>
    <w:rsid w:val="00E02B62"/>
    <w:rPr>
      <w:rFonts w:ascii="ArialMT" w:hAnsi="ArialMT" w:hint="default"/>
      <w:b w:val="0"/>
      <w:bCs w:val="0"/>
      <w:i w:val="0"/>
      <w:iCs w:val="0"/>
      <w:color w:val="000000"/>
      <w:sz w:val="18"/>
      <w:szCs w:val="18"/>
    </w:rPr>
  </w:style>
  <w:style w:type="paragraph" w:styleId="CitaoIntensa">
    <w:name w:val="Intense Quote"/>
    <w:basedOn w:val="Normal"/>
    <w:next w:val="Normal"/>
    <w:link w:val="CitaoIntensaChar"/>
    <w:uiPriority w:val="30"/>
    <w:qFormat/>
    <w:rsid w:val="005302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530232"/>
    <w:rPr>
      <w:rFonts w:ascii="Tahoma" w:hAnsi="Tahoma"/>
      <w:i/>
      <w:iCs/>
      <w:color w:val="4472C4" w:themeColor="accent1"/>
      <w:sz w:val="20"/>
    </w:rPr>
  </w:style>
  <w:style w:type="paragraph" w:customStyle="1" w:styleId="Default">
    <w:name w:val="Default"/>
    <w:rsid w:val="008F76F3"/>
    <w:pPr>
      <w:autoSpaceDE w:val="0"/>
      <w:autoSpaceDN w:val="0"/>
      <w:adjustRightInd w:val="0"/>
      <w:spacing w:after="0" w:line="240" w:lineRule="auto"/>
    </w:pPr>
    <w:rPr>
      <w:rFonts w:ascii="Times New Roman" w:hAnsi="Times New Roman" w:cs="Times New Roman"/>
      <w:color w:val="000000"/>
      <w:sz w:val="24"/>
      <w:szCs w:val="24"/>
    </w:rPr>
  </w:style>
  <w:style w:type="character" w:styleId="Forte">
    <w:name w:val="Strong"/>
    <w:basedOn w:val="Fontepargpadro"/>
    <w:uiPriority w:val="22"/>
    <w:qFormat/>
    <w:rsid w:val="00FF6931"/>
    <w:rPr>
      <w:b/>
      <w:bCs/>
    </w:rPr>
  </w:style>
  <w:style w:type="character" w:styleId="MenoPendente">
    <w:name w:val="Unresolved Mention"/>
    <w:basedOn w:val="Fontepargpadro"/>
    <w:uiPriority w:val="99"/>
    <w:semiHidden/>
    <w:unhideWhenUsed/>
    <w:rsid w:val="007D6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0828">
      <w:bodyDiv w:val="1"/>
      <w:marLeft w:val="0"/>
      <w:marRight w:val="0"/>
      <w:marTop w:val="0"/>
      <w:marBottom w:val="0"/>
      <w:divBdr>
        <w:top w:val="none" w:sz="0" w:space="0" w:color="auto"/>
        <w:left w:val="none" w:sz="0" w:space="0" w:color="auto"/>
        <w:bottom w:val="none" w:sz="0" w:space="0" w:color="auto"/>
        <w:right w:val="none" w:sz="0" w:space="0" w:color="auto"/>
      </w:divBdr>
    </w:div>
    <w:div w:id="45179607">
      <w:bodyDiv w:val="1"/>
      <w:marLeft w:val="0"/>
      <w:marRight w:val="0"/>
      <w:marTop w:val="0"/>
      <w:marBottom w:val="0"/>
      <w:divBdr>
        <w:top w:val="none" w:sz="0" w:space="0" w:color="auto"/>
        <w:left w:val="none" w:sz="0" w:space="0" w:color="auto"/>
        <w:bottom w:val="none" w:sz="0" w:space="0" w:color="auto"/>
        <w:right w:val="none" w:sz="0" w:space="0" w:color="auto"/>
      </w:divBdr>
    </w:div>
    <w:div w:id="71238125">
      <w:bodyDiv w:val="1"/>
      <w:marLeft w:val="0"/>
      <w:marRight w:val="0"/>
      <w:marTop w:val="0"/>
      <w:marBottom w:val="0"/>
      <w:divBdr>
        <w:top w:val="none" w:sz="0" w:space="0" w:color="auto"/>
        <w:left w:val="none" w:sz="0" w:space="0" w:color="auto"/>
        <w:bottom w:val="none" w:sz="0" w:space="0" w:color="auto"/>
        <w:right w:val="none" w:sz="0" w:space="0" w:color="auto"/>
      </w:divBdr>
    </w:div>
    <w:div w:id="164782086">
      <w:bodyDiv w:val="1"/>
      <w:marLeft w:val="0"/>
      <w:marRight w:val="0"/>
      <w:marTop w:val="0"/>
      <w:marBottom w:val="0"/>
      <w:divBdr>
        <w:top w:val="none" w:sz="0" w:space="0" w:color="auto"/>
        <w:left w:val="none" w:sz="0" w:space="0" w:color="auto"/>
        <w:bottom w:val="none" w:sz="0" w:space="0" w:color="auto"/>
        <w:right w:val="none" w:sz="0" w:space="0" w:color="auto"/>
      </w:divBdr>
    </w:div>
    <w:div w:id="178548234">
      <w:bodyDiv w:val="1"/>
      <w:marLeft w:val="0"/>
      <w:marRight w:val="0"/>
      <w:marTop w:val="0"/>
      <w:marBottom w:val="0"/>
      <w:divBdr>
        <w:top w:val="none" w:sz="0" w:space="0" w:color="auto"/>
        <w:left w:val="none" w:sz="0" w:space="0" w:color="auto"/>
        <w:bottom w:val="none" w:sz="0" w:space="0" w:color="auto"/>
        <w:right w:val="none" w:sz="0" w:space="0" w:color="auto"/>
      </w:divBdr>
    </w:div>
    <w:div w:id="206797477">
      <w:bodyDiv w:val="1"/>
      <w:marLeft w:val="0"/>
      <w:marRight w:val="0"/>
      <w:marTop w:val="0"/>
      <w:marBottom w:val="0"/>
      <w:divBdr>
        <w:top w:val="none" w:sz="0" w:space="0" w:color="auto"/>
        <w:left w:val="none" w:sz="0" w:space="0" w:color="auto"/>
        <w:bottom w:val="none" w:sz="0" w:space="0" w:color="auto"/>
        <w:right w:val="none" w:sz="0" w:space="0" w:color="auto"/>
      </w:divBdr>
    </w:div>
    <w:div w:id="228686391">
      <w:bodyDiv w:val="1"/>
      <w:marLeft w:val="0"/>
      <w:marRight w:val="0"/>
      <w:marTop w:val="0"/>
      <w:marBottom w:val="0"/>
      <w:divBdr>
        <w:top w:val="none" w:sz="0" w:space="0" w:color="auto"/>
        <w:left w:val="none" w:sz="0" w:space="0" w:color="auto"/>
        <w:bottom w:val="none" w:sz="0" w:space="0" w:color="auto"/>
        <w:right w:val="none" w:sz="0" w:space="0" w:color="auto"/>
      </w:divBdr>
    </w:div>
    <w:div w:id="250117893">
      <w:bodyDiv w:val="1"/>
      <w:marLeft w:val="0"/>
      <w:marRight w:val="0"/>
      <w:marTop w:val="0"/>
      <w:marBottom w:val="0"/>
      <w:divBdr>
        <w:top w:val="none" w:sz="0" w:space="0" w:color="auto"/>
        <w:left w:val="none" w:sz="0" w:space="0" w:color="auto"/>
        <w:bottom w:val="none" w:sz="0" w:space="0" w:color="auto"/>
        <w:right w:val="none" w:sz="0" w:space="0" w:color="auto"/>
      </w:divBdr>
    </w:div>
    <w:div w:id="267735682">
      <w:bodyDiv w:val="1"/>
      <w:marLeft w:val="0"/>
      <w:marRight w:val="0"/>
      <w:marTop w:val="0"/>
      <w:marBottom w:val="0"/>
      <w:divBdr>
        <w:top w:val="none" w:sz="0" w:space="0" w:color="auto"/>
        <w:left w:val="none" w:sz="0" w:space="0" w:color="auto"/>
        <w:bottom w:val="none" w:sz="0" w:space="0" w:color="auto"/>
        <w:right w:val="none" w:sz="0" w:space="0" w:color="auto"/>
      </w:divBdr>
    </w:div>
    <w:div w:id="275215499">
      <w:bodyDiv w:val="1"/>
      <w:marLeft w:val="0"/>
      <w:marRight w:val="0"/>
      <w:marTop w:val="0"/>
      <w:marBottom w:val="0"/>
      <w:divBdr>
        <w:top w:val="none" w:sz="0" w:space="0" w:color="auto"/>
        <w:left w:val="none" w:sz="0" w:space="0" w:color="auto"/>
        <w:bottom w:val="none" w:sz="0" w:space="0" w:color="auto"/>
        <w:right w:val="none" w:sz="0" w:space="0" w:color="auto"/>
      </w:divBdr>
    </w:div>
    <w:div w:id="276570083">
      <w:bodyDiv w:val="1"/>
      <w:marLeft w:val="0"/>
      <w:marRight w:val="0"/>
      <w:marTop w:val="0"/>
      <w:marBottom w:val="0"/>
      <w:divBdr>
        <w:top w:val="none" w:sz="0" w:space="0" w:color="auto"/>
        <w:left w:val="none" w:sz="0" w:space="0" w:color="auto"/>
        <w:bottom w:val="none" w:sz="0" w:space="0" w:color="auto"/>
        <w:right w:val="none" w:sz="0" w:space="0" w:color="auto"/>
      </w:divBdr>
    </w:div>
    <w:div w:id="286929750">
      <w:bodyDiv w:val="1"/>
      <w:marLeft w:val="0"/>
      <w:marRight w:val="0"/>
      <w:marTop w:val="0"/>
      <w:marBottom w:val="0"/>
      <w:divBdr>
        <w:top w:val="none" w:sz="0" w:space="0" w:color="auto"/>
        <w:left w:val="none" w:sz="0" w:space="0" w:color="auto"/>
        <w:bottom w:val="none" w:sz="0" w:space="0" w:color="auto"/>
        <w:right w:val="none" w:sz="0" w:space="0" w:color="auto"/>
      </w:divBdr>
    </w:div>
    <w:div w:id="338313938">
      <w:bodyDiv w:val="1"/>
      <w:marLeft w:val="0"/>
      <w:marRight w:val="0"/>
      <w:marTop w:val="0"/>
      <w:marBottom w:val="0"/>
      <w:divBdr>
        <w:top w:val="none" w:sz="0" w:space="0" w:color="auto"/>
        <w:left w:val="none" w:sz="0" w:space="0" w:color="auto"/>
        <w:bottom w:val="none" w:sz="0" w:space="0" w:color="auto"/>
        <w:right w:val="none" w:sz="0" w:space="0" w:color="auto"/>
      </w:divBdr>
    </w:div>
    <w:div w:id="400449039">
      <w:bodyDiv w:val="1"/>
      <w:marLeft w:val="0"/>
      <w:marRight w:val="0"/>
      <w:marTop w:val="0"/>
      <w:marBottom w:val="0"/>
      <w:divBdr>
        <w:top w:val="none" w:sz="0" w:space="0" w:color="auto"/>
        <w:left w:val="none" w:sz="0" w:space="0" w:color="auto"/>
        <w:bottom w:val="none" w:sz="0" w:space="0" w:color="auto"/>
        <w:right w:val="none" w:sz="0" w:space="0" w:color="auto"/>
      </w:divBdr>
    </w:div>
    <w:div w:id="468591873">
      <w:bodyDiv w:val="1"/>
      <w:marLeft w:val="0"/>
      <w:marRight w:val="0"/>
      <w:marTop w:val="0"/>
      <w:marBottom w:val="0"/>
      <w:divBdr>
        <w:top w:val="none" w:sz="0" w:space="0" w:color="auto"/>
        <w:left w:val="none" w:sz="0" w:space="0" w:color="auto"/>
        <w:bottom w:val="none" w:sz="0" w:space="0" w:color="auto"/>
        <w:right w:val="none" w:sz="0" w:space="0" w:color="auto"/>
      </w:divBdr>
    </w:div>
    <w:div w:id="497887828">
      <w:bodyDiv w:val="1"/>
      <w:marLeft w:val="0"/>
      <w:marRight w:val="0"/>
      <w:marTop w:val="0"/>
      <w:marBottom w:val="0"/>
      <w:divBdr>
        <w:top w:val="none" w:sz="0" w:space="0" w:color="auto"/>
        <w:left w:val="none" w:sz="0" w:space="0" w:color="auto"/>
        <w:bottom w:val="none" w:sz="0" w:space="0" w:color="auto"/>
        <w:right w:val="none" w:sz="0" w:space="0" w:color="auto"/>
      </w:divBdr>
    </w:div>
    <w:div w:id="511916741">
      <w:bodyDiv w:val="1"/>
      <w:marLeft w:val="0"/>
      <w:marRight w:val="0"/>
      <w:marTop w:val="0"/>
      <w:marBottom w:val="0"/>
      <w:divBdr>
        <w:top w:val="none" w:sz="0" w:space="0" w:color="auto"/>
        <w:left w:val="none" w:sz="0" w:space="0" w:color="auto"/>
        <w:bottom w:val="none" w:sz="0" w:space="0" w:color="auto"/>
        <w:right w:val="none" w:sz="0" w:space="0" w:color="auto"/>
      </w:divBdr>
    </w:div>
    <w:div w:id="558563346">
      <w:bodyDiv w:val="1"/>
      <w:marLeft w:val="0"/>
      <w:marRight w:val="0"/>
      <w:marTop w:val="0"/>
      <w:marBottom w:val="0"/>
      <w:divBdr>
        <w:top w:val="none" w:sz="0" w:space="0" w:color="auto"/>
        <w:left w:val="none" w:sz="0" w:space="0" w:color="auto"/>
        <w:bottom w:val="none" w:sz="0" w:space="0" w:color="auto"/>
        <w:right w:val="none" w:sz="0" w:space="0" w:color="auto"/>
      </w:divBdr>
    </w:div>
    <w:div w:id="558635719">
      <w:bodyDiv w:val="1"/>
      <w:marLeft w:val="0"/>
      <w:marRight w:val="0"/>
      <w:marTop w:val="0"/>
      <w:marBottom w:val="0"/>
      <w:divBdr>
        <w:top w:val="none" w:sz="0" w:space="0" w:color="auto"/>
        <w:left w:val="none" w:sz="0" w:space="0" w:color="auto"/>
        <w:bottom w:val="none" w:sz="0" w:space="0" w:color="auto"/>
        <w:right w:val="none" w:sz="0" w:space="0" w:color="auto"/>
      </w:divBdr>
    </w:div>
    <w:div w:id="565409970">
      <w:bodyDiv w:val="1"/>
      <w:marLeft w:val="0"/>
      <w:marRight w:val="0"/>
      <w:marTop w:val="0"/>
      <w:marBottom w:val="0"/>
      <w:divBdr>
        <w:top w:val="none" w:sz="0" w:space="0" w:color="auto"/>
        <w:left w:val="none" w:sz="0" w:space="0" w:color="auto"/>
        <w:bottom w:val="none" w:sz="0" w:space="0" w:color="auto"/>
        <w:right w:val="none" w:sz="0" w:space="0" w:color="auto"/>
      </w:divBdr>
    </w:div>
    <w:div w:id="565578482">
      <w:bodyDiv w:val="1"/>
      <w:marLeft w:val="0"/>
      <w:marRight w:val="0"/>
      <w:marTop w:val="0"/>
      <w:marBottom w:val="0"/>
      <w:divBdr>
        <w:top w:val="none" w:sz="0" w:space="0" w:color="auto"/>
        <w:left w:val="none" w:sz="0" w:space="0" w:color="auto"/>
        <w:bottom w:val="none" w:sz="0" w:space="0" w:color="auto"/>
        <w:right w:val="none" w:sz="0" w:space="0" w:color="auto"/>
      </w:divBdr>
    </w:div>
    <w:div w:id="620192345">
      <w:bodyDiv w:val="1"/>
      <w:marLeft w:val="0"/>
      <w:marRight w:val="0"/>
      <w:marTop w:val="0"/>
      <w:marBottom w:val="0"/>
      <w:divBdr>
        <w:top w:val="none" w:sz="0" w:space="0" w:color="auto"/>
        <w:left w:val="none" w:sz="0" w:space="0" w:color="auto"/>
        <w:bottom w:val="none" w:sz="0" w:space="0" w:color="auto"/>
        <w:right w:val="none" w:sz="0" w:space="0" w:color="auto"/>
      </w:divBdr>
    </w:div>
    <w:div w:id="735129639">
      <w:bodyDiv w:val="1"/>
      <w:marLeft w:val="0"/>
      <w:marRight w:val="0"/>
      <w:marTop w:val="0"/>
      <w:marBottom w:val="0"/>
      <w:divBdr>
        <w:top w:val="none" w:sz="0" w:space="0" w:color="auto"/>
        <w:left w:val="none" w:sz="0" w:space="0" w:color="auto"/>
        <w:bottom w:val="none" w:sz="0" w:space="0" w:color="auto"/>
        <w:right w:val="none" w:sz="0" w:space="0" w:color="auto"/>
      </w:divBdr>
    </w:div>
    <w:div w:id="812678171">
      <w:bodyDiv w:val="1"/>
      <w:marLeft w:val="0"/>
      <w:marRight w:val="0"/>
      <w:marTop w:val="0"/>
      <w:marBottom w:val="0"/>
      <w:divBdr>
        <w:top w:val="none" w:sz="0" w:space="0" w:color="auto"/>
        <w:left w:val="none" w:sz="0" w:space="0" w:color="auto"/>
        <w:bottom w:val="none" w:sz="0" w:space="0" w:color="auto"/>
        <w:right w:val="none" w:sz="0" w:space="0" w:color="auto"/>
      </w:divBdr>
    </w:div>
    <w:div w:id="837040682">
      <w:bodyDiv w:val="1"/>
      <w:marLeft w:val="0"/>
      <w:marRight w:val="0"/>
      <w:marTop w:val="0"/>
      <w:marBottom w:val="0"/>
      <w:divBdr>
        <w:top w:val="none" w:sz="0" w:space="0" w:color="auto"/>
        <w:left w:val="none" w:sz="0" w:space="0" w:color="auto"/>
        <w:bottom w:val="none" w:sz="0" w:space="0" w:color="auto"/>
        <w:right w:val="none" w:sz="0" w:space="0" w:color="auto"/>
      </w:divBdr>
    </w:div>
    <w:div w:id="858004548">
      <w:bodyDiv w:val="1"/>
      <w:marLeft w:val="0"/>
      <w:marRight w:val="0"/>
      <w:marTop w:val="0"/>
      <w:marBottom w:val="0"/>
      <w:divBdr>
        <w:top w:val="none" w:sz="0" w:space="0" w:color="auto"/>
        <w:left w:val="none" w:sz="0" w:space="0" w:color="auto"/>
        <w:bottom w:val="none" w:sz="0" w:space="0" w:color="auto"/>
        <w:right w:val="none" w:sz="0" w:space="0" w:color="auto"/>
      </w:divBdr>
    </w:div>
    <w:div w:id="861163656">
      <w:bodyDiv w:val="1"/>
      <w:marLeft w:val="0"/>
      <w:marRight w:val="0"/>
      <w:marTop w:val="0"/>
      <w:marBottom w:val="0"/>
      <w:divBdr>
        <w:top w:val="none" w:sz="0" w:space="0" w:color="auto"/>
        <w:left w:val="none" w:sz="0" w:space="0" w:color="auto"/>
        <w:bottom w:val="none" w:sz="0" w:space="0" w:color="auto"/>
        <w:right w:val="none" w:sz="0" w:space="0" w:color="auto"/>
      </w:divBdr>
    </w:div>
    <w:div w:id="861552193">
      <w:bodyDiv w:val="1"/>
      <w:marLeft w:val="0"/>
      <w:marRight w:val="0"/>
      <w:marTop w:val="0"/>
      <w:marBottom w:val="0"/>
      <w:divBdr>
        <w:top w:val="none" w:sz="0" w:space="0" w:color="auto"/>
        <w:left w:val="none" w:sz="0" w:space="0" w:color="auto"/>
        <w:bottom w:val="none" w:sz="0" w:space="0" w:color="auto"/>
        <w:right w:val="none" w:sz="0" w:space="0" w:color="auto"/>
      </w:divBdr>
    </w:div>
    <w:div w:id="885989141">
      <w:bodyDiv w:val="1"/>
      <w:marLeft w:val="0"/>
      <w:marRight w:val="0"/>
      <w:marTop w:val="0"/>
      <w:marBottom w:val="0"/>
      <w:divBdr>
        <w:top w:val="none" w:sz="0" w:space="0" w:color="auto"/>
        <w:left w:val="none" w:sz="0" w:space="0" w:color="auto"/>
        <w:bottom w:val="none" w:sz="0" w:space="0" w:color="auto"/>
        <w:right w:val="none" w:sz="0" w:space="0" w:color="auto"/>
      </w:divBdr>
    </w:div>
    <w:div w:id="921177749">
      <w:bodyDiv w:val="1"/>
      <w:marLeft w:val="0"/>
      <w:marRight w:val="0"/>
      <w:marTop w:val="0"/>
      <w:marBottom w:val="0"/>
      <w:divBdr>
        <w:top w:val="none" w:sz="0" w:space="0" w:color="auto"/>
        <w:left w:val="none" w:sz="0" w:space="0" w:color="auto"/>
        <w:bottom w:val="none" w:sz="0" w:space="0" w:color="auto"/>
        <w:right w:val="none" w:sz="0" w:space="0" w:color="auto"/>
      </w:divBdr>
    </w:div>
    <w:div w:id="949967253">
      <w:bodyDiv w:val="1"/>
      <w:marLeft w:val="0"/>
      <w:marRight w:val="0"/>
      <w:marTop w:val="0"/>
      <w:marBottom w:val="0"/>
      <w:divBdr>
        <w:top w:val="none" w:sz="0" w:space="0" w:color="auto"/>
        <w:left w:val="none" w:sz="0" w:space="0" w:color="auto"/>
        <w:bottom w:val="none" w:sz="0" w:space="0" w:color="auto"/>
        <w:right w:val="none" w:sz="0" w:space="0" w:color="auto"/>
      </w:divBdr>
    </w:div>
    <w:div w:id="984092001">
      <w:bodyDiv w:val="1"/>
      <w:marLeft w:val="0"/>
      <w:marRight w:val="0"/>
      <w:marTop w:val="0"/>
      <w:marBottom w:val="0"/>
      <w:divBdr>
        <w:top w:val="none" w:sz="0" w:space="0" w:color="auto"/>
        <w:left w:val="none" w:sz="0" w:space="0" w:color="auto"/>
        <w:bottom w:val="none" w:sz="0" w:space="0" w:color="auto"/>
        <w:right w:val="none" w:sz="0" w:space="0" w:color="auto"/>
      </w:divBdr>
    </w:div>
    <w:div w:id="989215258">
      <w:bodyDiv w:val="1"/>
      <w:marLeft w:val="0"/>
      <w:marRight w:val="0"/>
      <w:marTop w:val="0"/>
      <w:marBottom w:val="0"/>
      <w:divBdr>
        <w:top w:val="none" w:sz="0" w:space="0" w:color="auto"/>
        <w:left w:val="none" w:sz="0" w:space="0" w:color="auto"/>
        <w:bottom w:val="none" w:sz="0" w:space="0" w:color="auto"/>
        <w:right w:val="none" w:sz="0" w:space="0" w:color="auto"/>
      </w:divBdr>
    </w:div>
    <w:div w:id="1014381853">
      <w:bodyDiv w:val="1"/>
      <w:marLeft w:val="0"/>
      <w:marRight w:val="0"/>
      <w:marTop w:val="0"/>
      <w:marBottom w:val="0"/>
      <w:divBdr>
        <w:top w:val="none" w:sz="0" w:space="0" w:color="auto"/>
        <w:left w:val="none" w:sz="0" w:space="0" w:color="auto"/>
        <w:bottom w:val="none" w:sz="0" w:space="0" w:color="auto"/>
        <w:right w:val="none" w:sz="0" w:space="0" w:color="auto"/>
      </w:divBdr>
    </w:div>
    <w:div w:id="1039085746">
      <w:bodyDiv w:val="1"/>
      <w:marLeft w:val="0"/>
      <w:marRight w:val="0"/>
      <w:marTop w:val="0"/>
      <w:marBottom w:val="0"/>
      <w:divBdr>
        <w:top w:val="none" w:sz="0" w:space="0" w:color="auto"/>
        <w:left w:val="none" w:sz="0" w:space="0" w:color="auto"/>
        <w:bottom w:val="none" w:sz="0" w:space="0" w:color="auto"/>
        <w:right w:val="none" w:sz="0" w:space="0" w:color="auto"/>
      </w:divBdr>
    </w:div>
    <w:div w:id="1052846607">
      <w:bodyDiv w:val="1"/>
      <w:marLeft w:val="0"/>
      <w:marRight w:val="0"/>
      <w:marTop w:val="0"/>
      <w:marBottom w:val="0"/>
      <w:divBdr>
        <w:top w:val="none" w:sz="0" w:space="0" w:color="auto"/>
        <w:left w:val="none" w:sz="0" w:space="0" w:color="auto"/>
        <w:bottom w:val="none" w:sz="0" w:space="0" w:color="auto"/>
        <w:right w:val="none" w:sz="0" w:space="0" w:color="auto"/>
      </w:divBdr>
    </w:div>
    <w:div w:id="1150825878">
      <w:bodyDiv w:val="1"/>
      <w:marLeft w:val="0"/>
      <w:marRight w:val="0"/>
      <w:marTop w:val="0"/>
      <w:marBottom w:val="0"/>
      <w:divBdr>
        <w:top w:val="none" w:sz="0" w:space="0" w:color="auto"/>
        <w:left w:val="none" w:sz="0" w:space="0" w:color="auto"/>
        <w:bottom w:val="none" w:sz="0" w:space="0" w:color="auto"/>
        <w:right w:val="none" w:sz="0" w:space="0" w:color="auto"/>
      </w:divBdr>
    </w:div>
    <w:div w:id="1255431583">
      <w:bodyDiv w:val="1"/>
      <w:marLeft w:val="0"/>
      <w:marRight w:val="0"/>
      <w:marTop w:val="0"/>
      <w:marBottom w:val="0"/>
      <w:divBdr>
        <w:top w:val="none" w:sz="0" w:space="0" w:color="auto"/>
        <w:left w:val="none" w:sz="0" w:space="0" w:color="auto"/>
        <w:bottom w:val="none" w:sz="0" w:space="0" w:color="auto"/>
        <w:right w:val="none" w:sz="0" w:space="0" w:color="auto"/>
      </w:divBdr>
    </w:div>
    <w:div w:id="1260286406">
      <w:bodyDiv w:val="1"/>
      <w:marLeft w:val="0"/>
      <w:marRight w:val="0"/>
      <w:marTop w:val="0"/>
      <w:marBottom w:val="0"/>
      <w:divBdr>
        <w:top w:val="none" w:sz="0" w:space="0" w:color="auto"/>
        <w:left w:val="none" w:sz="0" w:space="0" w:color="auto"/>
        <w:bottom w:val="none" w:sz="0" w:space="0" w:color="auto"/>
        <w:right w:val="none" w:sz="0" w:space="0" w:color="auto"/>
      </w:divBdr>
    </w:div>
    <w:div w:id="1335305061">
      <w:bodyDiv w:val="1"/>
      <w:marLeft w:val="0"/>
      <w:marRight w:val="0"/>
      <w:marTop w:val="0"/>
      <w:marBottom w:val="0"/>
      <w:divBdr>
        <w:top w:val="none" w:sz="0" w:space="0" w:color="auto"/>
        <w:left w:val="none" w:sz="0" w:space="0" w:color="auto"/>
        <w:bottom w:val="none" w:sz="0" w:space="0" w:color="auto"/>
        <w:right w:val="none" w:sz="0" w:space="0" w:color="auto"/>
      </w:divBdr>
    </w:div>
    <w:div w:id="1422992140">
      <w:bodyDiv w:val="1"/>
      <w:marLeft w:val="0"/>
      <w:marRight w:val="0"/>
      <w:marTop w:val="0"/>
      <w:marBottom w:val="0"/>
      <w:divBdr>
        <w:top w:val="none" w:sz="0" w:space="0" w:color="auto"/>
        <w:left w:val="none" w:sz="0" w:space="0" w:color="auto"/>
        <w:bottom w:val="none" w:sz="0" w:space="0" w:color="auto"/>
        <w:right w:val="none" w:sz="0" w:space="0" w:color="auto"/>
      </w:divBdr>
    </w:div>
    <w:div w:id="1443955195">
      <w:bodyDiv w:val="1"/>
      <w:marLeft w:val="0"/>
      <w:marRight w:val="0"/>
      <w:marTop w:val="0"/>
      <w:marBottom w:val="0"/>
      <w:divBdr>
        <w:top w:val="none" w:sz="0" w:space="0" w:color="auto"/>
        <w:left w:val="none" w:sz="0" w:space="0" w:color="auto"/>
        <w:bottom w:val="none" w:sz="0" w:space="0" w:color="auto"/>
        <w:right w:val="none" w:sz="0" w:space="0" w:color="auto"/>
      </w:divBdr>
    </w:div>
    <w:div w:id="1463890359">
      <w:bodyDiv w:val="1"/>
      <w:marLeft w:val="0"/>
      <w:marRight w:val="0"/>
      <w:marTop w:val="0"/>
      <w:marBottom w:val="0"/>
      <w:divBdr>
        <w:top w:val="none" w:sz="0" w:space="0" w:color="auto"/>
        <w:left w:val="none" w:sz="0" w:space="0" w:color="auto"/>
        <w:bottom w:val="none" w:sz="0" w:space="0" w:color="auto"/>
        <w:right w:val="none" w:sz="0" w:space="0" w:color="auto"/>
      </w:divBdr>
    </w:div>
    <w:div w:id="1481655227">
      <w:bodyDiv w:val="1"/>
      <w:marLeft w:val="0"/>
      <w:marRight w:val="0"/>
      <w:marTop w:val="0"/>
      <w:marBottom w:val="0"/>
      <w:divBdr>
        <w:top w:val="none" w:sz="0" w:space="0" w:color="auto"/>
        <w:left w:val="none" w:sz="0" w:space="0" w:color="auto"/>
        <w:bottom w:val="none" w:sz="0" w:space="0" w:color="auto"/>
        <w:right w:val="none" w:sz="0" w:space="0" w:color="auto"/>
      </w:divBdr>
    </w:div>
    <w:div w:id="1495610359">
      <w:bodyDiv w:val="1"/>
      <w:marLeft w:val="0"/>
      <w:marRight w:val="0"/>
      <w:marTop w:val="0"/>
      <w:marBottom w:val="0"/>
      <w:divBdr>
        <w:top w:val="none" w:sz="0" w:space="0" w:color="auto"/>
        <w:left w:val="none" w:sz="0" w:space="0" w:color="auto"/>
        <w:bottom w:val="none" w:sz="0" w:space="0" w:color="auto"/>
        <w:right w:val="none" w:sz="0" w:space="0" w:color="auto"/>
      </w:divBdr>
    </w:div>
    <w:div w:id="1497111584">
      <w:bodyDiv w:val="1"/>
      <w:marLeft w:val="0"/>
      <w:marRight w:val="0"/>
      <w:marTop w:val="0"/>
      <w:marBottom w:val="0"/>
      <w:divBdr>
        <w:top w:val="none" w:sz="0" w:space="0" w:color="auto"/>
        <w:left w:val="none" w:sz="0" w:space="0" w:color="auto"/>
        <w:bottom w:val="none" w:sz="0" w:space="0" w:color="auto"/>
        <w:right w:val="none" w:sz="0" w:space="0" w:color="auto"/>
      </w:divBdr>
    </w:div>
    <w:div w:id="1521317114">
      <w:bodyDiv w:val="1"/>
      <w:marLeft w:val="0"/>
      <w:marRight w:val="0"/>
      <w:marTop w:val="0"/>
      <w:marBottom w:val="0"/>
      <w:divBdr>
        <w:top w:val="none" w:sz="0" w:space="0" w:color="auto"/>
        <w:left w:val="none" w:sz="0" w:space="0" w:color="auto"/>
        <w:bottom w:val="none" w:sz="0" w:space="0" w:color="auto"/>
        <w:right w:val="none" w:sz="0" w:space="0" w:color="auto"/>
      </w:divBdr>
    </w:div>
    <w:div w:id="1541701626">
      <w:bodyDiv w:val="1"/>
      <w:marLeft w:val="0"/>
      <w:marRight w:val="0"/>
      <w:marTop w:val="0"/>
      <w:marBottom w:val="0"/>
      <w:divBdr>
        <w:top w:val="none" w:sz="0" w:space="0" w:color="auto"/>
        <w:left w:val="none" w:sz="0" w:space="0" w:color="auto"/>
        <w:bottom w:val="none" w:sz="0" w:space="0" w:color="auto"/>
        <w:right w:val="none" w:sz="0" w:space="0" w:color="auto"/>
      </w:divBdr>
    </w:div>
    <w:div w:id="1561399238">
      <w:bodyDiv w:val="1"/>
      <w:marLeft w:val="0"/>
      <w:marRight w:val="0"/>
      <w:marTop w:val="0"/>
      <w:marBottom w:val="0"/>
      <w:divBdr>
        <w:top w:val="none" w:sz="0" w:space="0" w:color="auto"/>
        <w:left w:val="none" w:sz="0" w:space="0" w:color="auto"/>
        <w:bottom w:val="none" w:sz="0" w:space="0" w:color="auto"/>
        <w:right w:val="none" w:sz="0" w:space="0" w:color="auto"/>
      </w:divBdr>
    </w:div>
    <w:div w:id="1563976802">
      <w:bodyDiv w:val="1"/>
      <w:marLeft w:val="0"/>
      <w:marRight w:val="0"/>
      <w:marTop w:val="0"/>
      <w:marBottom w:val="0"/>
      <w:divBdr>
        <w:top w:val="none" w:sz="0" w:space="0" w:color="auto"/>
        <w:left w:val="none" w:sz="0" w:space="0" w:color="auto"/>
        <w:bottom w:val="none" w:sz="0" w:space="0" w:color="auto"/>
        <w:right w:val="none" w:sz="0" w:space="0" w:color="auto"/>
      </w:divBdr>
    </w:div>
    <w:div w:id="1597860771">
      <w:bodyDiv w:val="1"/>
      <w:marLeft w:val="0"/>
      <w:marRight w:val="0"/>
      <w:marTop w:val="0"/>
      <w:marBottom w:val="0"/>
      <w:divBdr>
        <w:top w:val="none" w:sz="0" w:space="0" w:color="auto"/>
        <w:left w:val="none" w:sz="0" w:space="0" w:color="auto"/>
        <w:bottom w:val="none" w:sz="0" w:space="0" w:color="auto"/>
        <w:right w:val="none" w:sz="0" w:space="0" w:color="auto"/>
      </w:divBdr>
    </w:div>
    <w:div w:id="1605261193">
      <w:bodyDiv w:val="1"/>
      <w:marLeft w:val="0"/>
      <w:marRight w:val="0"/>
      <w:marTop w:val="0"/>
      <w:marBottom w:val="0"/>
      <w:divBdr>
        <w:top w:val="none" w:sz="0" w:space="0" w:color="auto"/>
        <w:left w:val="none" w:sz="0" w:space="0" w:color="auto"/>
        <w:bottom w:val="none" w:sz="0" w:space="0" w:color="auto"/>
        <w:right w:val="none" w:sz="0" w:space="0" w:color="auto"/>
      </w:divBdr>
    </w:div>
    <w:div w:id="1623196228">
      <w:bodyDiv w:val="1"/>
      <w:marLeft w:val="0"/>
      <w:marRight w:val="0"/>
      <w:marTop w:val="0"/>
      <w:marBottom w:val="0"/>
      <w:divBdr>
        <w:top w:val="none" w:sz="0" w:space="0" w:color="auto"/>
        <w:left w:val="none" w:sz="0" w:space="0" w:color="auto"/>
        <w:bottom w:val="none" w:sz="0" w:space="0" w:color="auto"/>
        <w:right w:val="none" w:sz="0" w:space="0" w:color="auto"/>
      </w:divBdr>
    </w:div>
    <w:div w:id="1635139365">
      <w:bodyDiv w:val="1"/>
      <w:marLeft w:val="0"/>
      <w:marRight w:val="0"/>
      <w:marTop w:val="0"/>
      <w:marBottom w:val="0"/>
      <w:divBdr>
        <w:top w:val="none" w:sz="0" w:space="0" w:color="auto"/>
        <w:left w:val="none" w:sz="0" w:space="0" w:color="auto"/>
        <w:bottom w:val="none" w:sz="0" w:space="0" w:color="auto"/>
        <w:right w:val="none" w:sz="0" w:space="0" w:color="auto"/>
      </w:divBdr>
    </w:div>
    <w:div w:id="1668556706">
      <w:bodyDiv w:val="1"/>
      <w:marLeft w:val="0"/>
      <w:marRight w:val="0"/>
      <w:marTop w:val="0"/>
      <w:marBottom w:val="0"/>
      <w:divBdr>
        <w:top w:val="none" w:sz="0" w:space="0" w:color="auto"/>
        <w:left w:val="none" w:sz="0" w:space="0" w:color="auto"/>
        <w:bottom w:val="none" w:sz="0" w:space="0" w:color="auto"/>
        <w:right w:val="none" w:sz="0" w:space="0" w:color="auto"/>
      </w:divBdr>
    </w:div>
    <w:div w:id="1691251540">
      <w:bodyDiv w:val="1"/>
      <w:marLeft w:val="0"/>
      <w:marRight w:val="0"/>
      <w:marTop w:val="0"/>
      <w:marBottom w:val="0"/>
      <w:divBdr>
        <w:top w:val="none" w:sz="0" w:space="0" w:color="auto"/>
        <w:left w:val="none" w:sz="0" w:space="0" w:color="auto"/>
        <w:bottom w:val="none" w:sz="0" w:space="0" w:color="auto"/>
        <w:right w:val="none" w:sz="0" w:space="0" w:color="auto"/>
      </w:divBdr>
    </w:div>
    <w:div w:id="1717702312">
      <w:bodyDiv w:val="1"/>
      <w:marLeft w:val="0"/>
      <w:marRight w:val="0"/>
      <w:marTop w:val="0"/>
      <w:marBottom w:val="0"/>
      <w:divBdr>
        <w:top w:val="none" w:sz="0" w:space="0" w:color="auto"/>
        <w:left w:val="none" w:sz="0" w:space="0" w:color="auto"/>
        <w:bottom w:val="none" w:sz="0" w:space="0" w:color="auto"/>
        <w:right w:val="none" w:sz="0" w:space="0" w:color="auto"/>
      </w:divBdr>
    </w:div>
    <w:div w:id="1719235724">
      <w:bodyDiv w:val="1"/>
      <w:marLeft w:val="0"/>
      <w:marRight w:val="0"/>
      <w:marTop w:val="0"/>
      <w:marBottom w:val="0"/>
      <w:divBdr>
        <w:top w:val="none" w:sz="0" w:space="0" w:color="auto"/>
        <w:left w:val="none" w:sz="0" w:space="0" w:color="auto"/>
        <w:bottom w:val="none" w:sz="0" w:space="0" w:color="auto"/>
        <w:right w:val="none" w:sz="0" w:space="0" w:color="auto"/>
      </w:divBdr>
    </w:div>
    <w:div w:id="1741903102">
      <w:bodyDiv w:val="1"/>
      <w:marLeft w:val="0"/>
      <w:marRight w:val="0"/>
      <w:marTop w:val="0"/>
      <w:marBottom w:val="0"/>
      <w:divBdr>
        <w:top w:val="none" w:sz="0" w:space="0" w:color="auto"/>
        <w:left w:val="none" w:sz="0" w:space="0" w:color="auto"/>
        <w:bottom w:val="none" w:sz="0" w:space="0" w:color="auto"/>
        <w:right w:val="none" w:sz="0" w:space="0" w:color="auto"/>
      </w:divBdr>
    </w:div>
    <w:div w:id="1792241664">
      <w:bodyDiv w:val="1"/>
      <w:marLeft w:val="0"/>
      <w:marRight w:val="0"/>
      <w:marTop w:val="0"/>
      <w:marBottom w:val="0"/>
      <w:divBdr>
        <w:top w:val="none" w:sz="0" w:space="0" w:color="auto"/>
        <w:left w:val="none" w:sz="0" w:space="0" w:color="auto"/>
        <w:bottom w:val="none" w:sz="0" w:space="0" w:color="auto"/>
        <w:right w:val="none" w:sz="0" w:space="0" w:color="auto"/>
      </w:divBdr>
    </w:div>
    <w:div w:id="1819346797">
      <w:bodyDiv w:val="1"/>
      <w:marLeft w:val="0"/>
      <w:marRight w:val="0"/>
      <w:marTop w:val="0"/>
      <w:marBottom w:val="0"/>
      <w:divBdr>
        <w:top w:val="none" w:sz="0" w:space="0" w:color="auto"/>
        <w:left w:val="none" w:sz="0" w:space="0" w:color="auto"/>
        <w:bottom w:val="none" w:sz="0" w:space="0" w:color="auto"/>
        <w:right w:val="none" w:sz="0" w:space="0" w:color="auto"/>
      </w:divBdr>
    </w:div>
    <w:div w:id="1855218933">
      <w:bodyDiv w:val="1"/>
      <w:marLeft w:val="0"/>
      <w:marRight w:val="0"/>
      <w:marTop w:val="0"/>
      <w:marBottom w:val="0"/>
      <w:divBdr>
        <w:top w:val="none" w:sz="0" w:space="0" w:color="auto"/>
        <w:left w:val="none" w:sz="0" w:space="0" w:color="auto"/>
        <w:bottom w:val="none" w:sz="0" w:space="0" w:color="auto"/>
        <w:right w:val="none" w:sz="0" w:space="0" w:color="auto"/>
      </w:divBdr>
    </w:div>
    <w:div w:id="1871869816">
      <w:bodyDiv w:val="1"/>
      <w:marLeft w:val="0"/>
      <w:marRight w:val="0"/>
      <w:marTop w:val="0"/>
      <w:marBottom w:val="0"/>
      <w:divBdr>
        <w:top w:val="none" w:sz="0" w:space="0" w:color="auto"/>
        <w:left w:val="none" w:sz="0" w:space="0" w:color="auto"/>
        <w:bottom w:val="none" w:sz="0" w:space="0" w:color="auto"/>
        <w:right w:val="none" w:sz="0" w:space="0" w:color="auto"/>
      </w:divBdr>
    </w:div>
    <w:div w:id="1881235206">
      <w:bodyDiv w:val="1"/>
      <w:marLeft w:val="0"/>
      <w:marRight w:val="0"/>
      <w:marTop w:val="0"/>
      <w:marBottom w:val="0"/>
      <w:divBdr>
        <w:top w:val="none" w:sz="0" w:space="0" w:color="auto"/>
        <w:left w:val="none" w:sz="0" w:space="0" w:color="auto"/>
        <w:bottom w:val="none" w:sz="0" w:space="0" w:color="auto"/>
        <w:right w:val="none" w:sz="0" w:space="0" w:color="auto"/>
      </w:divBdr>
    </w:div>
    <w:div w:id="1896697946">
      <w:bodyDiv w:val="1"/>
      <w:marLeft w:val="0"/>
      <w:marRight w:val="0"/>
      <w:marTop w:val="0"/>
      <w:marBottom w:val="0"/>
      <w:divBdr>
        <w:top w:val="none" w:sz="0" w:space="0" w:color="auto"/>
        <w:left w:val="none" w:sz="0" w:space="0" w:color="auto"/>
        <w:bottom w:val="none" w:sz="0" w:space="0" w:color="auto"/>
        <w:right w:val="none" w:sz="0" w:space="0" w:color="auto"/>
      </w:divBdr>
    </w:div>
    <w:div w:id="1909876709">
      <w:bodyDiv w:val="1"/>
      <w:marLeft w:val="0"/>
      <w:marRight w:val="0"/>
      <w:marTop w:val="0"/>
      <w:marBottom w:val="0"/>
      <w:divBdr>
        <w:top w:val="none" w:sz="0" w:space="0" w:color="auto"/>
        <w:left w:val="none" w:sz="0" w:space="0" w:color="auto"/>
        <w:bottom w:val="none" w:sz="0" w:space="0" w:color="auto"/>
        <w:right w:val="none" w:sz="0" w:space="0" w:color="auto"/>
      </w:divBdr>
    </w:div>
    <w:div w:id="1923710724">
      <w:bodyDiv w:val="1"/>
      <w:marLeft w:val="0"/>
      <w:marRight w:val="0"/>
      <w:marTop w:val="0"/>
      <w:marBottom w:val="0"/>
      <w:divBdr>
        <w:top w:val="none" w:sz="0" w:space="0" w:color="auto"/>
        <w:left w:val="none" w:sz="0" w:space="0" w:color="auto"/>
        <w:bottom w:val="none" w:sz="0" w:space="0" w:color="auto"/>
        <w:right w:val="none" w:sz="0" w:space="0" w:color="auto"/>
      </w:divBdr>
    </w:div>
    <w:div w:id="2005426704">
      <w:bodyDiv w:val="1"/>
      <w:marLeft w:val="0"/>
      <w:marRight w:val="0"/>
      <w:marTop w:val="0"/>
      <w:marBottom w:val="0"/>
      <w:divBdr>
        <w:top w:val="none" w:sz="0" w:space="0" w:color="auto"/>
        <w:left w:val="none" w:sz="0" w:space="0" w:color="auto"/>
        <w:bottom w:val="none" w:sz="0" w:space="0" w:color="auto"/>
        <w:right w:val="none" w:sz="0" w:space="0" w:color="auto"/>
      </w:divBdr>
    </w:div>
    <w:div w:id="2067416528">
      <w:bodyDiv w:val="1"/>
      <w:marLeft w:val="0"/>
      <w:marRight w:val="0"/>
      <w:marTop w:val="0"/>
      <w:marBottom w:val="0"/>
      <w:divBdr>
        <w:top w:val="none" w:sz="0" w:space="0" w:color="auto"/>
        <w:left w:val="none" w:sz="0" w:space="0" w:color="auto"/>
        <w:bottom w:val="none" w:sz="0" w:space="0" w:color="auto"/>
        <w:right w:val="none" w:sz="0" w:space="0" w:color="auto"/>
      </w:divBdr>
    </w:div>
    <w:div w:id="2142382043">
      <w:bodyDiv w:val="1"/>
      <w:marLeft w:val="0"/>
      <w:marRight w:val="0"/>
      <w:marTop w:val="0"/>
      <w:marBottom w:val="0"/>
      <w:divBdr>
        <w:top w:val="none" w:sz="0" w:space="0" w:color="auto"/>
        <w:left w:val="none" w:sz="0" w:space="0" w:color="auto"/>
        <w:bottom w:val="none" w:sz="0" w:space="0" w:color="auto"/>
        <w:right w:val="none" w:sz="0" w:space="0" w:color="auto"/>
      </w:divBdr>
    </w:div>
    <w:div w:id="21456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verama.r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B1ADF-D080-4D97-AB25-0437C5FE9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3474</TotalTime>
  <Pages>11</Pages>
  <Words>7741</Words>
  <Characters>41802</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Usuario</cp:lastModifiedBy>
  <cp:revision>95</cp:revision>
  <cp:lastPrinted>2025-10-17T17:47:00Z</cp:lastPrinted>
  <dcterms:created xsi:type="dcterms:W3CDTF">2024-01-26T17:02:00Z</dcterms:created>
  <dcterms:modified xsi:type="dcterms:W3CDTF">2025-10-17T17:49:00Z</dcterms:modified>
</cp:coreProperties>
</file>