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17CC" w14:textId="77777777" w:rsidR="002E1E04" w:rsidRPr="00D2084C" w:rsidRDefault="002E1E04" w:rsidP="00A97931">
      <w:pPr>
        <w:spacing w:after="0" w:line="276" w:lineRule="auto"/>
        <w:jc w:val="center"/>
        <w:rPr>
          <w:rFonts w:ascii="Times New Roman" w:hAnsi="Times New Roman" w:cs="Times New Roman"/>
          <w:b/>
          <w:sz w:val="32"/>
          <w:szCs w:val="32"/>
        </w:rPr>
      </w:pPr>
    </w:p>
    <w:p w14:paraId="351F9184" w14:textId="10667A1F" w:rsidR="00311FF9" w:rsidRPr="00D2084C" w:rsidRDefault="00D2084C" w:rsidP="00A97931">
      <w:pPr>
        <w:spacing w:after="0" w:line="276" w:lineRule="auto"/>
        <w:jc w:val="center"/>
        <w:rPr>
          <w:rFonts w:ascii="Times New Roman" w:hAnsi="Times New Roman" w:cs="Times New Roman"/>
          <w:b/>
          <w:sz w:val="32"/>
          <w:szCs w:val="32"/>
        </w:rPr>
      </w:pPr>
      <w:r w:rsidRPr="00D2084C">
        <w:rPr>
          <w:rFonts w:ascii="Times New Roman" w:hAnsi="Times New Roman" w:cs="Times New Roman"/>
          <w:b/>
          <w:sz w:val="32"/>
          <w:szCs w:val="32"/>
        </w:rPr>
        <w:t>ESTUDO TÉCNICO PRELIMINAR</w:t>
      </w:r>
    </w:p>
    <w:p w14:paraId="13C56BF2" w14:textId="77777777" w:rsidR="002E0378" w:rsidRPr="00D2084C" w:rsidRDefault="002E0378" w:rsidP="00A97931">
      <w:pPr>
        <w:spacing w:after="0" w:line="276" w:lineRule="auto"/>
        <w:jc w:val="center"/>
        <w:rPr>
          <w:rFonts w:ascii="Times New Roman" w:hAnsi="Times New Roman" w:cs="Times New Roman"/>
          <w:b/>
          <w:sz w:val="32"/>
          <w:szCs w:val="32"/>
        </w:rPr>
      </w:pPr>
    </w:p>
    <w:tbl>
      <w:tblPr>
        <w:tblStyle w:val="Tabelacomgrade"/>
        <w:tblW w:w="9209" w:type="dxa"/>
        <w:tblLook w:val="04A0" w:firstRow="1" w:lastRow="0" w:firstColumn="1" w:lastColumn="0" w:noHBand="0" w:noVBand="1"/>
      </w:tblPr>
      <w:tblGrid>
        <w:gridCol w:w="9209"/>
      </w:tblGrid>
      <w:tr w:rsidR="00E776F1" w:rsidRPr="00BA60EE" w14:paraId="7F3F48B1" w14:textId="77777777" w:rsidTr="00C3667F">
        <w:tc>
          <w:tcPr>
            <w:tcW w:w="9209" w:type="dxa"/>
          </w:tcPr>
          <w:p w14:paraId="12DE8FCC" w14:textId="0E9FD643" w:rsidR="00E776F1" w:rsidRPr="00BA60EE" w:rsidRDefault="00E776F1" w:rsidP="00D2084C">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Objeto</w:t>
            </w:r>
            <w:r w:rsidR="008920BF" w:rsidRPr="00BA60EE">
              <w:rPr>
                <w:rFonts w:ascii="Times New Roman" w:hAnsi="Times New Roman" w:cs="Times New Roman"/>
                <w:b/>
                <w:szCs w:val="20"/>
              </w:rPr>
              <w:t xml:space="preserve">: </w:t>
            </w:r>
            <w:r w:rsidR="002E18C9" w:rsidRPr="00E05C40">
              <w:rPr>
                <w:rFonts w:ascii="Times New Roman" w:hAnsi="Times New Roman"/>
                <w:bCs/>
                <w:sz w:val="20"/>
                <w:szCs w:val="20"/>
              </w:rPr>
              <w:t>Aquisição de pneus novos, com fornecimento parcelado, conforme demanda da Administração Municipal, destinados à manutenção preventiva e corretiva da frota oficial, assegurando a continuidade das atividades operacionais dos veículos de passeio e demais veículos leves integrantes da estrutura administrativa.</w:t>
            </w:r>
          </w:p>
        </w:tc>
      </w:tr>
      <w:tr w:rsidR="008F76F3" w:rsidRPr="00BA60EE" w14:paraId="0D68AE69" w14:textId="77777777" w:rsidTr="00C3667F">
        <w:tc>
          <w:tcPr>
            <w:tcW w:w="9209" w:type="dxa"/>
          </w:tcPr>
          <w:p w14:paraId="1CA8A904" w14:textId="06453968" w:rsidR="008F76F3" w:rsidRPr="00BA60EE" w:rsidRDefault="005C43E8" w:rsidP="00A97931">
            <w:pPr>
              <w:spacing w:after="0" w:line="276" w:lineRule="auto"/>
              <w:rPr>
                <w:rFonts w:ascii="Times New Roman" w:hAnsi="Times New Roman" w:cs="Times New Roman"/>
                <w:b/>
                <w:sz w:val="20"/>
                <w:szCs w:val="20"/>
              </w:rPr>
            </w:pPr>
            <w:r w:rsidRPr="00BA60EE">
              <w:rPr>
                <w:rFonts w:ascii="Times New Roman" w:hAnsi="Times New Roman" w:cs="Times New Roman"/>
                <w:b/>
                <w:sz w:val="20"/>
                <w:szCs w:val="20"/>
              </w:rPr>
              <w:t xml:space="preserve">Área Requisitante: </w:t>
            </w:r>
            <w:r w:rsidR="004D0451" w:rsidRPr="00BA60EE">
              <w:rPr>
                <w:rFonts w:ascii="Times New Roman" w:hAnsi="Times New Roman" w:cs="Times New Roman"/>
                <w:bCs/>
                <w:sz w:val="20"/>
                <w:szCs w:val="20"/>
              </w:rPr>
              <w:t>Secretaria Municipal de Administração, Fazenda e Planejamento</w:t>
            </w:r>
          </w:p>
        </w:tc>
      </w:tr>
      <w:tr w:rsidR="008F76F3" w:rsidRPr="00BA60EE" w14:paraId="5EBF3E6C" w14:textId="77777777" w:rsidTr="00C3667F">
        <w:tc>
          <w:tcPr>
            <w:tcW w:w="9209" w:type="dxa"/>
            <w:tcBorders>
              <w:bottom w:val="single" w:sz="4" w:space="0" w:color="auto"/>
            </w:tcBorders>
          </w:tcPr>
          <w:p w14:paraId="74590587" w14:textId="088C30C5" w:rsidR="00FC4923" w:rsidRPr="00BA60EE" w:rsidRDefault="005C43E8" w:rsidP="00A97931">
            <w:pPr>
              <w:spacing w:after="0" w:line="276" w:lineRule="auto"/>
              <w:rPr>
                <w:rFonts w:ascii="Times New Roman" w:hAnsi="Times New Roman" w:cs="Times New Roman"/>
                <w:b/>
                <w:sz w:val="20"/>
                <w:szCs w:val="20"/>
              </w:rPr>
            </w:pPr>
            <w:r w:rsidRPr="00BA60EE">
              <w:rPr>
                <w:rFonts w:ascii="Times New Roman" w:hAnsi="Times New Roman" w:cs="Times New Roman"/>
                <w:b/>
                <w:sz w:val="20"/>
                <w:szCs w:val="20"/>
              </w:rPr>
              <w:t>Servidor(es)</w:t>
            </w:r>
            <w:r w:rsidR="008F76F3" w:rsidRPr="00BA60EE">
              <w:rPr>
                <w:rFonts w:ascii="Times New Roman" w:hAnsi="Times New Roman" w:cs="Times New Roman"/>
                <w:b/>
                <w:sz w:val="20"/>
                <w:szCs w:val="20"/>
              </w:rPr>
              <w:t xml:space="preserve"> responsável pela elaboração: </w:t>
            </w:r>
          </w:p>
          <w:p w14:paraId="6CDA3F9F" w14:textId="77777777" w:rsidR="00FC4923" w:rsidRPr="00BA60EE" w:rsidRDefault="00FC4923" w:rsidP="00A97931">
            <w:pPr>
              <w:spacing w:after="0" w:line="276" w:lineRule="auto"/>
              <w:ind w:firstLine="597"/>
              <w:rPr>
                <w:rFonts w:ascii="Times New Roman" w:hAnsi="Times New Roman" w:cs="Times New Roman"/>
                <w:sz w:val="20"/>
                <w:szCs w:val="20"/>
              </w:rPr>
            </w:pPr>
            <w:r w:rsidRPr="00BA60EE">
              <w:rPr>
                <w:rFonts w:ascii="Times New Roman" w:hAnsi="Times New Roman" w:cs="Times New Roman"/>
                <w:b/>
                <w:sz w:val="20"/>
                <w:szCs w:val="20"/>
              </w:rPr>
              <w:t xml:space="preserve">- </w:t>
            </w:r>
            <w:r w:rsidR="00810D15" w:rsidRPr="00BA60EE">
              <w:rPr>
                <w:rFonts w:ascii="Times New Roman" w:hAnsi="Times New Roman" w:cs="Times New Roman"/>
                <w:sz w:val="20"/>
                <w:szCs w:val="20"/>
              </w:rPr>
              <w:t>Uéslei José Garcia, Chefe do Setor de Compras</w:t>
            </w:r>
          </w:p>
          <w:p w14:paraId="506C1DC7" w14:textId="716FF06D" w:rsidR="00C80DC4" w:rsidRPr="00BA60EE" w:rsidRDefault="00C80DC4" w:rsidP="00A97931">
            <w:pPr>
              <w:spacing w:after="0" w:line="276" w:lineRule="auto"/>
              <w:ind w:firstLine="597"/>
              <w:rPr>
                <w:rFonts w:ascii="Times New Roman" w:hAnsi="Times New Roman" w:cs="Times New Roman"/>
                <w:sz w:val="20"/>
                <w:szCs w:val="20"/>
              </w:rPr>
            </w:pPr>
            <w:r w:rsidRPr="00BA60EE">
              <w:rPr>
                <w:rFonts w:ascii="Times New Roman" w:hAnsi="Times New Roman" w:cs="Times New Roman"/>
                <w:sz w:val="20"/>
                <w:szCs w:val="20"/>
              </w:rPr>
              <w:t>- Frederico da Silva Pacheco, Estagiário</w:t>
            </w:r>
          </w:p>
        </w:tc>
      </w:tr>
      <w:tr w:rsidR="008F76F3" w:rsidRPr="00BA60EE" w14:paraId="58FCAF88" w14:textId="77777777" w:rsidTr="00C3667F">
        <w:tc>
          <w:tcPr>
            <w:tcW w:w="9209" w:type="dxa"/>
            <w:tcBorders>
              <w:top w:val="single" w:sz="4" w:space="0" w:color="auto"/>
              <w:left w:val="nil"/>
              <w:bottom w:val="single" w:sz="4" w:space="0" w:color="auto"/>
              <w:right w:val="nil"/>
            </w:tcBorders>
          </w:tcPr>
          <w:p w14:paraId="678E4BBE" w14:textId="77777777" w:rsidR="008F76F3" w:rsidRPr="00BA60EE" w:rsidRDefault="008F76F3" w:rsidP="00A97931">
            <w:pPr>
              <w:spacing w:after="0" w:line="276" w:lineRule="auto"/>
              <w:rPr>
                <w:rFonts w:ascii="Times New Roman" w:hAnsi="Times New Roman" w:cs="Times New Roman"/>
                <w:b/>
                <w:sz w:val="20"/>
                <w:szCs w:val="20"/>
              </w:rPr>
            </w:pPr>
          </w:p>
        </w:tc>
      </w:tr>
      <w:tr w:rsidR="008F76F3" w:rsidRPr="00BA60EE" w14:paraId="3DD24274" w14:textId="77777777" w:rsidTr="00C3667F">
        <w:tc>
          <w:tcPr>
            <w:tcW w:w="9209" w:type="dxa"/>
            <w:tcBorders>
              <w:top w:val="single" w:sz="4" w:space="0" w:color="auto"/>
            </w:tcBorders>
          </w:tcPr>
          <w:p w14:paraId="1BF269D1" w14:textId="354513C5" w:rsidR="008F76F3" w:rsidRPr="00BA60EE" w:rsidRDefault="008F76F3" w:rsidP="00A97931">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1 - DESCRIÇÃO DA NECESSIDADE</w:t>
            </w:r>
            <w:r w:rsidR="00FC4923" w:rsidRPr="00BA60EE">
              <w:rPr>
                <w:rFonts w:ascii="Times New Roman" w:hAnsi="Times New Roman" w:cs="Times New Roman"/>
                <w:b/>
                <w:sz w:val="20"/>
                <w:szCs w:val="20"/>
              </w:rPr>
              <w:t>:</w:t>
            </w:r>
          </w:p>
        </w:tc>
      </w:tr>
      <w:tr w:rsidR="008F76F3" w:rsidRPr="00BA60EE" w14:paraId="7549A9A5" w14:textId="77777777" w:rsidTr="00C3667F">
        <w:tc>
          <w:tcPr>
            <w:tcW w:w="9209" w:type="dxa"/>
            <w:shd w:val="clear" w:color="auto" w:fill="F2F2F2" w:themeFill="background1" w:themeFillShade="F2"/>
          </w:tcPr>
          <w:p w14:paraId="464C3993" w14:textId="312A8203" w:rsidR="008F76F3" w:rsidRPr="00BA60EE" w:rsidRDefault="008F76F3" w:rsidP="00A97931">
            <w:pPr>
              <w:spacing w:after="0" w:line="276" w:lineRule="auto"/>
              <w:ind w:firstLine="0"/>
              <w:rPr>
                <w:rFonts w:ascii="Times New Roman" w:eastAsia="Times New Roman" w:hAnsi="Times New Roman" w:cs="Times New Roman"/>
                <w:b/>
                <w:color w:val="000000"/>
                <w:sz w:val="20"/>
                <w:szCs w:val="20"/>
                <w:lang w:eastAsia="pt-BR"/>
              </w:rPr>
            </w:pPr>
            <w:r w:rsidRPr="00BA60EE">
              <w:rPr>
                <w:rFonts w:ascii="Times New Roman" w:eastAsia="Times New Roman" w:hAnsi="Times New Roman" w:cs="Times New Roman"/>
                <w:b/>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sidRPr="00BA60EE">
              <w:rPr>
                <w:rFonts w:ascii="Times New Roman" w:eastAsia="Times New Roman" w:hAnsi="Times New Roman" w:cs="Times New Roman"/>
                <w:color w:val="000000"/>
                <w:sz w:val="20"/>
                <w:szCs w:val="20"/>
                <w:lang w:eastAsia="pt-BR"/>
              </w:rPr>
              <w:t>A</w:t>
            </w:r>
            <w:r w:rsidRPr="00BA60EE">
              <w:rPr>
                <w:rFonts w:ascii="Times New Roman" w:eastAsia="Times New Roman" w:hAnsi="Times New Roman" w:cs="Times New Roman"/>
                <w:color w:val="000000"/>
                <w:sz w:val="20"/>
                <w:szCs w:val="20"/>
                <w:lang w:eastAsia="pt-BR"/>
              </w:rPr>
              <w:t>rt. 18 da Lei 14.133/2021)</w:t>
            </w:r>
            <w:r w:rsidR="00E776F1" w:rsidRPr="00BA60EE">
              <w:rPr>
                <w:rFonts w:ascii="Times New Roman" w:eastAsia="Times New Roman" w:hAnsi="Times New Roman" w:cs="Times New Roman"/>
                <w:b/>
                <w:color w:val="000000"/>
                <w:sz w:val="20"/>
                <w:szCs w:val="20"/>
                <w:lang w:eastAsia="pt-BR"/>
              </w:rPr>
              <w:t>:</w:t>
            </w:r>
          </w:p>
        </w:tc>
      </w:tr>
      <w:tr w:rsidR="008F76F3" w:rsidRPr="00BA60EE" w14:paraId="20066B50" w14:textId="77777777" w:rsidTr="00387D3C">
        <w:trPr>
          <w:trHeight w:val="70"/>
        </w:trPr>
        <w:tc>
          <w:tcPr>
            <w:tcW w:w="9209" w:type="dxa"/>
          </w:tcPr>
          <w:p w14:paraId="2F43125E" w14:textId="77777777" w:rsidR="00BA4894" w:rsidRPr="00BA4894" w:rsidRDefault="00BA4894" w:rsidP="00BA4894">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 xml:space="preserve">O presente Estudo Técnico Preliminar tem por finalidade demonstrar, de forma objetiva e fundamentada, a necessidade de aquisição de pneus novos destinados especificamente aos </w:t>
            </w:r>
            <w:r w:rsidRPr="00BA4894">
              <w:rPr>
                <w:rFonts w:ascii="Times New Roman" w:hAnsi="Times New Roman" w:cs="Times New Roman"/>
                <w:b/>
                <w:bCs/>
                <w:sz w:val="20"/>
                <w:szCs w:val="20"/>
              </w:rPr>
              <w:t>veículos do tipo passeio</w:t>
            </w:r>
            <w:r w:rsidRPr="00BA4894">
              <w:rPr>
                <w:rFonts w:ascii="Times New Roman" w:hAnsi="Times New Roman" w:cs="Times New Roman"/>
                <w:sz w:val="20"/>
                <w:szCs w:val="20"/>
              </w:rPr>
              <w:t xml:space="preserve"> pertencentes à frota oficial do Município de Paverama, medida indispensável à continuidade, à segurança e à eficiência da prestação dos serviços públicos desenvolvidos pelas diversas Secretarias Municipais.</w:t>
            </w:r>
          </w:p>
          <w:p w14:paraId="3B246EE6" w14:textId="77777777" w:rsidR="00BA4894" w:rsidRPr="00BA4894" w:rsidRDefault="00BA4894" w:rsidP="00BA4894">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Registra-se que o último procedimento licitatório estruturado e abrangente voltado à aquisição de pneus para veículos de passeio ocorreu no exercício de 2021, não tendo sido promovidas, desde então, contratações regulares capazes de atender, de forma planejada e continuada, à totalidade da demanda desses veículos. A ausência de planejamento periódico ao longo dos exercícios subsequentes contribuiu para o acentuado desgaste dos pneus atualmente em uso, circunstância identificada no acompanhamento rotineiro realizado pelas Secretarias demandantes e pelos responsáveis pela gestão da frota administrativa.</w:t>
            </w:r>
          </w:p>
          <w:p w14:paraId="7FBF43B8" w14:textId="77777777" w:rsidR="00BA4894" w:rsidRPr="00BA4894" w:rsidRDefault="00BA4894" w:rsidP="00BA4894">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 xml:space="preserve">Cumpre esclarecer que, nos exercícios anteriores, a Administração recorreu, pontualmente, à adesão a atas de registro de preços de consórcios públicos para suprir necessidades específicas. Ademais, no exercício de 2025, diante da iminência de prejuízo à continuidade de serviços públicos essenciais, foi realizada contratação por dispensa de licitação. Contudo, é fundamental destacar que tal dispensa teve por objeto </w:t>
            </w:r>
            <w:r w:rsidRPr="00BA4894">
              <w:rPr>
                <w:rFonts w:ascii="Times New Roman" w:hAnsi="Times New Roman" w:cs="Times New Roman"/>
                <w:b/>
                <w:bCs/>
                <w:sz w:val="20"/>
                <w:szCs w:val="20"/>
              </w:rPr>
              <w:t>exclusivamente a aquisição de pneus destinados a veículos de transporte</w:t>
            </w:r>
            <w:r w:rsidRPr="00BA4894">
              <w:rPr>
                <w:rFonts w:ascii="Times New Roman" w:hAnsi="Times New Roman" w:cs="Times New Roman"/>
                <w:sz w:val="20"/>
                <w:szCs w:val="20"/>
              </w:rPr>
              <w:t>, não abrangendo pneus de veículos do tipo passeio. Tratou-se de medida excepcional, de caráter emergencial e restrita a determinado segmento da frota, não configurando solução global nem permanente para o atendimento das necessidades dos veículos de passeio ora contemplados neste estudo.</w:t>
            </w:r>
          </w:p>
          <w:p w14:paraId="6795E5B3" w14:textId="77777777" w:rsidR="00BA4894" w:rsidRPr="00BA4894" w:rsidRDefault="00BA4894" w:rsidP="00BA4894">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No tocante aos veículos do tipo passeio — utilizados predominantemente para deslocamentos administrativos, transporte de servidores, atendimento domiciliar na área da saúde e assistência social, fiscalização, visitas técnicas, apoio às atividades educacionais e demais ações institucionais — verifica-se que o nível atual de desgaste dos pneus compromete as condições adequadas de segurança e desempenho, exigindo substituição tempestiva.</w:t>
            </w:r>
          </w:p>
          <w:p w14:paraId="7C99E79B" w14:textId="77777777" w:rsidR="00BA4894" w:rsidRPr="00BA4894" w:rsidRDefault="00BA4894" w:rsidP="00BA4894">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Nos exercícios anteriores, a Administração adotou, sempre que tecnicamente viável, a recapagem como estratégia de racionalização de despesas e prolongamento da vida útil dos pneus. Entretanto, considerando o grau de desgaste estrutural atualmente constatado em parte significativa dos pneus instalados nos veículos de passeio, tal alternativa mostra-se insuficiente como solução principal, devendo permanecer restrita a situações tecnicamente recomendadas, sob pena de comprometimento da segurança operacional.</w:t>
            </w:r>
          </w:p>
          <w:p w14:paraId="37570E82" w14:textId="77777777" w:rsidR="00BA4894" w:rsidRPr="00BA4894" w:rsidRDefault="00BA4894" w:rsidP="00BA4894">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A necessidade ora identificada transcende o aspecto meramente patrimonial, repercutindo diretamente na execução de políticas públicas essenciais. A indisponibilidade de pneus em condições seguras de uso nos veículos de passeio compromete o deslocamento para atendimentos domiciliares na área da saúde, visitas técnicas da assistência social, ações de fiscalização e acompanhamento administrativo, transporte institucional e demais atividades que exigem mobilidade permanente da Administração.</w:t>
            </w:r>
          </w:p>
          <w:p w14:paraId="21D46BF8" w14:textId="77777777" w:rsidR="00BA4894" w:rsidRPr="00BA4894" w:rsidRDefault="00BA4894" w:rsidP="00BA4894">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 xml:space="preserve">Consideradas as características territoriais do Município de Paverama, que compreende áreas urbanas e rurais, com localidades dispersas e distantes do centro administrativo, os veículos de passeio assumem papel </w:t>
            </w:r>
            <w:r w:rsidRPr="00BA4894">
              <w:rPr>
                <w:rFonts w:ascii="Times New Roman" w:hAnsi="Times New Roman" w:cs="Times New Roman"/>
                <w:sz w:val="20"/>
                <w:szCs w:val="20"/>
              </w:rPr>
              <w:lastRenderedPageBreak/>
              <w:t>estratégico na execução descentralizada das atividades públicas, permitindo o alcance das ações estatais em todo o território municipal.</w:t>
            </w:r>
          </w:p>
          <w:p w14:paraId="04A99EF7" w14:textId="7E03550F" w:rsidR="00BA4894" w:rsidRPr="00BA4894" w:rsidRDefault="00BA4894" w:rsidP="00C64A90">
            <w:pPr>
              <w:tabs>
                <w:tab w:val="num" w:pos="720"/>
              </w:tabs>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Sob a perspectiva do interesse público, a ausência de fornecimento regular e planejado de pneus para veículos de passeio eleva significativamente os riscos operacionais, especialmente</w:t>
            </w:r>
            <w:r>
              <w:rPr>
                <w:rFonts w:ascii="Times New Roman" w:hAnsi="Times New Roman" w:cs="Times New Roman"/>
                <w:sz w:val="20"/>
                <w:szCs w:val="20"/>
              </w:rPr>
              <w:t xml:space="preserve"> </w:t>
            </w:r>
            <w:r w:rsidRPr="00BA4894">
              <w:rPr>
                <w:rFonts w:ascii="Times New Roman" w:hAnsi="Times New Roman" w:cs="Times New Roman"/>
                <w:sz w:val="20"/>
                <w:szCs w:val="20"/>
              </w:rPr>
              <w:t>risco de acidentes decorrentes de desgaste excessivo</w:t>
            </w:r>
            <w:r>
              <w:rPr>
                <w:rFonts w:ascii="Times New Roman" w:hAnsi="Times New Roman" w:cs="Times New Roman"/>
                <w:sz w:val="20"/>
                <w:szCs w:val="20"/>
              </w:rPr>
              <w:t>; r</w:t>
            </w:r>
            <w:r w:rsidRPr="00BA4894">
              <w:rPr>
                <w:rFonts w:ascii="Times New Roman" w:hAnsi="Times New Roman" w:cs="Times New Roman"/>
                <w:sz w:val="20"/>
                <w:szCs w:val="20"/>
              </w:rPr>
              <w:t>isco de paralisação de atividades administrativas essenciais;</w:t>
            </w:r>
            <w:r>
              <w:rPr>
                <w:rFonts w:ascii="Times New Roman" w:hAnsi="Times New Roman" w:cs="Times New Roman"/>
                <w:sz w:val="20"/>
                <w:szCs w:val="20"/>
              </w:rPr>
              <w:t xml:space="preserve"> </w:t>
            </w:r>
            <w:r w:rsidRPr="00BA4894">
              <w:rPr>
                <w:rFonts w:ascii="Times New Roman" w:hAnsi="Times New Roman" w:cs="Times New Roman"/>
                <w:sz w:val="20"/>
                <w:szCs w:val="20"/>
              </w:rPr>
              <w:t>risco de aumento de custos corretivos, em razão de danos mecânicos associados ao uso de pneus inadequados;</w:t>
            </w:r>
            <w:r>
              <w:rPr>
                <w:rFonts w:ascii="Times New Roman" w:hAnsi="Times New Roman" w:cs="Times New Roman"/>
                <w:sz w:val="20"/>
                <w:szCs w:val="20"/>
              </w:rPr>
              <w:t xml:space="preserve"> e </w:t>
            </w:r>
            <w:r w:rsidRPr="00BA4894">
              <w:rPr>
                <w:rFonts w:ascii="Times New Roman" w:hAnsi="Times New Roman" w:cs="Times New Roman"/>
                <w:sz w:val="20"/>
                <w:szCs w:val="20"/>
              </w:rPr>
              <w:t>risco de contratações emergenciais reiteradas, em desacordo com o princípio do planejamento.</w:t>
            </w:r>
          </w:p>
          <w:p w14:paraId="25FE18B4" w14:textId="4370A116" w:rsidR="008F76F3" w:rsidRPr="00BA60EE" w:rsidRDefault="00BA4894" w:rsidP="00BA4894">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Dessa forma, a contratação ora estudada revela-se necessária, proporcional e devidamente justificada, porquanto visa garantir a segurança dos usuários e servidores, assegurar a continuidade das atividades administrativas desempenhadas por meio de veículos do tipo passeio e promover a adequada aplicação dos recursos públicos, em consonância com os princípios do planejamento, da eficiência, da economicidade e da continuidade do serviço público, nos termos da Lei nº 14.133/2021.</w:t>
            </w:r>
          </w:p>
        </w:tc>
      </w:tr>
    </w:tbl>
    <w:p w14:paraId="33DA0E31" w14:textId="77777777" w:rsidR="004D0451" w:rsidRPr="00BA60EE" w:rsidRDefault="004D0451" w:rsidP="00A97931">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BA60EE" w14:paraId="1BB79560" w14:textId="77777777" w:rsidTr="00C3667F">
        <w:tc>
          <w:tcPr>
            <w:tcW w:w="9209" w:type="dxa"/>
          </w:tcPr>
          <w:p w14:paraId="569B37C6" w14:textId="27B268A7" w:rsidR="008F76F3" w:rsidRPr="00BA60EE" w:rsidRDefault="008F76F3" w:rsidP="00A97931">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2 – PREVISÃO NO PLANO DE CONTRATAÇÕES ANUAL</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498D87B" w14:textId="77777777" w:rsidTr="00C3667F">
        <w:tc>
          <w:tcPr>
            <w:tcW w:w="9209" w:type="dxa"/>
            <w:shd w:val="clear" w:color="auto" w:fill="F2F2F2" w:themeFill="background1" w:themeFillShade="F2"/>
          </w:tcPr>
          <w:p w14:paraId="6CEA53AC" w14:textId="1E38B9FF" w:rsidR="008F76F3" w:rsidRPr="00BA60EE" w:rsidRDefault="008F76F3" w:rsidP="00A97931">
            <w:pPr>
              <w:pStyle w:val="Default"/>
              <w:spacing w:line="276" w:lineRule="auto"/>
              <w:jc w:val="both"/>
              <w:rPr>
                <w:rFonts w:eastAsia="Times New Roman"/>
                <w:sz w:val="20"/>
                <w:szCs w:val="20"/>
                <w:lang w:eastAsia="pt-BR"/>
              </w:rPr>
            </w:pPr>
            <w:r w:rsidRPr="00BA60EE">
              <w:rPr>
                <w:rFonts w:eastAsia="Times New Roman"/>
                <w:bCs/>
                <w:sz w:val="20"/>
                <w:szCs w:val="20"/>
                <w:lang w:eastAsia="pt-BR"/>
              </w:rPr>
              <w:t xml:space="preserve">Fundamentação: </w:t>
            </w:r>
            <w:r w:rsidRPr="00BA60EE">
              <w:rPr>
                <w:sz w:val="20"/>
                <w:szCs w:val="20"/>
              </w:rPr>
              <w:t xml:space="preserve">Demonstração da previsão da contratação no plano de contratações anual, sempre que elaborado, de modo a indicar o seu alinhamento com o planejamento da Administração </w:t>
            </w:r>
            <w:r w:rsidRPr="00BA60EE">
              <w:rPr>
                <w:rFonts w:eastAsia="Times New Roman"/>
                <w:sz w:val="20"/>
                <w:szCs w:val="20"/>
                <w:lang w:eastAsia="pt-BR"/>
              </w:rPr>
              <w:t xml:space="preserve">(inciso II do § 1° do </w:t>
            </w:r>
            <w:r w:rsidR="008E3C14" w:rsidRPr="00BA60EE">
              <w:rPr>
                <w:rFonts w:eastAsia="Times New Roman"/>
                <w:sz w:val="20"/>
                <w:szCs w:val="20"/>
                <w:lang w:eastAsia="pt-BR"/>
              </w:rPr>
              <w:t>A</w:t>
            </w:r>
            <w:r w:rsidRPr="00BA60EE">
              <w:rPr>
                <w:rFonts w:eastAsia="Times New Roman"/>
                <w:sz w:val="20"/>
                <w:szCs w:val="20"/>
                <w:lang w:eastAsia="pt-BR"/>
              </w:rPr>
              <w:t>rt. 18 da Lei 14.133/21)</w:t>
            </w:r>
            <w:r w:rsidR="00E776F1" w:rsidRPr="00BA60EE">
              <w:rPr>
                <w:rFonts w:eastAsia="Times New Roman"/>
                <w:sz w:val="20"/>
                <w:szCs w:val="20"/>
                <w:lang w:eastAsia="pt-BR"/>
              </w:rPr>
              <w:t>:</w:t>
            </w:r>
          </w:p>
        </w:tc>
      </w:tr>
      <w:tr w:rsidR="008F76F3" w:rsidRPr="00BA60EE" w14:paraId="27DB0D15" w14:textId="77777777" w:rsidTr="00C3667F">
        <w:tc>
          <w:tcPr>
            <w:tcW w:w="9209" w:type="dxa"/>
          </w:tcPr>
          <w:p w14:paraId="052D288C" w14:textId="662AAE07" w:rsidR="00332412" w:rsidRPr="00332412" w:rsidRDefault="00332412" w:rsidP="00332412">
            <w:pPr>
              <w:spacing w:after="0" w:line="276" w:lineRule="auto"/>
              <w:ind w:firstLine="738"/>
              <w:rPr>
                <w:rFonts w:ascii="Times New Roman" w:hAnsi="Times New Roman" w:cs="Times New Roman"/>
                <w:sz w:val="20"/>
                <w:szCs w:val="20"/>
              </w:rPr>
            </w:pPr>
            <w:r w:rsidRPr="00332412">
              <w:rPr>
                <w:rFonts w:ascii="Times New Roman" w:hAnsi="Times New Roman" w:cs="Times New Roman"/>
                <w:sz w:val="20"/>
                <w:szCs w:val="20"/>
              </w:rPr>
              <w:t xml:space="preserve">Em análise aos documentos públicos, registra-se que a presente demanda se encontra prevista no Plano </w:t>
            </w:r>
            <w:r>
              <w:rPr>
                <w:rFonts w:ascii="Times New Roman" w:hAnsi="Times New Roman" w:cs="Times New Roman"/>
                <w:sz w:val="20"/>
                <w:szCs w:val="20"/>
              </w:rPr>
              <w:t>d</w:t>
            </w:r>
            <w:r w:rsidRPr="00332412">
              <w:rPr>
                <w:rFonts w:ascii="Times New Roman" w:hAnsi="Times New Roman" w:cs="Times New Roman"/>
                <w:sz w:val="20"/>
                <w:szCs w:val="20"/>
              </w:rPr>
              <w:t xml:space="preserve">e Contratações Anual </w:t>
            </w:r>
            <w:r>
              <w:rPr>
                <w:rFonts w:ascii="Times New Roman" w:hAnsi="Times New Roman" w:cs="Times New Roman"/>
                <w:sz w:val="20"/>
                <w:szCs w:val="20"/>
              </w:rPr>
              <w:t xml:space="preserve">(PCA) </w:t>
            </w:r>
            <w:r w:rsidRPr="00332412">
              <w:rPr>
                <w:rFonts w:ascii="Times New Roman" w:hAnsi="Times New Roman" w:cs="Times New Roman"/>
                <w:sz w:val="20"/>
                <w:szCs w:val="20"/>
              </w:rPr>
              <w:t xml:space="preserve">do Município de Paverama, exercício de 2026, constituindo-se em contratação previamente planejada e inserida no contexto do planejamento institucional da Administração Pública Municipal. O objeto está expressamente registrado no eixo </w:t>
            </w:r>
            <w:r w:rsidR="00BA4894" w:rsidRPr="00BA4894">
              <w:rPr>
                <w:rFonts w:ascii="Times New Roman" w:hAnsi="Times New Roman" w:cs="Times New Roman"/>
                <w:b/>
                <w:bCs/>
                <w:sz w:val="20"/>
                <w:szCs w:val="20"/>
              </w:rPr>
              <w:t>“52 – MATERIAL DE MANUTENÇÃO – PNEUS E CÂMARAS DE AR”</w:t>
            </w:r>
            <w:r w:rsidRPr="00332412">
              <w:rPr>
                <w:rFonts w:ascii="Times New Roman" w:hAnsi="Times New Roman" w:cs="Times New Roman"/>
                <w:sz w:val="20"/>
                <w:szCs w:val="20"/>
              </w:rPr>
              <w:t>, evidenciando que a necessidade foi identificada de forma antecipada, estruturada e coerente com as diretrizes administrativas e operacionais do Município.</w:t>
            </w:r>
          </w:p>
          <w:p w14:paraId="307929E6" w14:textId="77777777" w:rsidR="00332412" w:rsidRPr="00332412" w:rsidRDefault="00332412" w:rsidP="00332412">
            <w:pPr>
              <w:spacing w:after="0" w:line="276" w:lineRule="auto"/>
              <w:ind w:firstLine="738"/>
              <w:rPr>
                <w:rFonts w:ascii="Times New Roman" w:hAnsi="Times New Roman" w:cs="Times New Roman"/>
                <w:sz w:val="20"/>
                <w:szCs w:val="20"/>
              </w:rPr>
            </w:pPr>
            <w:r w:rsidRPr="00332412">
              <w:rPr>
                <w:rFonts w:ascii="Times New Roman" w:hAnsi="Times New Roman" w:cs="Times New Roman"/>
                <w:sz w:val="20"/>
                <w:szCs w:val="20"/>
              </w:rPr>
              <w:t>A inclusão da presente contratação no PCA demonstra a observância aos princípios do planejamento, da eficiência e da continuidade do serviço público, afastando qualquer caracterização de improviso ou de resposta reativa a situações emergenciais. Trata-se de demanda recorrente, essencial e diretamente vinculada à manutenção da frota municipal, cuja previsibilidade decorre do uso contínuo dos veículos oficiais no desempenho das atividades administrativas, operacionais e finalísticas das diversas Secretarias Municipais. Nesse sentido, o planejamento prévio permite a adequada programação orçamentária, a racionalização dos gastos públicos e a adoção de soluções mais eficientes sob a ótica da governança das contratações.</w:t>
            </w:r>
          </w:p>
          <w:p w14:paraId="26B5CF36" w14:textId="0B89AA2C" w:rsidR="0011626C" w:rsidRPr="00332412" w:rsidRDefault="00332412" w:rsidP="00332412">
            <w:pPr>
              <w:spacing w:after="0" w:line="276" w:lineRule="auto"/>
              <w:ind w:firstLine="738"/>
              <w:rPr>
                <w:rFonts w:ascii="Times New Roman" w:hAnsi="Times New Roman" w:cs="Times New Roman"/>
                <w:sz w:val="20"/>
                <w:szCs w:val="20"/>
              </w:rPr>
            </w:pPr>
            <w:r w:rsidRPr="00332412">
              <w:rPr>
                <w:rFonts w:ascii="Times New Roman" w:hAnsi="Times New Roman" w:cs="Times New Roman"/>
                <w:sz w:val="20"/>
                <w:szCs w:val="20"/>
              </w:rPr>
              <w:t>Ressalta-se, ainda, que o Plano de Contratações Anual encontra-se formalmente instituído e disponibilizado em meio eletrônico de acesso público, no sítio oficial do Município de Paverama, no endereço eletrônico:</w:t>
            </w:r>
            <w:r>
              <w:rPr>
                <w:rFonts w:ascii="Times New Roman" w:hAnsi="Times New Roman" w:cs="Times New Roman"/>
                <w:sz w:val="20"/>
                <w:szCs w:val="20"/>
              </w:rPr>
              <w:t xml:space="preserve"> </w:t>
            </w:r>
            <w:hyperlink r:id="rId8" w:history="1">
              <w:r w:rsidRPr="00332412">
                <w:rPr>
                  <w:rStyle w:val="Hyperlink"/>
                  <w:rFonts w:ascii="Times New Roman" w:hAnsi="Times New Roman" w:cs="Times New Roman"/>
                  <w:sz w:val="20"/>
                  <w:szCs w:val="20"/>
                </w:rPr>
                <w:t>https://paverama.rs.gov.br/licitacao/visualizar/id/3854/?pca---2026.html</w:t>
              </w:r>
            </w:hyperlink>
            <w:r w:rsidRPr="00332412">
              <w:rPr>
                <w:rFonts w:ascii="Times New Roman" w:hAnsi="Times New Roman" w:cs="Times New Roman"/>
                <w:sz w:val="20"/>
                <w:szCs w:val="20"/>
              </w:rPr>
              <w:t xml:space="preserve">, o que assegura a </w:t>
            </w:r>
            <w:proofErr w:type="spellStart"/>
            <w:r w:rsidRPr="00332412">
              <w:rPr>
                <w:rFonts w:ascii="Times New Roman" w:hAnsi="Times New Roman" w:cs="Times New Roman"/>
                <w:sz w:val="20"/>
                <w:szCs w:val="20"/>
              </w:rPr>
              <w:t>transparên</w:t>
            </w:r>
            <w:r w:rsidR="00BA4894">
              <w:rPr>
                <w:rFonts w:ascii="Times New Roman" w:hAnsi="Times New Roman" w:cs="Times New Roman"/>
                <w:sz w:val="20"/>
                <w:szCs w:val="20"/>
              </w:rPr>
              <w:t>-</w:t>
            </w:r>
            <w:r w:rsidRPr="00332412">
              <w:rPr>
                <w:rFonts w:ascii="Times New Roman" w:hAnsi="Times New Roman" w:cs="Times New Roman"/>
                <w:sz w:val="20"/>
                <w:szCs w:val="20"/>
              </w:rPr>
              <w:t>cia</w:t>
            </w:r>
            <w:proofErr w:type="spellEnd"/>
            <w:r w:rsidRPr="00332412">
              <w:rPr>
                <w:rFonts w:ascii="Times New Roman" w:hAnsi="Times New Roman" w:cs="Times New Roman"/>
                <w:sz w:val="20"/>
                <w:szCs w:val="20"/>
              </w:rPr>
              <w:t xml:space="preserve"> do planejamento, o controle social e a possibilidade de fiscalização pelos órgãos de controle interno e externo. </w:t>
            </w:r>
          </w:p>
        </w:tc>
      </w:tr>
    </w:tbl>
    <w:p w14:paraId="19919687" w14:textId="77777777" w:rsidR="008F76F3" w:rsidRPr="00BA60EE" w:rsidRDefault="008F76F3" w:rsidP="00A97931">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BA60EE" w14:paraId="555D9A9F" w14:textId="77777777" w:rsidTr="00C3667F">
        <w:tc>
          <w:tcPr>
            <w:tcW w:w="9209" w:type="dxa"/>
          </w:tcPr>
          <w:p w14:paraId="01487FDB" w14:textId="28C8C507" w:rsidR="008F76F3" w:rsidRPr="00BA60EE" w:rsidRDefault="008F76F3"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3 – REQUISITOS DA CONTRATAÇÃO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1E721F9" w14:textId="77777777" w:rsidTr="00C3667F">
        <w:tc>
          <w:tcPr>
            <w:tcW w:w="9209" w:type="dxa"/>
            <w:shd w:val="clear" w:color="auto" w:fill="F2F2F2" w:themeFill="background1" w:themeFillShade="F2"/>
          </w:tcPr>
          <w:p w14:paraId="0301AA19" w14:textId="3013B864"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sidRPr="00BA60EE">
              <w:rPr>
                <w:rFonts w:ascii="Times New Roman" w:eastAsia="Times New Roman" w:hAnsi="Times New Roman" w:cs="Times New Roman"/>
                <w:color w:val="000000"/>
                <w:sz w:val="20"/>
                <w:szCs w:val="20"/>
                <w:lang w:eastAsia="pt-BR"/>
              </w:rPr>
              <w:t>:</w:t>
            </w:r>
          </w:p>
        </w:tc>
      </w:tr>
      <w:tr w:rsidR="008F76F3" w:rsidRPr="00BA60EE" w14:paraId="23A4E659" w14:textId="77777777" w:rsidTr="00332412">
        <w:trPr>
          <w:trHeight w:val="34"/>
        </w:trPr>
        <w:tc>
          <w:tcPr>
            <w:tcW w:w="9209" w:type="dxa"/>
          </w:tcPr>
          <w:p w14:paraId="6CBC9D59" w14:textId="23D75E03"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O presente capítulo estabelece os requisitos gerais, técnicos e operacionais que deverão nortear a futura contratação, com vistas a assegurar a adequada execução do objeto, a segurança da frota municipal, a eficiência administrativa e a observância dos princípios do planejamento, da economicidade, da competitividade e da continuidade do serviço público.</w:t>
            </w:r>
            <w:r>
              <w:rPr>
                <w:rFonts w:ascii="Times New Roman" w:hAnsi="Times New Roman" w:cs="Times New Roman"/>
                <w:sz w:val="20"/>
                <w:szCs w:val="20"/>
              </w:rPr>
              <w:t xml:space="preserve"> </w:t>
            </w:r>
            <w:r w:rsidRPr="00166D4F">
              <w:rPr>
                <w:rFonts w:ascii="Times New Roman" w:hAnsi="Times New Roman" w:cs="Times New Roman"/>
                <w:sz w:val="20"/>
                <w:szCs w:val="20"/>
              </w:rPr>
              <w:t>Os requisitos aqui delineados têm natureza estruturante e orientativa, destinando-se a subsidiar a definição da solução mais adequada ao interesse público</w:t>
            </w:r>
            <w:r>
              <w:rPr>
                <w:rFonts w:ascii="Times New Roman" w:hAnsi="Times New Roman" w:cs="Times New Roman"/>
                <w:sz w:val="20"/>
                <w:szCs w:val="20"/>
              </w:rPr>
              <w:t>.</w:t>
            </w:r>
          </w:p>
          <w:p w14:paraId="6579D788" w14:textId="09FCA806"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 xml:space="preserve">3.1. Natureza </w:t>
            </w:r>
            <w:r>
              <w:rPr>
                <w:rFonts w:ascii="Times New Roman" w:hAnsi="Times New Roman" w:cs="Times New Roman"/>
                <w:sz w:val="20"/>
                <w:szCs w:val="20"/>
              </w:rPr>
              <w:t>d</w:t>
            </w:r>
            <w:r w:rsidRPr="00166D4F">
              <w:rPr>
                <w:rFonts w:ascii="Times New Roman" w:hAnsi="Times New Roman" w:cs="Times New Roman"/>
                <w:sz w:val="20"/>
                <w:szCs w:val="20"/>
              </w:rPr>
              <w:t>o Objeto</w:t>
            </w:r>
            <w:r>
              <w:rPr>
                <w:rFonts w:ascii="Times New Roman" w:hAnsi="Times New Roman" w:cs="Times New Roman"/>
                <w:sz w:val="20"/>
                <w:szCs w:val="20"/>
              </w:rPr>
              <w:t xml:space="preserve">: </w:t>
            </w:r>
            <w:r w:rsidRPr="00166D4F">
              <w:rPr>
                <w:rFonts w:ascii="Times New Roman" w:hAnsi="Times New Roman" w:cs="Times New Roman"/>
                <w:sz w:val="20"/>
                <w:szCs w:val="20"/>
              </w:rPr>
              <w:t>A contratação pretendida refere-se ao fornecimento de bens, consistentes em pneus novos destinados à frota municipal, os quais se qualificam como bens comuns, na medida em que seus padrões de desempenho, qualidade, segurança e conformidade podem ser objetivamente definidos com base em especificações técnicas usuais de mercado, nos termos da Lei nº 14.133/2021.</w:t>
            </w:r>
            <w:r>
              <w:rPr>
                <w:rFonts w:ascii="Times New Roman" w:hAnsi="Times New Roman" w:cs="Times New Roman"/>
                <w:sz w:val="20"/>
                <w:szCs w:val="20"/>
              </w:rPr>
              <w:t xml:space="preserve"> </w:t>
            </w:r>
            <w:r w:rsidRPr="00166D4F">
              <w:rPr>
                <w:rFonts w:ascii="Times New Roman" w:hAnsi="Times New Roman" w:cs="Times New Roman"/>
                <w:sz w:val="20"/>
                <w:szCs w:val="20"/>
              </w:rPr>
              <w:t>Trata-se de insumos amplamente comercializados no mercado nacional, com múltiplos fornecedores e marcas disponíveis, o que permite a adoção de critérios objetivos de julgamento e favorece a ampla competitividade, assegurando à Administração a seleção da proposta mais vantajosa sob os aspectos técnico e econômico.</w:t>
            </w:r>
          </w:p>
          <w:p w14:paraId="43B4B938" w14:textId="04A4FB3B"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 xml:space="preserve">3.2. Disposições Gerais </w:t>
            </w:r>
            <w:r>
              <w:rPr>
                <w:rFonts w:ascii="Times New Roman" w:hAnsi="Times New Roman" w:cs="Times New Roman"/>
                <w:sz w:val="20"/>
                <w:szCs w:val="20"/>
              </w:rPr>
              <w:t>d</w:t>
            </w:r>
            <w:r w:rsidRPr="00166D4F">
              <w:rPr>
                <w:rFonts w:ascii="Times New Roman" w:hAnsi="Times New Roman" w:cs="Times New Roman"/>
                <w:sz w:val="20"/>
                <w:szCs w:val="20"/>
              </w:rPr>
              <w:t>a Contratação</w:t>
            </w:r>
            <w:r>
              <w:rPr>
                <w:rFonts w:ascii="Times New Roman" w:hAnsi="Times New Roman" w:cs="Times New Roman"/>
                <w:sz w:val="20"/>
                <w:szCs w:val="20"/>
              </w:rPr>
              <w:t xml:space="preserve">: </w:t>
            </w:r>
            <w:r w:rsidRPr="00166D4F">
              <w:rPr>
                <w:rFonts w:ascii="Times New Roman" w:hAnsi="Times New Roman" w:cs="Times New Roman"/>
                <w:sz w:val="20"/>
                <w:szCs w:val="20"/>
              </w:rPr>
              <w:t xml:space="preserve">A contratação deverá ser estruturada sob o regime de fornecimento parcelado e conforme a demanda da Administração, considerando a variabilidade do consumo, a </w:t>
            </w:r>
            <w:r w:rsidRPr="00166D4F">
              <w:rPr>
                <w:rFonts w:ascii="Times New Roman" w:hAnsi="Times New Roman" w:cs="Times New Roman"/>
                <w:sz w:val="20"/>
                <w:szCs w:val="20"/>
              </w:rPr>
              <w:lastRenderedPageBreak/>
              <w:t>diversidade de veículos que compõem a frota municipal e a necessidade de reposição contínua, porém não uniforme, dos pneus.</w:t>
            </w:r>
            <w:r>
              <w:rPr>
                <w:rFonts w:ascii="Times New Roman" w:hAnsi="Times New Roman" w:cs="Times New Roman"/>
                <w:sz w:val="20"/>
                <w:szCs w:val="20"/>
              </w:rPr>
              <w:t xml:space="preserve"> </w:t>
            </w:r>
            <w:r w:rsidRPr="00166D4F">
              <w:rPr>
                <w:rFonts w:ascii="Times New Roman" w:hAnsi="Times New Roman" w:cs="Times New Roman"/>
                <w:sz w:val="20"/>
                <w:szCs w:val="20"/>
              </w:rPr>
              <w:t>O modelo de fornecimento parcelado mostra-se mais adequado sob a ótica do planejamento e da governança, na medida em que permite maior controle do consumo, redução de estoques excessivos, melhor gestão do fluxo orçamentário e mitigação do risco de contratações emergenciais. As entregas deverão ocorrer em prazos compatíveis com a manutenção da operacionalidade da frota, a serem definidos no Termo de Referência, sem imposição de quantitativos mínimos por ordem de fornecimento.</w:t>
            </w:r>
          </w:p>
          <w:p w14:paraId="36205C3F" w14:textId="77777777"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Deverá ser considerado, ainda, que todos os custos diretos e indiretos necessários à execução do objeto, incluindo tributos, encargos, fretes e demais despesas incidentes, deverão estar devidamente contemplados nos preços ofertados, garantindo transparência e previsibilidade financeira à Administração.</w:t>
            </w:r>
          </w:p>
          <w:p w14:paraId="22AC4ECE" w14:textId="0A158E18"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 xml:space="preserve">3.3. Obrigações </w:t>
            </w:r>
            <w:r>
              <w:rPr>
                <w:rFonts w:ascii="Times New Roman" w:hAnsi="Times New Roman" w:cs="Times New Roman"/>
                <w:sz w:val="20"/>
                <w:szCs w:val="20"/>
              </w:rPr>
              <w:t>d</w:t>
            </w:r>
            <w:r w:rsidRPr="00166D4F">
              <w:rPr>
                <w:rFonts w:ascii="Times New Roman" w:hAnsi="Times New Roman" w:cs="Times New Roman"/>
                <w:sz w:val="20"/>
                <w:szCs w:val="20"/>
              </w:rPr>
              <w:t>a Contratada</w:t>
            </w:r>
            <w:r>
              <w:rPr>
                <w:rFonts w:ascii="Times New Roman" w:hAnsi="Times New Roman" w:cs="Times New Roman"/>
                <w:sz w:val="20"/>
                <w:szCs w:val="20"/>
              </w:rPr>
              <w:t xml:space="preserve">: </w:t>
            </w:r>
            <w:r w:rsidRPr="00166D4F">
              <w:rPr>
                <w:rFonts w:ascii="Times New Roman" w:hAnsi="Times New Roman" w:cs="Times New Roman"/>
                <w:sz w:val="20"/>
                <w:szCs w:val="20"/>
              </w:rPr>
              <w:t>A futura contratada deverá fornecer pneus novos, de primeira linha, em perfeitas condições de uso, observando integralmente as especificações técnicas e os requisitos de qualidade estabelecidos no Termo de Referência. Os produtos deverão atender às normas técnicas aplicáveis, notadamente aquelas expedidas pelo INMETRO e pela ABNT, quando exigíveis, garantindo segurança, desempenho e durabilidade compatíveis com a utilização intensiva da frota municipal.</w:t>
            </w:r>
            <w:r>
              <w:rPr>
                <w:rFonts w:ascii="Times New Roman" w:hAnsi="Times New Roman" w:cs="Times New Roman"/>
                <w:sz w:val="20"/>
                <w:szCs w:val="20"/>
              </w:rPr>
              <w:t xml:space="preserve"> </w:t>
            </w:r>
            <w:r w:rsidRPr="00166D4F">
              <w:rPr>
                <w:rFonts w:ascii="Times New Roman" w:hAnsi="Times New Roman" w:cs="Times New Roman"/>
                <w:sz w:val="20"/>
                <w:szCs w:val="20"/>
              </w:rPr>
              <w:t>Sempre que aplicável, os pneus deverão possuir certificação de conformidade do INMETRO, inclusive selo de identificação ou marcação permanente, conforme a legislação vigente, bem como a Etiqueta Nacional de Conservação de Energia – ENCE, quando exigida. Para pneus destinados a máquinas, implementos e equipamentos agrícolas, deverão ser observadas as exceções previstas na regulamentação específica.</w:t>
            </w:r>
          </w:p>
          <w:p w14:paraId="7BFFF28B" w14:textId="00C08EE2"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A contratada deverá assegurar, ainda, a substituição imediata de produtos que apresentem vícios, defeitos, inconformidades técnicas ou desacordo com as especificações, em prazo compatível com a criticidade da frota, sem ônus adicional à Administração, permanecendo sujeita às sanções legais cabíveis em caso de descumprimento.</w:t>
            </w:r>
            <w:r>
              <w:rPr>
                <w:rFonts w:ascii="Times New Roman" w:hAnsi="Times New Roman" w:cs="Times New Roman"/>
                <w:sz w:val="20"/>
                <w:szCs w:val="20"/>
              </w:rPr>
              <w:t xml:space="preserve"> </w:t>
            </w:r>
          </w:p>
          <w:p w14:paraId="1E9B8CDA" w14:textId="7ECBBB43"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 xml:space="preserve">3.4. Obrigações </w:t>
            </w:r>
            <w:r>
              <w:rPr>
                <w:rFonts w:ascii="Times New Roman" w:hAnsi="Times New Roman" w:cs="Times New Roman"/>
                <w:sz w:val="20"/>
                <w:szCs w:val="20"/>
              </w:rPr>
              <w:t>d</w:t>
            </w:r>
            <w:r w:rsidRPr="00166D4F">
              <w:rPr>
                <w:rFonts w:ascii="Times New Roman" w:hAnsi="Times New Roman" w:cs="Times New Roman"/>
                <w:sz w:val="20"/>
                <w:szCs w:val="20"/>
              </w:rPr>
              <w:t>o Contratante</w:t>
            </w:r>
            <w:r>
              <w:rPr>
                <w:rFonts w:ascii="Times New Roman" w:hAnsi="Times New Roman" w:cs="Times New Roman"/>
                <w:sz w:val="20"/>
                <w:szCs w:val="20"/>
              </w:rPr>
              <w:t xml:space="preserve">: </w:t>
            </w:r>
            <w:r w:rsidRPr="00166D4F">
              <w:rPr>
                <w:rFonts w:ascii="Times New Roman" w:hAnsi="Times New Roman" w:cs="Times New Roman"/>
                <w:sz w:val="20"/>
                <w:szCs w:val="20"/>
              </w:rPr>
              <w:t>Compete à Administração Municipal definir, por meio de ordens de fornecimento, os quantitativos e prazos de entrega, acompanhar e fiscalizar a execução contratual, atestar o recebimento dos produtos e promover os pagamentos devidos, observadas as condições pactuadas e a legislação vigente.</w:t>
            </w:r>
            <w:r>
              <w:rPr>
                <w:rFonts w:ascii="Times New Roman" w:hAnsi="Times New Roman" w:cs="Times New Roman"/>
                <w:sz w:val="20"/>
                <w:szCs w:val="20"/>
              </w:rPr>
              <w:t xml:space="preserve"> </w:t>
            </w:r>
            <w:r w:rsidRPr="00166D4F">
              <w:rPr>
                <w:rFonts w:ascii="Times New Roman" w:hAnsi="Times New Roman" w:cs="Times New Roman"/>
                <w:sz w:val="20"/>
                <w:szCs w:val="20"/>
              </w:rPr>
              <w:t>A Administração deverá assegurar a adequada gestão e fiscalização do contrato, com designação formal de gestor e fiscais, inclusive fiscais setoriais, garantindo o controle do fornecimento, a rastreabilidade dos produtos entregues e a correta aplicação dos pneus nos veículos da frota municipal, em consonância com as boas práticas de governança e controle interno.</w:t>
            </w:r>
          </w:p>
          <w:p w14:paraId="0427B34F" w14:textId="575B94B3" w:rsidR="00BA4894" w:rsidRDefault="00166D4F" w:rsidP="00BA4894">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3.</w:t>
            </w:r>
            <w:r>
              <w:rPr>
                <w:rFonts w:ascii="Times New Roman" w:hAnsi="Times New Roman" w:cs="Times New Roman"/>
                <w:sz w:val="20"/>
                <w:szCs w:val="20"/>
              </w:rPr>
              <w:t>5</w:t>
            </w:r>
            <w:r w:rsidRPr="00166D4F">
              <w:rPr>
                <w:rFonts w:ascii="Times New Roman" w:hAnsi="Times New Roman" w:cs="Times New Roman"/>
                <w:sz w:val="20"/>
                <w:szCs w:val="20"/>
              </w:rPr>
              <w:t xml:space="preserve">. Requisitos </w:t>
            </w:r>
            <w:r>
              <w:rPr>
                <w:rFonts w:ascii="Times New Roman" w:hAnsi="Times New Roman" w:cs="Times New Roman"/>
                <w:sz w:val="20"/>
                <w:szCs w:val="20"/>
              </w:rPr>
              <w:t>d</w:t>
            </w:r>
            <w:r w:rsidRPr="00166D4F">
              <w:rPr>
                <w:rFonts w:ascii="Times New Roman" w:hAnsi="Times New Roman" w:cs="Times New Roman"/>
                <w:sz w:val="20"/>
                <w:szCs w:val="20"/>
              </w:rPr>
              <w:t>a Habilitação Técnica</w:t>
            </w:r>
            <w:r>
              <w:rPr>
                <w:rFonts w:ascii="Times New Roman" w:hAnsi="Times New Roman" w:cs="Times New Roman"/>
                <w:sz w:val="20"/>
                <w:szCs w:val="20"/>
              </w:rPr>
              <w:t xml:space="preserve">: </w:t>
            </w:r>
            <w:r w:rsidR="00BA4894" w:rsidRPr="00BA4894">
              <w:rPr>
                <w:rFonts w:ascii="Times New Roman" w:hAnsi="Times New Roman" w:cs="Times New Roman"/>
                <w:sz w:val="20"/>
                <w:szCs w:val="20"/>
              </w:rPr>
              <w:t xml:space="preserve">Para </w:t>
            </w:r>
            <w:r w:rsidR="00BA4894">
              <w:rPr>
                <w:rFonts w:ascii="Times New Roman" w:hAnsi="Times New Roman" w:cs="Times New Roman"/>
                <w:sz w:val="20"/>
                <w:szCs w:val="20"/>
              </w:rPr>
              <w:t>a aquisição do objeto</w:t>
            </w:r>
            <w:r w:rsidR="00BA4894" w:rsidRPr="00BA4894">
              <w:rPr>
                <w:rFonts w:ascii="Times New Roman" w:hAnsi="Times New Roman" w:cs="Times New Roman"/>
                <w:sz w:val="20"/>
                <w:szCs w:val="20"/>
              </w:rPr>
              <w:t xml:space="preserve"> pretendido, os eventuais interessados deverão comprovar que atuam em ramo de atividade compatível com o objeto da licitação, bem como apresentar os seguintes documentos a título de habilitação, nos termos dos </w:t>
            </w:r>
            <w:proofErr w:type="spellStart"/>
            <w:r w:rsidR="00BA4894" w:rsidRPr="00BA4894">
              <w:rPr>
                <w:rFonts w:ascii="Times New Roman" w:hAnsi="Times New Roman" w:cs="Times New Roman"/>
                <w:sz w:val="20"/>
                <w:szCs w:val="20"/>
              </w:rPr>
              <w:t>arts</w:t>
            </w:r>
            <w:proofErr w:type="spellEnd"/>
            <w:r w:rsidR="00BA4894" w:rsidRPr="00BA4894">
              <w:rPr>
                <w:rFonts w:ascii="Times New Roman" w:hAnsi="Times New Roman" w:cs="Times New Roman"/>
                <w:sz w:val="20"/>
                <w:szCs w:val="20"/>
              </w:rPr>
              <w:t>. 62 a 70 da Lei nº 14.133/2021:</w:t>
            </w:r>
          </w:p>
          <w:p w14:paraId="77385186" w14:textId="77777777" w:rsidR="00C64A90" w:rsidRPr="00C64A90" w:rsidRDefault="00BA4894" w:rsidP="00BA4894">
            <w:pPr>
              <w:spacing w:after="0" w:line="276" w:lineRule="auto"/>
              <w:ind w:firstLine="738"/>
              <w:rPr>
                <w:rFonts w:ascii="Times New Roman" w:eastAsia="Arial Unicode MS" w:hAnsi="Times New Roman" w:cs="Times New Roman"/>
                <w:bCs/>
                <w:color w:val="000000"/>
                <w:sz w:val="20"/>
                <w:szCs w:val="20"/>
                <w:lang w:eastAsia="pt-BR"/>
              </w:rPr>
            </w:pPr>
            <w:r w:rsidRPr="00BA4894">
              <w:rPr>
                <w:rFonts w:ascii="Times New Roman" w:hAnsi="Times New Roman" w:cs="Times New Roman"/>
                <w:sz w:val="20"/>
                <w:szCs w:val="20"/>
              </w:rPr>
              <w:t xml:space="preserve">a) </w:t>
            </w:r>
            <w:r w:rsidR="00C64A90" w:rsidRPr="00C64A90">
              <w:rPr>
                <w:rFonts w:ascii="Times New Roman" w:eastAsia="Arial Unicode MS" w:hAnsi="Times New Roman" w:cs="Times New Roman"/>
                <w:bCs/>
                <w:color w:val="000000"/>
                <w:sz w:val="20"/>
                <w:szCs w:val="20"/>
                <w:lang w:eastAsia="pt-BR"/>
              </w:rPr>
              <w:t xml:space="preserve">Prova de inscrição no </w:t>
            </w:r>
            <w:hyperlink r:id="rId9" w:history="1">
              <w:r w:rsidR="00C64A90" w:rsidRPr="00C64A90">
                <w:rPr>
                  <w:rStyle w:val="Hyperlink"/>
                  <w:rFonts w:ascii="Times New Roman" w:eastAsia="Arial Unicode MS" w:hAnsi="Times New Roman" w:cs="Times New Roman"/>
                  <w:bCs/>
                  <w:color w:val="000000" w:themeColor="text1"/>
                  <w:sz w:val="20"/>
                  <w:szCs w:val="20"/>
                  <w:u w:val="none"/>
                  <w:lang w:eastAsia="pt-BR"/>
                </w:rPr>
                <w:t>Cadastro Nacional de Pessoa jurídica – CNPJ</w:t>
              </w:r>
            </w:hyperlink>
            <w:r w:rsidR="00C64A90" w:rsidRPr="00C64A90">
              <w:rPr>
                <w:rFonts w:ascii="Times New Roman" w:eastAsia="Arial Unicode MS" w:hAnsi="Times New Roman" w:cs="Times New Roman"/>
                <w:bCs/>
                <w:color w:val="000000" w:themeColor="text1"/>
                <w:sz w:val="20"/>
                <w:szCs w:val="20"/>
                <w:lang w:eastAsia="pt-BR"/>
              </w:rPr>
              <w:t xml:space="preserve">, </w:t>
            </w:r>
            <w:r w:rsidR="00C64A90" w:rsidRPr="00C64A90">
              <w:rPr>
                <w:rFonts w:ascii="Times New Roman" w:eastAsia="Arial Unicode MS" w:hAnsi="Times New Roman" w:cs="Times New Roman"/>
                <w:bCs/>
                <w:color w:val="000000"/>
                <w:sz w:val="20"/>
                <w:szCs w:val="20"/>
                <w:lang w:eastAsia="pt-BR"/>
              </w:rPr>
              <w:t xml:space="preserve">extraída via internet, com data de </w:t>
            </w:r>
            <w:r w:rsidR="00C64A90" w:rsidRPr="00C64A90">
              <w:rPr>
                <w:rFonts w:ascii="Times New Roman" w:eastAsia="Arial Unicode MS" w:hAnsi="Times New Roman" w:cs="Times New Roman"/>
                <w:bCs/>
                <w:color w:val="000000"/>
                <w:sz w:val="20"/>
                <w:szCs w:val="20"/>
                <w:u w:val="single"/>
                <w:lang w:eastAsia="pt-BR"/>
              </w:rPr>
              <w:t>emissão não superior a 90 (noventa) dias</w:t>
            </w:r>
            <w:r w:rsidR="00C64A90" w:rsidRPr="00C64A90">
              <w:rPr>
                <w:rFonts w:ascii="Times New Roman" w:eastAsia="Arial Unicode MS" w:hAnsi="Times New Roman" w:cs="Times New Roman"/>
                <w:bCs/>
                <w:color w:val="000000"/>
                <w:sz w:val="20"/>
                <w:szCs w:val="20"/>
                <w:lang w:eastAsia="pt-BR"/>
              </w:rPr>
              <w:t>;</w:t>
            </w:r>
          </w:p>
          <w:p w14:paraId="38224DA1" w14:textId="37774FAC" w:rsidR="00BA4894" w:rsidRPr="00BA4894" w:rsidRDefault="00BA4894" w:rsidP="00BA4894">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b) Contrato Social com todas as alterações ou a última consolidação e/ou equivalente, que comprove a aptidão da empresa para atendimento ora licitados;</w:t>
            </w:r>
          </w:p>
          <w:p w14:paraId="3A45217E" w14:textId="05614C6A" w:rsidR="00C64A90" w:rsidRDefault="00BA4894" w:rsidP="00BA4894">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 xml:space="preserve">c) </w:t>
            </w:r>
            <w:r w:rsidR="00C64A90" w:rsidRPr="00C64A90">
              <w:rPr>
                <w:rFonts w:ascii="Times New Roman" w:hAnsi="Times New Roman" w:cs="Times New Roman"/>
                <w:sz w:val="20"/>
                <w:szCs w:val="20"/>
              </w:rPr>
              <w:t>Comprovante de inscrição no cadastro de contribuintes estadual e/ou municipal, se houver, relativo ao domicílio ou sede do licitante, pertinente ao seu ramo de atividade e compatível com o objeto contratual;</w:t>
            </w:r>
          </w:p>
          <w:p w14:paraId="1708FB33" w14:textId="2B8EDDF8" w:rsidR="00BA4894" w:rsidRPr="00BA4894" w:rsidRDefault="00C64A90" w:rsidP="00BA489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 xml:space="preserve">d) </w:t>
            </w:r>
            <w:r w:rsidR="00BA4894" w:rsidRPr="00BA4894">
              <w:rPr>
                <w:rFonts w:ascii="Times New Roman" w:hAnsi="Times New Roman" w:cs="Times New Roman"/>
                <w:sz w:val="20"/>
                <w:szCs w:val="20"/>
              </w:rPr>
              <w:t>Prova de Regularidade quanto aos Tributos e Encargos Sociais administrados pela Secretaria da Receita Federal do Brasil - RFB e quanto à Dívida Ativa da União administrada pela Procuradoria Geral da Fazenda Nacional – PGFN (Certidão Conjunta Negativa);</w:t>
            </w:r>
          </w:p>
          <w:p w14:paraId="4E99989C" w14:textId="7716EA85" w:rsidR="00BA4894" w:rsidRPr="00BA4894" w:rsidRDefault="00C64A90" w:rsidP="00BA489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e</w:t>
            </w:r>
            <w:r w:rsidR="00BA4894" w:rsidRPr="00BA4894">
              <w:rPr>
                <w:rFonts w:ascii="Times New Roman" w:hAnsi="Times New Roman" w:cs="Times New Roman"/>
                <w:sz w:val="20"/>
                <w:szCs w:val="20"/>
              </w:rPr>
              <w:t>) Certidão Negativa da Receita Estadual;</w:t>
            </w:r>
          </w:p>
          <w:p w14:paraId="758084A4" w14:textId="5B0B5169" w:rsidR="00BA4894" w:rsidRPr="00BA4894" w:rsidRDefault="00C64A90" w:rsidP="00BA489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f</w:t>
            </w:r>
            <w:r w:rsidR="00BA4894" w:rsidRPr="00BA4894">
              <w:rPr>
                <w:rFonts w:ascii="Times New Roman" w:hAnsi="Times New Roman" w:cs="Times New Roman"/>
                <w:sz w:val="20"/>
                <w:szCs w:val="20"/>
              </w:rPr>
              <w:t>) Certidão Negativa de Débito Municipal do domicílio ou sede da empresa licitante;</w:t>
            </w:r>
          </w:p>
          <w:p w14:paraId="5E6D7DF7" w14:textId="795C63F7" w:rsidR="00BA4894" w:rsidRPr="00BA4894" w:rsidRDefault="00C64A90" w:rsidP="00BA489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g</w:t>
            </w:r>
            <w:r w:rsidR="00BA4894" w:rsidRPr="00BA4894">
              <w:rPr>
                <w:rFonts w:ascii="Times New Roman" w:hAnsi="Times New Roman" w:cs="Times New Roman"/>
                <w:sz w:val="20"/>
                <w:szCs w:val="20"/>
              </w:rPr>
              <w:t>) Certificado de Regularidade relativa à Seguridade Social e ao FGTS;</w:t>
            </w:r>
          </w:p>
          <w:p w14:paraId="29864645" w14:textId="42606C2A" w:rsidR="00BA4894" w:rsidRPr="00BA4894" w:rsidRDefault="00C64A90" w:rsidP="00BA489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h</w:t>
            </w:r>
            <w:r w:rsidR="00BA4894" w:rsidRPr="00BA4894">
              <w:rPr>
                <w:rFonts w:ascii="Times New Roman" w:hAnsi="Times New Roman" w:cs="Times New Roman"/>
                <w:sz w:val="20"/>
                <w:szCs w:val="20"/>
              </w:rPr>
              <w:t>) Certidão Negativa de Débitos Trabalhistas – CNDT;</w:t>
            </w:r>
          </w:p>
          <w:p w14:paraId="1F42A13B" w14:textId="27EB852A" w:rsidR="00BA4894" w:rsidRPr="00BA4894" w:rsidRDefault="00C64A90" w:rsidP="00BA489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i</w:t>
            </w:r>
            <w:r w:rsidR="00BA4894" w:rsidRPr="00BA4894">
              <w:rPr>
                <w:rFonts w:ascii="Times New Roman" w:hAnsi="Times New Roman" w:cs="Times New Roman"/>
                <w:sz w:val="20"/>
                <w:szCs w:val="20"/>
              </w:rPr>
              <w:t>) Declaração assinada pelo representante legal da proponente, sob as penas da lei, de que não possui em seu quadro de funcionários menores de 18 anos exercendo trabalho noturno, perigoso ou insalubre, ou menores de 16 anos exercendo qualquer trabalho, salvo na condição de aprendiz, a partir de 14 anos, conforme art. 7º, XXXIII, da CF e art. 68, VI, da Lei nº 14.133/2021;</w:t>
            </w:r>
            <w:r w:rsidR="00BA4894">
              <w:rPr>
                <w:rFonts w:ascii="Times New Roman" w:hAnsi="Times New Roman" w:cs="Times New Roman"/>
                <w:sz w:val="20"/>
                <w:szCs w:val="20"/>
              </w:rPr>
              <w:t xml:space="preserve"> e</w:t>
            </w:r>
          </w:p>
          <w:p w14:paraId="004E9B8B" w14:textId="5C06BAD4" w:rsidR="00C64A90" w:rsidRDefault="00C64A90" w:rsidP="00BA4894">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j</w:t>
            </w:r>
            <w:r w:rsidR="00BA4894" w:rsidRPr="00BA4894">
              <w:rPr>
                <w:rFonts w:ascii="Times New Roman" w:hAnsi="Times New Roman" w:cs="Times New Roman"/>
                <w:sz w:val="20"/>
                <w:szCs w:val="20"/>
              </w:rPr>
              <w:t xml:space="preserve">) </w:t>
            </w:r>
            <w:r w:rsidRPr="00C64A90">
              <w:rPr>
                <w:rFonts w:ascii="Times New Roman" w:hAnsi="Times New Roman" w:cs="Times New Roman"/>
                <w:sz w:val="20"/>
                <w:szCs w:val="20"/>
              </w:rPr>
              <w:t>Certidão negativa em matéria falimentar, concordatária, recuperação judicial e extrajudicial expedida pelo distribuidor da sede do licitante expedida pelo distribuidor da sede da pessoa jurídica, em prazo não superior a 90 (noventa) dias da data designada para a apresentação do documento</w:t>
            </w:r>
            <w:r>
              <w:rPr>
                <w:rFonts w:ascii="Times New Roman" w:hAnsi="Times New Roman" w:cs="Times New Roman"/>
                <w:sz w:val="20"/>
                <w:szCs w:val="20"/>
              </w:rPr>
              <w:t>.</w:t>
            </w:r>
          </w:p>
          <w:p w14:paraId="5221768B" w14:textId="093A2F49" w:rsidR="00BA4894" w:rsidRPr="00BA4894" w:rsidRDefault="00BA4894" w:rsidP="00BA4894">
            <w:pPr>
              <w:spacing w:after="0" w:line="276" w:lineRule="auto"/>
              <w:ind w:firstLine="738"/>
              <w:rPr>
                <w:rFonts w:ascii="Times New Roman" w:hAnsi="Times New Roman" w:cs="Times New Roman"/>
                <w:sz w:val="20"/>
                <w:szCs w:val="20"/>
              </w:rPr>
            </w:pPr>
            <w:r w:rsidRPr="00BA4894">
              <w:rPr>
                <w:rFonts w:ascii="Times New Roman" w:hAnsi="Times New Roman" w:cs="Times New Roman"/>
                <w:sz w:val="20"/>
                <w:szCs w:val="20"/>
              </w:rPr>
              <w:t>A</w:t>
            </w:r>
            <w:r w:rsidRPr="00BA4894">
              <w:rPr>
                <w:rFonts w:ascii="Times New Roman" w:hAnsi="Times New Roman" w:cs="Times New Roman"/>
                <w:b/>
                <w:bCs/>
                <w:sz w:val="20"/>
                <w:szCs w:val="20"/>
              </w:rPr>
              <w:t xml:space="preserve"> </w:t>
            </w:r>
            <w:r w:rsidRPr="00BA4894">
              <w:rPr>
                <w:rFonts w:ascii="Times New Roman" w:hAnsi="Times New Roman" w:cs="Times New Roman"/>
                <w:sz w:val="20"/>
                <w:szCs w:val="20"/>
              </w:rPr>
              <w:t>empresa licitante que deixar de entregar a documentação, entregar documentação falsa ou não mantiver sua proposta ficará passível da aplicação de multa pecuniária de até 10% sobre o valor total de sua proposta, assim como a decretação da suspensão temporária do direito de participar de licitações deflagradas pelo Município de Paverama, bem como o impedimento de contratar com o mesmo, pelo período de até 02 anos.</w:t>
            </w:r>
          </w:p>
          <w:p w14:paraId="614AA9DD" w14:textId="508E0C2D" w:rsidR="00166D4F" w:rsidRP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3.</w:t>
            </w:r>
            <w:r>
              <w:rPr>
                <w:rFonts w:ascii="Times New Roman" w:hAnsi="Times New Roman" w:cs="Times New Roman"/>
                <w:sz w:val="20"/>
                <w:szCs w:val="20"/>
              </w:rPr>
              <w:t>6</w:t>
            </w:r>
            <w:r w:rsidRPr="00166D4F">
              <w:rPr>
                <w:rFonts w:ascii="Times New Roman" w:hAnsi="Times New Roman" w:cs="Times New Roman"/>
                <w:sz w:val="20"/>
                <w:szCs w:val="20"/>
              </w:rPr>
              <w:t>. Sanções Administrativas</w:t>
            </w:r>
            <w:r>
              <w:rPr>
                <w:rFonts w:ascii="Times New Roman" w:hAnsi="Times New Roman" w:cs="Times New Roman"/>
                <w:sz w:val="20"/>
                <w:szCs w:val="20"/>
              </w:rPr>
              <w:t xml:space="preserve">: </w:t>
            </w:r>
            <w:r w:rsidRPr="00166D4F">
              <w:rPr>
                <w:rFonts w:ascii="Times New Roman" w:hAnsi="Times New Roman" w:cs="Times New Roman"/>
                <w:sz w:val="20"/>
                <w:szCs w:val="20"/>
              </w:rPr>
              <w:t>O descumprimento total ou parcial das obrigações assumidas pela contratada poderá ensejar a aplicação das sanções administrativas previstas na Lei nº 14.133/2021, incluindo advertência, multa, suspensão temporária de participação em licitação e impedimento de contratar com a Administração, ou declaração de inidoneidade, assegurados o contraditório e a ampla defesa em regular processo administrativo.</w:t>
            </w:r>
          </w:p>
          <w:p w14:paraId="087389DB" w14:textId="77777777" w:rsidR="00166D4F" w:rsidRDefault="00166D4F" w:rsidP="00166D4F">
            <w:pPr>
              <w:spacing w:after="0" w:line="276" w:lineRule="auto"/>
              <w:ind w:firstLine="738"/>
              <w:rPr>
                <w:rFonts w:ascii="Times New Roman" w:hAnsi="Times New Roman" w:cs="Times New Roman"/>
                <w:sz w:val="20"/>
                <w:szCs w:val="20"/>
              </w:rPr>
            </w:pPr>
            <w:r w:rsidRPr="00166D4F">
              <w:rPr>
                <w:rFonts w:ascii="Times New Roman" w:hAnsi="Times New Roman" w:cs="Times New Roman"/>
                <w:sz w:val="20"/>
                <w:szCs w:val="20"/>
              </w:rPr>
              <w:t>3.</w:t>
            </w:r>
            <w:r>
              <w:rPr>
                <w:rFonts w:ascii="Times New Roman" w:hAnsi="Times New Roman" w:cs="Times New Roman"/>
                <w:sz w:val="20"/>
                <w:szCs w:val="20"/>
              </w:rPr>
              <w:t>7</w:t>
            </w:r>
            <w:r w:rsidRPr="00166D4F">
              <w:rPr>
                <w:rFonts w:ascii="Times New Roman" w:hAnsi="Times New Roman" w:cs="Times New Roman"/>
                <w:sz w:val="20"/>
                <w:szCs w:val="20"/>
              </w:rPr>
              <w:t>. Vedações</w:t>
            </w:r>
            <w:r>
              <w:rPr>
                <w:rFonts w:ascii="Times New Roman" w:hAnsi="Times New Roman" w:cs="Times New Roman"/>
                <w:sz w:val="20"/>
                <w:szCs w:val="20"/>
              </w:rPr>
              <w:t xml:space="preserve">: </w:t>
            </w:r>
            <w:r w:rsidRPr="00166D4F">
              <w:rPr>
                <w:rFonts w:ascii="Times New Roman" w:hAnsi="Times New Roman" w:cs="Times New Roman"/>
                <w:sz w:val="20"/>
                <w:szCs w:val="20"/>
              </w:rPr>
              <w:t>Será vedada a participação de empresas que não comprovem regularidade jurídica, fiscal, trabalhista ou econômico-financeira, que estejam impedidas de contratar com o Poder Público ou que não atuem em ramo de atividade compatível com o objeto da contratação. Também serão vedadas práticas que comprometam a competitividade do certame, caracterizem direcionamento indevido ou afrontem os princípios que regem as contratações públicas.</w:t>
            </w:r>
          </w:p>
          <w:p w14:paraId="62A6E7A3" w14:textId="77777777" w:rsidR="00166D4F" w:rsidRDefault="0017370B" w:rsidP="00166D4F">
            <w:pPr>
              <w:spacing w:after="0" w:line="276" w:lineRule="auto"/>
              <w:ind w:firstLine="738"/>
              <w:rPr>
                <w:rFonts w:ascii="Times New Roman" w:hAnsi="Times New Roman" w:cs="Times New Roman"/>
                <w:b/>
                <w:bCs/>
                <w:sz w:val="20"/>
                <w:szCs w:val="20"/>
              </w:rPr>
            </w:pPr>
            <w:r w:rsidRPr="00EE3F60">
              <w:rPr>
                <w:rFonts w:ascii="Times New Roman" w:hAnsi="Times New Roman" w:cs="Times New Roman"/>
                <w:b/>
                <w:bCs/>
                <w:sz w:val="20"/>
                <w:szCs w:val="20"/>
              </w:rPr>
              <w:t>Esses requisitos serão desdobrados no Termo de Referência, no edital de Pregão Eletrônico e n</w:t>
            </w:r>
            <w:r w:rsidR="00362F8F">
              <w:rPr>
                <w:rFonts w:ascii="Times New Roman" w:hAnsi="Times New Roman" w:cs="Times New Roman"/>
                <w:b/>
                <w:bCs/>
                <w:sz w:val="20"/>
                <w:szCs w:val="20"/>
              </w:rPr>
              <w:t>a</w:t>
            </w:r>
            <w:r w:rsidRPr="00EE3F60">
              <w:rPr>
                <w:rFonts w:ascii="Times New Roman" w:hAnsi="Times New Roman" w:cs="Times New Roman"/>
                <w:b/>
                <w:bCs/>
                <w:sz w:val="20"/>
                <w:szCs w:val="20"/>
              </w:rPr>
              <w:t xml:space="preserve"> futur</w:t>
            </w:r>
            <w:r w:rsidR="00362F8F">
              <w:rPr>
                <w:rFonts w:ascii="Times New Roman" w:hAnsi="Times New Roman" w:cs="Times New Roman"/>
                <w:b/>
                <w:bCs/>
                <w:sz w:val="20"/>
                <w:szCs w:val="20"/>
              </w:rPr>
              <w:t>a</w:t>
            </w:r>
            <w:r w:rsidRPr="00EE3F60">
              <w:rPr>
                <w:rFonts w:ascii="Times New Roman" w:hAnsi="Times New Roman" w:cs="Times New Roman"/>
                <w:b/>
                <w:bCs/>
                <w:sz w:val="20"/>
                <w:szCs w:val="20"/>
              </w:rPr>
              <w:t xml:space="preserve"> </w:t>
            </w:r>
            <w:r w:rsidR="00362F8F">
              <w:rPr>
                <w:rFonts w:ascii="Times New Roman" w:hAnsi="Times New Roman" w:cs="Times New Roman"/>
                <w:b/>
                <w:bCs/>
                <w:sz w:val="20"/>
                <w:szCs w:val="20"/>
              </w:rPr>
              <w:t>Ata</w:t>
            </w:r>
            <w:r w:rsidRPr="00EE3F60">
              <w:rPr>
                <w:rFonts w:ascii="Times New Roman" w:hAnsi="Times New Roman" w:cs="Times New Roman"/>
                <w:b/>
                <w:bCs/>
                <w:sz w:val="20"/>
                <w:szCs w:val="20"/>
              </w:rPr>
              <w:t>, de forma a assegurar que a solução contratada atenda integralmente às necessidades da Administração, observando os princípios da legalidade, eficiência, economicidade, transparência, segurança e proteção de dados.</w:t>
            </w:r>
            <w:r w:rsidR="00F01119">
              <w:rPr>
                <w:rFonts w:ascii="Times New Roman" w:hAnsi="Times New Roman" w:cs="Times New Roman"/>
                <w:b/>
                <w:bCs/>
                <w:sz w:val="20"/>
                <w:szCs w:val="20"/>
              </w:rPr>
              <w:t xml:space="preserve"> </w:t>
            </w:r>
          </w:p>
          <w:p w14:paraId="67A30D00" w14:textId="537C4D1B" w:rsidR="00387D3C" w:rsidRDefault="00EE3F60" w:rsidP="00166D4F">
            <w:pPr>
              <w:spacing w:after="0" w:line="276" w:lineRule="auto"/>
              <w:ind w:firstLine="738"/>
              <w:rPr>
                <w:rFonts w:ascii="Times New Roman" w:hAnsi="Times New Roman" w:cs="Times New Roman"/>
                <w:b/>
                <w:bCs/>
                <w:sz w:val="20"/>
                <w:szCs w:val="20"/>
              </w:rPr>
            </w:pPr>
            <w:r w:rsidRPr="00EE3F60">
              <w:rPr>
                <w:rFonts w:ascii="Times New Roman" w:hAnsi="Times New Roman" w:cs="Times New Roman"/>
                <w:b/>
                <w:bCs/>
                <w:sz w:val="20"/>
                <w:szCs w:val="20"/>
              </w:rPr>
              <w:t xml:space="preserve">As quantidades, especificações detalhadas e demais condições constam em arquivo anexo a este ETP, devendo ser rigorosamente observadas pela futura contratada. Todos </w:t>
            </w:r>
            <w:r w:rsidR="00387D3C">
              <w:rPr>
                <w:rFonts w:ascii="Times New Roman" w:hAnsi="Times New Roman" w:cs="Times New Roman"/>
                <w:b/>
                <w:bCs/>
                <w:sz w:val="20"/>
                <w:szCs w:val="20"/>
              </w:rPr>
              <w:t xml:space="preserve">os </w:t>
            </w:r>
            <w:r w:rsidRPr="00EE3F60">
              <w:rPr>
                <w:rFonts w:ascii="Times New Roman" w:hAnsi="Times New Roman" w:cs="Times New Roman"/>
                <w:b/>
                <w:bCs/>
                <w:sz w:val="20"/>
                <w:szCs w:val="20"/>
              </w:rPr>
              <w:t>serviços devem estar de acordo com as normas técnicas vigentes, garantindo adequação ao uso pretendido</w:t>
            </w:r>
            <w:r w:rsidR="00387D3C">
              <w:rPr>
                <w:rFonts w:ascii="Times New Roman" w:hAnsi="Times New Roman" w:cs="Times New Roman"/>
                <w:b/>
                <w:bCs/>
                <w:sz w:val="20"/>
                <w:szCs w:val="20"/>
              </w:rPr>
              <w:t>.</w:t>
            </w:r>
            <w:r w:rsidRPr="00EE3F60">
              <w:rPr>
                <w:rFonts w:ascii="Times New Roman" w:hAnsi="Times New Roman" w:cs="Times New Roman"/>
                <w:b/>
                <w:bCs/>
                <w:sz w:val="20"/>
                <w:szCs w:val="20"/>
              </w:rPr>
              <w:t xml:space="preserve"> </w:t>
            </w:r>
          </w:p>
          <w:p w14:paraId="4B0F43B2" w14:textId="7E9DEB77" w:rsidR="00332412" w:rsidRPr="00BA60EE" w:rsidRDefault="00EE3F60" w:rsidP="00332412">
            <w:pPr>
              <w:spacing w:after="0" w:line="276" w:lineRule="auto"/>
              <w:ind w:firstLine="738"/>
              <w:rPr>
                <w:rFonts w:ascii="Times New Roman" w:hAnsi="Times New Roman" w:cs="Times New Roman"/>
                <w:b/>
                <w:bCs/>
                <w:sz w:val="20"/>
                <w:szCs w:val="20"/>
              </w:rPr>
            </w:pPr>
            <w:r w:rsidRPr="00EE3F60">
              <w:rPr>
                <w:rFonts w:ascii="Times New Roman" w:hAnsi="Times New Roman" w:cs="Times New Roman"/>
                <w:b/>
                <w:bCs/>
                <w:sz w:val="20"/>
                <w:szCs w:val="20"/>
              </w:rPr>
              <w:t>Qualquer dúvida ou necessidade de esclarecimento adicional deve ser encaminhada ao Setor de Compras do Município de Paverama, responsável pelo processo licitatório, garantindo a correta interpretação das especificações e atendimento pleno às necessidades do órgão público.</w:t>
            </w:r>
          </w:p>
        </w:tc>
      </w:tr>
    </w:tbl>
    <w:p w14:paraId="0825A047" w14:textId="5E8A74C7" w:rsidR="008F76F3" w:rsidRPr="00BA60EE" w:rsidRDefault="008F76F3" w:rsidP="00A97931">
      <w:pPr>
        <w:pStyle w:val="Default"/>
        <w:spacing w:line="276" w:lineRule="auto"/>
        <w:jc w:val="both"/>
        <w:rPr>
          <w:rFonts w:eastAsia="Times New Roman"/>
          <w:i/>
          <w:color w:val="auto"/>
          <w:sz w:val="20"/>
          <w:szCs w:val="20"/>
          <w:lang w:eastAsia="pt-BR"/>
        </w:rPr>
      </w:pPr>
      <w:r w:rsidRPr="00BA60EE">
        <w:rPr>
          <w:rFonts w:eastAsia="Times New Roman"/>
          <w:i/>
          <w:color w:val="auto"/>
          <w:sz w:val="20"/>
          <w:szCs w:val="20"/>
          <w:lang w:eastAsia="pt-BR"/>
        </w:rPr>
        <w:lastRenderedPageBreak/>
        <w:t xml:space="preserve"> </w:t>
      </w:r>
    </w:p>
    <w:tbl>
      <w:tblPr>
        <w:tblStyle w:val="Tabelacomgrade"/>
        <w:tblW w:w="9209" w:type="dxa"/>
        <w:tblLook w:val="04A0" w:firstRow="1" w:lastRow="0" w:firstColumn="1" w:lastColumn="0" w:noHBand="0" w:noVBand="1"/>
      </w:tblPr>
      <w:tblGrid>
        <w:gridCol w:w="9209"/>
      </w:tblGrid>
      <w:tr w:rsidR="00A0659A" w:rsidRPr="00BA60EE" w14:paraId="74534EE2" w14:textId="77777777" w:rsidTr="00832992">
        <w:tc>
          <w:tcPr>
            <w:tcW w:w="9209" w:type="dxa"/>
          </w:tcPr>
          <w:p w14:paraId="571C50C4" w14:textId="258E40D7" w:rsidR="00A0659A" w:rsidRPr="00BA60EE" w:rsidRDefault="00A0659A"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4 – ANÁLISE DA CONTRATAÇÃO ANTERIOR:</w:t>
            </w:r>
          </w:p>
        </w:tc>
      </w:tr>
      <w:tr w:rsidR="00A0659A" w:rsidRPr="00BA60EE" w14:paraId="77CF48FB" w14:textId="77777777" w:rsidTr="00A0659A">
        <w:trPr>
          <w:trHeight w:val="565"/>
        </w:trPr>
        <w:tc>
          <w:tcPr>
            <w:tcW w:w="9209" w:type="dxa"/>
            <w:shd w:val="clear" w:color="auto" w:fill="F2F2F2" w:themeFill="background1" w:themeFillShade="F2"/>
          </w:tcPr>
          <w:p w14:paraId="3B063295" w14:textId="70A39FEC" w:rsidR="00A0659A" w:rsidRPr="00BA60EE" w:rsidRDefault="00A0659A"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A0659A" w:rsidRPr="00BA60EE" w14:paraId="56A72388" w14:textId="77777777" w:rsidTr="00BA4894">
        <w:trPr>
          <w:trHeight w:val="416"/>
        </w:trPr>
        <w:tc>
          <w:tcPr>
            <w:tcW w:w="9209" w:type="dxa"/>
          </w:tcPr>
          <w:p w14:paraId="5116AB1B" w14:textId="0F8F6146" w:rsidR="00E12F85" w:rsidRPr="00E12F85" w:rsidRDefault="00E12F85" w:rsidP="00E12F85">
            <w:pPr>
              <w:spacing w:after="0" w:line="276" w:lineRule="auto"/>
              <w:ind w:firstLine="738"/>
              <w:rPr>
                <w:rFonts w:ascii="Times New Roman" w:eastAsia="Times New Roman" w:hAnsi="Times New Roman" w:cs="Times New Roman"/>
                <w:iCs/>
                <w:sz w:val="20"/>
                <w:szCs w:val="20"/>
                <w:lang w:eastAsia="pt-BR"/>
              </w:rPr>
            </w:pPr>
            <w:r w:rsidRPr="00E12F85">
              <w:rPr>
                <w:rFonts w:ascii="Times New Roman" w:eastAsia="Times New Roman" w:hAnsi="Times New Roman" w:cs="Times New Roman"/>
                <w:iCs/>
                <w:sz w:val="20"/>
                <w:szCs w:val="20"/>
                <w:lang w:eastAsia="pt-BR"/>
              </w:rPr>
              <w:t xml:space="preserve">A análise técnica das contratações </w:t>
            </w:r>
            <w:r w:rsidR="003D0E67">
              <w:rPr>
                <w:rFonts w:ascii="Times New Roman" w:eastAsia="Times New Roman" w:hAnsi="Times New Roman" w:cs="Times New Roman"/>
                <w:iCs/>
                <w:sz w:val="20"/>
                <w:szCs w:val="20"/>
                <w:lang w:eastAsia="pt-BR"/>
              </w:rPr>
              <w:t xml:space="preserve">referidas no início do capítulo 1, </w:t>
            </w:r>
            <w:r w:rsidRPr="00E12F85">
              <w:rPr>
                <w:rFonts w:ascii="Times New Roman" w:eastAsia="Times New Roman" w:hAnsi="Times New Roman" w:cs="Times New Roman"/>
                <w:iCs/>
                <w:sz w:val="20"/>
                <w:szCs w:val="20"/>
                <w:lang w:eastAsia="pt-BR"/>
              </w:rPr>
              <w:t>permite identificar, como principais acertos, a adoção de critérios objetivos de fornecimento quando da realização do pregão regular, a observância das normas técnicas aplicáveis aos produtos e a busca pela economicidade mediante alternativas como a recapagem de pneus, quando tecnicamente viável. Por outro lado, também se evidenciam fragilidades e oportunidades de melhoria, especialmente no que se refere à inexistência de planejamento integrado entre as Secretarias demandantes, à dependência de soluções emergenciais e à dificuldade de gestão eficiente do consumo e do ciclo de vida</w:t>
            </w:r>
            <w:r>
              <w:rPr>
                <w:rFonts w:ascii="Times New Roman" w:eastAsia="Times New Roman" w:hAnsi="Times New Roman" w:cs="Times New Roman"/>
                <w:iCs/>
                <w:sz w:val="20"/>
                <w:szCs w:val="20"/>
                <w:lang w:eastAsia="pt-BR"/>
              </w:rPr>
              <w:t>.</w:t>
            </w:r>
          </w:p>
          <w:p w14:paraId="6DAF041F" w14:textId="77777777" w:rsidR="00E12F85" w:rsidRPr="00E12F85" w:rsidRDefault="00E12F85" w:rsidP="00E12F85">
            <w:pPr>
              <w:spacing w:after="0" w:line="276" w:lineRule="auto"/>
              <w:ind w:firstLine="738"/>
              <w:rPr>
                <w:rFonts w:ascii="Times New Roman" w:eastAsia="Times New Roman" w:hAnsi="Times New Roman" w:cs="Times New Roman"/>
                <w:iCs/>
                <w:sz w:val="20"/>
                <w:szCs w:val="20"/>
                <w:lang w:eastAsia="pt-BR"/>
              </w:rPr>
            </w:pPr>
            <w:r w:rsidRPr="00E12F85">
              <w:rPr>
                <w:rFonts w:ascii="Times New Roman" w:eastAsia="Times New Roman" w:hAnsi="Times New Roman" w:cs="Times New Roman"/>
                <w:iCs/>
                <w:sz w:val="20"/>
                <w:szCs w:val="20"/>
                <w:lang w:eastAsia="pt-BR"/>
              </w:rPr>
              <w:t>Nesse cenário, verifica-se que a ausência de contratação abrangente e planejada impacta de forma desigual as Secretarias Municipais, comprometendo a manutenção da frota utilizada nas áreas de saúde, assistência social, educação, obras, infraestrutura, agricultura, meio ambiente e administração geral, todas diretamente dependentes de veículos para a execução de suas atividades finalísticas. A fragmentação das aquisições e a atuação reativa elevam os riscos de paralisação de serviços, aumentam os custos corretivos e dificultam o controle e a fiscalização do fornecimento.</w:t>
            </w:r>
          </w:p>
          <w:p w14:paraId="44785023" w14:textId="4EE9D772" w:rsidR="0011626C" w:rsidRPr="00E12F85" w:rsidRDefault="00E12F85" w:rsidP="00E12F85">
            <w:pPr>
              <w:spacing w:after="0" w:line="276" w:lineRule="auto"/>
              <w:ind w:firstLine="738"/>
              <w:rPr>
                <w:rFonts w:ascii="Times New Roman" w:eastAsia="Times New Roman" w:hAnsi="Times New Roman" w:cs="Times New Roman"/>
                <w:iCs/>
                <w:sz w:val="20"/>
                <w:szCs w:val="20"/>
                <w:lang w:eastAsia="pt-BR"/>
              </w:rPr>
            </w:pPr>
            <w:r w:rsidRPr="00E12F85">
              <w:rPr>
                <w:rFonts w:ascii="Times New Roman" w:eastAsia="Times New Roman" w:hAnsi="Times New Roman" w:cs="Times New Roman"/>
                <w:iCs/>
                <w:sz w:val="20"/>
                <w:szCs w:val="20"/>
                <w:lang w:eastAsia="pt-BR"/>
              </w:rPr>
              <w:t>A formalização de novo procedimento licitatório estruturado, com abrangência para todas as Secretarias usuárias da frota municipal, possibilitará, portanto, a incorporação das boas práticas identificadas nas contratações regulares anteriores, a correção das fragilidades observadas, especialmente no tocante ao planejamento, à padronização e à previsibilidade dos valores, e a promoção de maior eficiência, economicidade e segurança jurídica. Tal medida permitirá assegurar a continuidade da manutenção da frota municipal, reduzir a dependência de contratações emergenciais e garantir a obtenção da proposta mais vantajosa para a Administração Pública, em consonância com os princípios que regem as contratações públicas.</w:t>
            </w:r>
          </w:p>
        </w:tc>
      </w:tr>
    </w:tbl>
    <w:p w14:paraId="0DF7BFF8" w14:textId="77777777" w:rsidR="004D0451" w:rsidRPr="00BA60EE" w:rsidRDefault="004D0451" w:rsidP="00A97931">
      <w:pPr>
        <w:pStyle w:val="Default"/>
        <w:spacing w:line="276" w:lineRule="auto"/>
        <w:jc w:val="both"/>
        <w:rPr>
          <w:rFonts w:eastAsia="Times New Roman"/>
          <w:i/>
          <w:color w:val="auto"/>
          <w:sz w:val="20"/>
          <w:szCs w:val="20"/>
          <w:lang w:eastAsia="pt-BR"/>
        </w:rPr>
      </w:pPr>
    </w:p>
    <w:tbl>
      <w:tblPr>
        <w:tblStyle w:val="Tabelacomgrade"/>
        <w:tblW w:w="9209" w:type="dxa"/>
        <w:tblLayout w:type="fixed"/>
        <w:tblLook w:val="04A0" w:firstRow="1" w:lastRow="0" w:firstColumn="1" w:lastColumn="0" w:noHBand="0" w:noVBand="1"/>
      </w:tblPr>
      <w:tblGrid>
        <w:gridCol w:w="9209"/>
      </w:tblGrid>
      <w:tr w:rsidR="008F76F3" w:rsidRPr="00D2357B" w14:paraId="77F24F0B" w14:textId="77777777" w:rsidTr="00D2357B">
        <w:tc>
          <w:tcPr>
            <w:tcW w:w="9209" w:type="dxa"/>
          </w:tcPr>
          <w:p w14:paraId="26828342" w14:textId="1D8D3F10" w:rsidR="008F76F3" w:rsidRPr="00D2357B" w:rsidRDefault="00A4412C" w:rsidP="00A97931">
            <w:pPr>
              <w:spacing w:after="0" w:line="276" w:lineRule="auto"/>
              <w:ind w:firstLine="0"/>
              <w:rPr>
                <w:rFonts w:ascii="Times New Roman" w:eastAsia="Times New Roman" w:hAnsi="Times New Roman" w:cs="Times New Roman"/>
                <w:b/>
                <w:bCs/>
                <w:color w:val="000000"/>
                <w:sz w:val="20"/>
                <w:szCs w:val="20"/>
                <w:lang w:eastAsia="pt-BR"/>
              </w:rPr>
            </w:pPr>
            <w:r w:rsidRPr="00D2357B">
              <w:rPr>
                <w:rFonts w:ascii="Times New Roman" w:eastAsia="Times New Roman" w:hAnsi="Times New Roman" w:cs="Times New Roman"/>
                <w:b/>
                <w:bCs/>
                <w:color w:val="000000"/>
                <w:sz w:val="20"/>
                <w:szCs w:val="20"/>
                <w:lang w:eastAsia="pt-BR"/>
              </w:rPr>
              <w:t>5</w:t>
            </w:r>
            <w:r w:rsidR="008F76F3" w:rsidRPr="00D2357B">
              <w:rPr>
                <w:rFonts w:ascii="Times New Roman" w:eastAsia="Times New Roman" w:hAnsi="Times New Roman" w:cs="Times New Roman"/>
                <w:b/>
                <w:bCs/>
                <w:color w:val="000000"/>
                <w:sz w:val="20"/>
                <w:szCs w:val="20"/>
                <w:lang w:eastAsia="pt-BR"/>
              </w:rPr>
              <w:t xml:space="preserve"> – ESTIMATIVA DAS QUANTIDADES</w:t>
            </w:r>
            <w:r w:rsidR="00FC4923" w:rsidRPr="00D2357B">
              <w:rPr>
                <w:rFonts w:ascii="Times New Roman" w:eastAsia="Times New Roman" w:hAnsi="Times New Roman" w:cs="Times New Roman"/>
                <w:b/>
                <w:bCs/>
                <w:color w:val="000000"/>
                <w:sz w:val="20"/>
                <w:szCs w:val="20"/>
                <w:lang w:eastAsia="pt-BR"/>
              </w:rPr>
              <w:t>:</w:t>
            </w:r>
          </w:p>
        </w:tc>
      </w:tr>
      <w:tr w:rsidR="008F76F3" w:rsidRPr="00D2357B" w14:paraId="1D789878" w14:textId="77777777" w:rsidTr="00D2357B">
        <w:tc>
          <w:tcPr>
            <w:tcW w:w="9209" w:type="dxa"/>
            <w:shd w:val="clear" w:color="auto" w:fill="F2F2F2" w:themeFill="background1" w:themeFillShade="F2"/>
          </w:tcPr>
          <w:p w14:paraId="25CF518F" w14:textId="593C0B7D" w:rsidR="008F76F3" w:rsidRPr="00D2357B"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D2357B">
              <w:rPr>
                <w:rFonts w:ascii="Times New Roman" w:eastAsia="Times New Roman" w:hAnsi="Times New Roman" w:cs="Times New Roman"/>
                <w:color w:val="000000"/>
                <w:sz w:val="20"/>
                <w:szCs w:val="20"/>
                <w:lang w:eastAsia="pt-BR"/>
              </w:rPr>
              <w:t>Fundamentação: 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D2357B">
              <w:rPr>
                <w:rFonts w:ascii="Times New Roman" w:eastAsia="Times New Roman" w:hAnsi="Times New Roman" w:cs="Times New Roman"/>
                <w:color w:val="000000"/>
                <w:sz w:val="20"/>
                <w:szCs w:val="20"/>
                <w:lang w:eastAsia="pt-BR"/>
              </w:rPr>
              <w:t>:</w:t>
            </w:r>
          </w:p>
        </w:tc>
      </w:tr>
      <w:tr w:rsidR="008F76F3" w:rsidRPr="00D2357B" w14:paraId="47CF1596" w14:textId="77777777" w:rsidTr="00D2357B">
        <w:trPr>
          <w:trHeight w:val="249"/>
        </w:trPr>
        <w:tc>
          <w:tcPr>
            <w:tcW w:w="9209" w:type="dxa"/>
          </w:tcPr>
          <w:p w14:paraId="4142815A" w14:textId="77777777" w:rsidR="00C64A90" w:rsidRPr="00C64A90" w:rsidRDefault="00C64A90" w:rsidP="00C64A90">
            <w:pPr>
              <w:spacing w:after="0" w:line="276" w:lineRule="auto"/>
              <w:ind w:firstLine="737"/>
              <w:contextualSpacing w:val="0"/>
              <w:rPr>
                <w:rFonts w:ascii="Times New Roman" w:eastAsia="Times New Roman" w:hAnsi="Times New Roman" w:cs="Times New Roman"/>
                <w:sz w:val="20"/>
                <w:szCs w:val="20"/>
                <w:lang w:eastAsia="pt-BR"/>
              </w:rPr>
            </w:pPr>
            <w:r w:rsidRPr="00C64A90">
              <w:rPr>
                <w:rFonts w:ascii="Times New Roman" w:eastAsia="Times New Roman" w:hAnsi="Times New Roman" w:cs="Times New Roman"/>
                <w:sz w:val="20"/>
                <w:szCs w:val="20"/>
                <w:lang w:eastAsia="pt-BR"/>
              </w:rPr>
              <w:t>A estimativa das quantidades a serem contratadas foi estruturada com base em critérios técnicos objetivos, verificáveis e passíveis de reconstituição metodológica, observando-se os princípios do planejamento, da eficiência e da racionalidade do gasto público. A metodologia adotada partiu da análise detalhada da composição atual da frota de veículos do tipo passeio vinculados às diversas Secretarias Municipais, bem como da projeção de sua manutenção ao longo do exercício contratual.</w:t>
            </w:r>
          </w:p>
          <w:p w14:paraId="2F69327D" w14:textId="77777777" w:rsidR="00C64A90" w:rsidRPr="00C64A90" w:rsidRDefault="00C64A90" w:rsidP="00C64A90">
            <w:pPr>
              <w:spacing w:after="0" w:line="276" w:lineRule="auto"/>
              <w:ind w:firstLine="737"/>
              <w:contextualSpacing w:val="0"/>
              <w:rPr>
                <w:rFonts w:ascii="Times New Roman" w:eastAsia="Times New Roman" w:hAnsi="Times New Roman" w:cs="Times New Roman"/>
                <w:sz w:val="20"/>
                <w:szCs w:val="20"/>
                <w:lang w:eastAsia="pt-BR"/>
              </w:rPr>
            </w:pPr>
            <w:r w:rsidRPr="00C64A90">
              <w:rPr>
                <w:rFonts w:ascii="Times New Roman" w:eastAsia="Times New Roman" w:hAnsi="Times New Roman" w:cs="Times New Roman"/>
                <w:sz w:val="20"/>
                <w:szCs w:val="20"/>
                <w:lang w:eastAsia="pt-BR"/>
              </w:rPr>
              <w:t>Como premissa central, considerou-se que cada veículo de passeio é equipado com quatro pneus, adotando-se, para fins de dimensionamento da demanda anual, a hipótese técnica de substituição integral de um conjunto por veículo ao longo do período de 12 (doze) meses. Tal premissa decorre do histórico de desgaste observado, das condições reais de utilização — que envolvem deslocamentos frequentes em áreas urbanas e rurais, inclusive em vias parcialmente não pavimentadas — e da necessidade de manutenção preventiva adequada, voltada à preservação da segurança operacional e da integridade mecânica dos veículos.</w:t>
            </w:r>
          </w:p>
          <w:p w14:paraId="71C2A240" w14:textId="77777777" w:rsidR="00C64A90" w:rsidRPr="00C64A90" w:rsidRDefault="00C64A90" w:rsidP="00C64A90">
            <w:pPr>
              <w:spacing w:after="0" w:line="276" w:lineRule="auto"/>
              <w:ind w:firstLine="737"/>
              <w:contextualSpacing w:val="0"/>
              <w:rPr>
                <w:rFonts w:ascii="Times New Roman" w:eastAsia="Times New Roman" w:hAnsi="Times New Roman" w:cs="Times New Roman"/>
                <w:sz w:val="20"/>
                <w:szCs w:val="20"/>
                <w:lang w:eastAsia="pt-BR"/>
              </w:rPr>
            </w:pPr>
            <w:r w:rsidRPr="00C64A90">
              <w:rPr>
                <w:rFonts w:ascii="Times New Roman" w:eastAsia="Times New Roman" w:hAnsi="Times New Roman" w:cs="Times New Roman"/>
                <w:sz w:val="20"/>
                <w:szCs w:val="20"/>
                <w:lang w:eastAsia="pt-BR"/>
              </w:rPr>
              <w:t>A partir dessa lógica, a memória de cálculo consistiu na multiplicação do número de veículos de passeio vinculados a cada tipologia de pneu pelo quantitativo padrão de quatro unidades por veículo, projetando-se um ciclo anual de reposição. Assim, para veículos isolados, estimou-se a aquisição correspondente a quatro pneus por ano; para grupos de dois veículos com a mesma especificação técnica, oito unidades; e, nos casos em que quatro veículos compartilham idêntico padrão dimensional, dezesseis unidades, mantendo-se a coerência matemática e técnica do dimensionamento.</w:t>
            </w:r>
          </w:p>
          <w:p w14:paraId="52D75DF8" w14:textId="77777777" w:rsidR="00C64A90" w:rsidRPr="00C64A90" w:rsidRDefault="00C64A90" w:rsidP="00C64A90">
            <w:pPr>
              <w:spacing w:after="0" w:line="276" w:lineRule="auto"/>
              <w:ind w:firstLine="737"/>
              <w:contextualSpacing w:val="0"/>
              <w:rPr>
                <w:rFonts w:ascii="Times New Roman" w:eastAsia="Times New Roman" w:hAnsi="Times New Roman" w:cs="Times New Roman"/>
                <w:sz w:val="20"/>
                <w:szCs w:val="20"/>
                <w:lang w:eastAsia="pt-BR"/>
              </w:rPr>
            </w:pPr>
            <w:r w:rsidRPr="00C64A90">
              <w:rPr>
                <w:rFonts w:ascii="Times New Roman" w:eastAsia="Times New Roman" w:hAnsi="Times New Roman" w:cs="Times New Roman"/>
                <w:sz w:val="20"/>
                <w:szCs w:val="20"/>
                <w:lang w:eastAsia="pt-BR"/>
              </w:rPr>
              <w:t>Importa registrar que, além da reposição ordinária, incorporou-se ao planejamento quantitativo uma margem técnica de segurança destinada a absorver variáveis não ordinárias, tais como avarias decorrentes de perfurações, impactos estruturais, desgaste prematuro por desalinhamento ou desbalanceamento, bem como eventual intensificação do uso em razão de demandas administrativas excepcionais. Essa reserva operacional não se confunde com superdimensionamento arbitrário, mas constitui instrumento legítimo de gestão de riscos, apto a prevenir descontinuidade de serviços públicos essenciais.</w:t>
            </w:r>
          </w:p>
          <w:p w14:paraId="2B3CE284" w14:textId="77777777" w:rsidR="00C64A90" w:rsidRPr="00C64A90" w:rsidRDefault="00C64A90" w:rsidP="00C64A90">
            <w:pPr>
              <w:spacing w:after="0" w:line="276" w:lineRule="auto"/>
              <w:ind w:firstLine="737"/>
              <w:contextualSpacing w:val="0"/>
              <w:rPr>
                <w:rFonts w:ascii="Times New Roman" w:eastAsia="Times New Roman" w:hAnsi="Times New Roman" w:cs="Times New Roman"/>
                <w:sz w:val="20"/>
                <w:szCs w:val="20"/>
                <w:lang w:eastAsia="pt-BR"/>
              </w:rPr>
            </w:pPr>
            <w:r w:rsidRPr="00C64A90">
              <w:rPr>
                <w:rFonts w:ascii="Times New Roman" w:eastAsia="Times New Roman" w:hAnsi="Times New Roman" w:cs="Times New Roman"/>
                <w:sz w:val="20"/>
                <w:szCs w:val="20"/>
                <w:lang w:eastAsia="pt-BR"/>
              </w:rPr>
              <w:t>No tocante à modelagem da contratação, avaliou-se, preliminarmente, a conveniência de consolidar, em único procedimento, todos os tipos de pneus utilizados pela Administração Municipal. Todavia, a heterogeneidade técnica dos produtos — especialmente quanto às dimensões, índices de carga, aplicação veicular e características construtivas — evidenciou que tal unificação poderia comprometer a competitividade do certame, restringir o universo de fornecedores e impactar negativamente a obtenção de propostas mais vantajosas.</w:t>
            </w:r>
          </w:p>
          <w:p w14:paraId="59CA9940" w14:textId="77777777" w:rsidR="00C64A90" w:rsidRPr="00C64A90" w:rsidRDefault="00C64A90" w:rsidP="00C64A90">
            <w:pPr>
              <w:spacing w:after="0" w:line="276" w:lineRule="auto"/>
              <w:ind w:firstLine="737"/>
              <w:contextualSpacing w:val="0"/>
              <w:rPr>
                <w:rFonts w:ascii="Times New Roman" w:eastAsia="Times New Roman" w:hAnsi="Times New Roman" w:cs="Times New Roman"/>
                <w:sz w:val="20"/>
                <w:szCs w:val="20"/>
                <w:lang w:eastAsia="pt-BR"/>
              </w:rPr>
            </w:pPr>
            <w:r w:rsidRPr="00C64A90">
              <w:rPr>
                <w:rFonts w:ascii="Times New Roman" w:eastAsia="Times New Roman" w:hAnsi="Times New Roman" w:cs="Times New Roman"/>
                <w:sz w:val="20"/>
                <w:szCs w:val="20"/>
                <w:lang w:eastAsia="pt-BR"/>
              </w:rPr>
              <w:t>Em consonância com as boas práticas de governança em compras públicas, optou-se, portanto, pela segmentação técnica da demanda em grupos homogêneos. Nesse contexto, a Administração promoveu procedimento específico destinado à aquisição de pneus para veículos de transporte (caminhões, ônibus, vans e ambulâncias), considerados prioritários sob o prisma operacional. O presente procedimento, por sua vez, restringe-se exclusivamente aos pneus destinados a veículos do tipo passeio, não havendo sobreposição de objeto nem fracionamento indevido, mas sim racional divisão por critérios técnicos e mercadológicos, devidamente motivados.</w:t>
            </w:r>
          </w:p>
          <w:p w14:paraId="0F2CE162" w14:textId="089C54D5" w:rsidR="00875444" w:rsidRPr="001E3666" w:rsidRDefault="00C64A90" w:rsidP="00C64A90">
            <w:pPr>
              <w:spacing w:after="0" w:line="276" w:lineRule="auto"/>
              <w:ind w:firstLine="737"/>
              <w:contextualSpacing w:val="0"/>
              <w:rPr>
                <w:rFonts w:ascii="Times New Roman" w:eastAsia="Times New Roman" w:hAnsi="Times New Roman" w:cs="Times New Roman"/>
                <w:sz w:val="20"/>
                <w:szCs w:val="20"/>
                <w:lang w:eastAsia="pt-BR"/>
              </w:rPr>
            </w:pPr>
            <w:r w:rsidRPr="00C64A90">
              <w:rPr>
                <w:rFonts w:ascii="Times New Roman" w:eastAsia="Times New Roman" w:hAnsi="Times New Roman" w:cs="Times New Roman"/>
                <w:sz w:val="20"/>
                <w:szCs w:val="20"/>
                <w:lang w:eastAsia="pt-BR"/>
              </w:rPr>
              <w:t xml:space="preserve">O quantitativo projetado revela-se, </w:t>
            </w:r>
            <w:r w:rsidR="00D2084C">
              <w:rPr>
                <w:rFonts w:ascii="Times New Roman" w:eastAsia="Times New Roman" w:hAnsi="Times New Roman" w:cs="Times New Roman"/>
                <w:sz w:val="20"/>
                <w:szCs w:val="20"/>
                <w:lang w:eastAsia="pt-BR"/>
              </w:rPr>
              <w:t xml:space="preserve">portanto, </w:t>
            </w:r>
            <w:r w:rsidRPr="00C64A90">
              <w:rPr>
                <w:rFonts w:ascii="Times New Roman" w:eastAsia="Times New Roman" w:hAnsi="Times New Roman" w:cs="Times New Roman"/>
                <w:sz w:val="20"/>
                <w:szCs w:val="20"/>
                <w:lang w:eastAsia="pt-BR"/>
              </w:rPr>
              <w:t>necessário e suficiente para atender à demanda anual estimada, refletindo o histórico de consumo, a configuração atual da frota de veículos de passeio e a projeção realista de utilização.</w:t>
            </w:r>
          </w:p>
        </w:tc>
      </w:tr>
    </w:tbl>
    <w:p w14:paraId="094ABB83" w14:textId="77777777" w:rsidR="00BC3FE8" w:rsidRPr="00BA60EE" w:rsidRDefault="00BC3FE8" w:rsidP="00A97931">
      <w:pPr>
        <w:pStyle w:val="Default"/>
        <w:spacing w:line="276" w:lineRule="auto"/>
        <w:jc w:val="both"/>
        <w:rPr>
          <w:rFonts w:eastAsia="Times New Roman"/>
          <w:i/>
          <w:color w:val="auto"/>
          <w:sz w:val="20"/>
          <w:szCs w:val="20"/>
          <w:lang w:eastAsia="pt-BR"/>
        </w:rPr>
      </w:pPr>
    </w:p>
    <w:tbl>
      <w:tblPr>
        <w:tblStyle w:val="Tabelacomgrade"/>
        <w:tblW w:w="9209" w:type="dxa"/>
        <w:tblLayout w:type="fixed"/>
        <w:tblLook w:val="04A0" w:firstRow="1" w:lastRow="0" w:firstColumn="1" w:lastColumn="0" w:noHBand="0" w:noVBand="1"/>
      </w:tblPr>
      <w:tblGrid>
        <w:gridCol w:w="9209"/>
      </w:tblGrid>
      <w:tr w:rsidR="008F76F3" w:rsidRPr="00BA60EE" w14:paraId="21089FAE" w14:textId="77777777" w:rsidTr="00D25766">
        <w:tc>
          <w:tcPr>
            <w:tcW w:w="9209" w:type="dxa"/>
          </w:tcPr>
          <w:p w14:paraId="268D97E3" w14:textId="0DB7666D" w:rsidR="008F76F3" w:rsidRPr="00BA60EE" w:rsidRDefault="00A4412C" w:rsidP="00A97931">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6</w:t>
            </w:r>
            <w:r w:rsidR="008F76F3" w:rsidRPr="00BA60EE">
              <w:rPr>
                <w:rFonts w:ascii="Times New Roman" w:hAnsi="Times New Roman" w:cs="Times New Roman"/>
                <w:b/>
                <w:sz w:val="20"/>
                <w:szCs w:val="20"/>
              </w:rPr>
              <w:t xml:space="preserve"> – LEVANTAMENTO DE MERCADO</w:t>
            </w:r>
            <w:r w:rsidR="00FC4923" w:rsidRPr="00BA60EE">
              <w:rPr>
                <w:rFonts w:ascii="Times New Roman" w:hAnsi="Times New Roman" w:cs="Times New Roman"/>
                <w:b/>
                <w:sz w:val="20"/>
                <w:szCs w:val="20"/>
              </w:rPr>
              <w:t>:</w:t>
            </w:r>
          </w:p>
        </w:tc>
      </w:tr>
      <w:tr w:rsidR="008F76F3" w:rsidRPr="00BA60EE" w14:paraId="2B9D2A83" w14:textId="77777777" w:rsidTr="00D25766">
        <w:tc>
          <w:tcPr>
            <w:tcW w:w="9209" w:type="dxa"/>
            <w:shd w:val="clear" w:color="auto" w:fill="F2F2F2" w:themeFill="background1" w:themeFillShade="F2"/>
          </w:tcPr>
          <w:p w14:paraId="62E2A33C" w14:textId="5EF28DD9"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BA60EE">
              <w:rPr>
                <w:rFonts w:ascii="Times New Roman" w:eastAsia="Times New Roman" w:hAnsi="Times New Roman" w:cs="Times New Roman"/>
                <w:color w:val="000000"/>
                <w:sz w:val="20"/>
                <w:szCs w:val="20"/>
                <w:lang w:eastAsia="pt-BR"/>
              </w:rPr>
              <w:t>inciso V do § 1° do art. 18 da Lei 14.133/2021)</w:t>
            </w:r>
            <w:r w:rsidR="00E776F1" w:rsidRPr="00BA60EE">
              <w:rPr>
                <w:rFonts w:ascii="Times New Roman" w:eastAsia="Times New Roman" w:hAnsi="Times New Roman" w:cs="Times New Roman"/>
                <w:color w:val="000000"/>
                <w:sz w:val="20"/>
                <w:szCs w:val="20"/>
                <w:lang w:eastAsia="pt-BR"/>
              </w:rPr>
              <w:t>:</w:t>
            </w:r>
          </w:p>
        </w:tc>
      </w:tr>
      <w:tr w:rsidR="008F76F3" w:rsidRPr="00BA60EE" w14:paraId="60E2412E" w14:textId="77777777" w:rsidTr="00D25766">
        <w:tc>
          <w:tcPr>
            <w:tcW w:w="9209" w:type="dxa"/>
          </w:tcPr>
          <w:p w14:paraId="1FA6606B" w14:textId="77777777"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O presente levantamento de mercado tem por finalidade identificar, examinar e comparar as alternativas juridicamente admissíveis e tecnicamente viáveis para atendimento da necessidade de fornecimento de pneus à frota municipal do Município de Paverama, considerando a natureza recorrente da demanda, a diversidade de Secretarias usuárias, o histórico de contratações, as características operacionais da frota e os princípios que regem o planejamento das contratações públicas.</w:t>
            </w:r>
          </w:p>
          <w:p w14:paraId="4CCDA424" w14:textId="706F2A7F"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A análise não se restringe à comparação de preços, abrangendo aspectos relacionados ao custo global da solução, aos riscos operacionais e jurídicos, ao ciclo de vida dos produtos, à viabilidade operacional, à competitividade do mercado fornecedor e aos impactos ambientais. O objetivo é assegurar que a solução escolhida seja razoável, eficiente, economicamente vantajosa e aderente ao interesse público, permitindo o adequado controle pelos órgãos de fiscalização.</w:t>
            </w:r>
          </w:p>
          <w:p w14:paraId="0CFDB388" w14:textId="77777777" w:rsidR="007C1429" w:rsidRPr="007C1429" w:rsidRDefault="007C1429" w:rsidP="00A97931">
            <w:pPr>
              <w:spacing w:after="0" w:line="276" w:lineRule="auto"/>
              <w:ind w:firstLine="738"/>
              <w:rPr>
                <w:rFonts w:ascii="Times New Roman" w:hAnsi="Times New Roman" w:cs="Times New Roman"/>
                <w:sz w:val="20"/>
                <w:szCs w:val="20"/>
              </w:rPr>
            </w:pPr>
            <w:r w:rsidRPr="007C1429">
              <w:rPr>
                <w:rFonts w:ascii="Times New Roman" w:hAnsi="Times New Roman" w:cs="Times New Roman"/>
                <w:sz w:val="20"/>
                <w:szCs w:val="20"/>
              </w:rPr>
              <w:t>A partir do levantamento realizado, foram analisadas as seguintes alternativas:</w:t>
            </w:r>
          </w:p>
          <w:p w14:paraId="249B2A70" w14:textId="21A9C110"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1</w:t>
            </w:r>
            <w:r>
              <w:rPr>
                <w:rFonts w:ascii="Times New Roman" w:hAnsi="Times New Roman" w:cs="Times New Roman"/>
                <w:sz w:val="20"/>
                <w:szCs w:val="20"/>
              </w:rPr>
              <w:t>)</w:t>
            </w:r>
            <w:r w:rsidRPr="005F502F">
              <w:rPr>
                <w:rFonts w:ascii="Times New Roman" w:hAnsi="Times New Roman" w:cs="Times New Roman"/>
                <w:sz w:val="20"/>
                <w:szCs w:val="20"/>
              </w:rPr>
              <w:t xml:space="preserve"> Manutenção do modelo reativo, com compras pontuais e dispensas emergenciais</w:t>
            </w:r>
            <w:r>
              <w:rPr>
                <w:rFonts w:ascii="Times New Roman" w:hAnsi="Times New Roman" w:cs="Times New Roman"/>
                <w:sz w:val="20"/>
                <w:szCs w:val="20"/>
              </w:rPr>
              <w:t xml:space="preserve">: </w:t>
            </w:r>
            <w:r w:rsidRPr="005F502F">
              <w:rPr>
                <w:rFonts w:ascii="Times New Roman" w:hAnsi="Times New Roman" w:cs="Times New Roman"/>
                <w:sz w:val="20"/>
                <w:szCs w:val="20"/>
              </w:rPr>
              <w:t xml:space="preserve">Esta alternativa consiste na realização de aquisições pontuais por meio de dispensas de licitação, sempre que identificada situação de desgaste crítico ou risco iminente de paralisação da frota. Embora juridicamente admissível em situações excepcionais, tal modelo apresenta elevado risco de descontinuidade, fragiliza o planejamento, reduz a competitividade e tende a elevar o custo unitário dos produtos. Ademais, a recorrência desse modelo expõe a Administração a questionamentos dos órgãos de controle, não se mostrando compatível com uma política pública estruturada de </w:t>
            </w:r>
            <w:r w:rsidR="0042685E">
              <w:rPr>
                <w:rFonts w:ascii="Times New Roman" w:hAnsi="Times New Roman" w:cs="Times New Roman"/>
                <w:sz w:val="20"/>
                <w:szCs w:val="20"/>
              </w:rPr>
              <w:t xml:space="preserve">manutenção dos veículos </w:t>
            </w:r>
            <w:r w:rsidRPr="005F502F">
              <w:rPr>
                <w:rFonts w:ascii="Times New Roman" w:hAnsi="Times New Roman" w:cs="Times New Roman"/>
                <w:sz w:val="20"/>
                <w:szCs w:val="20"/>
              </w:rPr>
              <w:t>da frota.</w:t>
            </w:r>
          </w:p>
          <w:p w14:paraId="57164B28" w14:textId="1B9F2229"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2</w:t>
            </w:r>
            <w:r>
              <w:rPr>
                <w:rFonts w:ascii="Times New Roman" w:hAnsi="Times New Roman" w:cs="Times New Roman"/>
                <w:sz w:val="20"/>
                <w:szCs w:val="20"/>
              </w:rPr>
              <w:t>)</w:t>
            </w:r>
            <w:r w:rsidRPr="005F502F">
              <w:rPr>
                <w:rFonts w:ascii="Times New Roman" w:hAnsi="Times New Roman" w:cs="Times New Roman"/>
                <w:sz w:val="20"/>
                <w:szCs w:val="20"/>
              </w:rPr>
              <w:t xml:space="preserve"> Aquisição única anual, com entrega integral dos pneus</w:t>
            </w:r>
            <w:r>
              <w:rPr>
                <w:rFonts w:ascii="Times New Roman" w:hAnsi="Times New Roman" w:cs="Times New Roman"/>
                <w:sz w:val="20"/>
                <w:szCs w:val="20"/>
              </w:rPr>
              <w:t xml:space="preserve">: </w:t>
            </w:r>
            <w:r w:rsidRPr="005F502F">
              <w:rPr>
                <w:rFonts w:ascii="Times New Roman" w:hAnsi="Times New Roman" w:cs="Times New Roman"/>
                <w:sz w:val="20"/>
                <w:szCs w:val="20"/>
              </w:rPr>
              <w:t>A aquisição integral em lote único anual foi analisada sob a perspectiva da economia de escala imediata. Contudo, a diversidade da frota municipal e a variabilidade do consumo tornam essa alternativa pouco flexível, com risco de superdimensionamento de determinados itens, imobilização orçamentária e necessidade de armazenamento prolongado. Tal modelo dificulta ajustes ao longo do exercício e pode comprometer a eficiência da gestão do consumo.</w:t>
            </w:r>
          </w:p>
          <w:p w14:paraId="04D0D2A7" w14:textId="480F0CAC"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3</w:t>
            </w:r>
            <w:r>
              <w:rPr>
                <w:rFonts w:ascii="Times New Roman" w:hAnsi="Times New Roman" w:cs="Times New Roman"/>
                <w:sz w:val="20"/>
                <w:szCs w:val="20"/>
              </w:rPr>
              <w:t>)</w:t>
            </w:r>
            <w:r w:rsidRPr="005F502F">
              <w:rPr>
                <w:rFonts w:ascii="Times New Roman" w:hAnsi="Times New Roman" w:cs="Times New Roman"/>
                <w:sz w:val="20"/>
                <w:szCs w:val="20"/>
              </w:rPr>
              <w:t xml:space="preserve"> Contratação única abrangendo todos os tipos de pneus, sem segmentação</w:t>
            </w:r>
            <w:r>
              <w:rPr>
                <w:rFonts w:ascii="Times New Roman" w:hAnsi="Times New Roman" w:cs="Times New Roman"/>
                <w:sz w:val="20"/>
                <w:szCs w:val="20"/>
              </w:rPr>
              <w:t xml:space="preserve">: </w:t>
            </w:r>
            <w:r w:rsidRPr="005F502F">
              <w:rPr>
                <w:rFonts w:ascii="Times New Roman" w:hAnsi="Times New Roman" w:cs="Times New Roman"/>
                <w:sz w:val="20"/>
                <w:szCs w:val="20"/>
              </w:rPr>
              <w:t>A realização de uma única contratação para todos os tipos de pneus, sem segmentação por grupos homogêneos, mostrou-se juridicamente possível, porém tecnicamente desaconselhável. A exigência de atendimento simultâneo a produtos de naturezas diversas tende a restringir a competitividade, afastando fornecedores especializados e concentrando a disputa em poucos agentes econômicos, o que pode impactar negativamente a vantajosidade da contratação.</w:t>
            </w:r>
          </w:p>
          <w:p w14:paraId="17A14622" w14:textId="73BE3009"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4</w:t>
            </w:r>
            <w:r>
              <w:rPr>
                <w:rFonts w:ascii="Times New Roman" w:hAnsi="Times New Roman" w:cs="Times New Roman"/>
                <w:sz w:val="20"/>
                <w:szCs w:val="20"/>
              </w:rPr>
              <w:t>)</w:t>
            </w:r>
            <w:r w:rsidRPr="005F502F">
              <w:rPr>
                <w:rFonts w:ascii="Times New Roman" w:hAnsi="Times New Roman" w:cs="Times New Roman"/>
                <w:sz w:val="20"/>
                <w:szCs w:val="20"/>
              </w:rPr>
              <w:t xml:space="preserve"> Adesão a atas de registro de preços de outros entes</w:t>
            </w:r>
            <w:r>
              <w:rPr>
                <w:rFonts w:ascii="Times New Roman" w:hAnsi="Times New Roman" w:cs="Times New Roman"/>
                <w:sz w:val="20"/>
                <w:szCs w:val="20"/>
              </w:rPr>
              <w:t>:</w:t>
            </w:r>
            <w:r w:rsidR="00D2084C">
              <w:rPr>
                <w:rFonts w:ascii="Times New Roman" w:hAnsi="Times New Roman" w:cs="Times New Roman"/>
                <w:sz w:val="20"/>
                <w:szCs w:val="20"/>
              </w:rPr>
              <w:t xml:space="preserve"> </w:t>
            </w:r>
            <w:r w:rsidRPr="005F502F">
              <w:rPr>
                <w:rFonts w:ascii="Times New Roman" w:hAnsi="Times New Roman" w:cs="Times New Roman"/>
                <w:sz w:val="20"/>
                <w:szCs w:val="20"/>
              </w:rPr>
              <w:t>A adesão a atas de outros entes foi considerada como alternativa subsidiária. Apesar de poder apresentar vantagem pontual, tal opção é condicionada à existência de atas vigentes compatíveis, à disponibilidade de saldo e à adequação das especificações às necessidades locais. Além disso, não substitui o dever de planejamento próprio do Município, devendo ser adotada apenas de forma excepcional e oportunística.</w:t>
            </w:r>
          </w:p>
          <w:p w14:paraId="0C7E3B24" w14:textId="47FD9DA0"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5</w:t>
            </w:r>
            <w:r>
              <w:rPr>
                <w:rFonts w:ascii="Times New Roman" w:hAnsi="Times New Roman" w:cs="Times New Roman"/>
                <w:sz w:val="20"/>
                <w:szCs w:val="20"/>
              </w:rPr>
              <w:t>)</w:t>
            </w:r>
            <w:r w:rsidRPr="005F502F">
              <w:rPr>
                <w:rFonts w:ascii="Times New Roman" w:hAnsi="Times New Roman" w:cs="Times New Roman"/>
                <w:sz w:val="20"/>
                <w:szCs w:val="20"/>
              </w:rPr>
              <w:t xml:space="preserve"> Recapagem como solução predominante</w:t>
            </w:r>
            <w:r>
              <w:rPr>
                <w:rFonts w:ascii="Times New Roman" w:hAnsi="Times New Roman" w:cs="Times New Roman"/>
                <w:sz w:val="20"/>
                <w:szCs w:val="20"/>
              </w:rPr>
              <w:t xml:space="preserve">: </w:t>
            </w:r>
            <w:r w:rsidRPr="005F502F">
              <w:rPr>
                <w:rFonts w:ascii="Times New Roman" w:hAnsi="Times New Roman" w:cs="Times New Roman"/>
                <w:sz w:val="20"/>
                <w:szCs w:val="20"/>
              </w:rPr>
              <w:t>A recapagem foi avaliada como alternativa principal de atendimento da demanda. Embora apresente benefícios ambientais e econômicos em situações específicas, sua viabilidade depende da integridade das carcaças, condição que atualmente se encontra comprometida em parcela significativa da frota municipal. O uso indiscriminado dessa alternativa eleva o risco de falhas, acidentes e paralisações, razão pela qual se mostra adequada apenas como solução complementar e pontual.</w:t>
            </w:r>
          </w:p>
          <w:p w14:paraId="5FD7EA54" w14:textId="2A7CF6A3" w:rsidR="005F502F" w:rsidRDefault="00D2084C" w:rsidP="005F502F">
            <w:pPr>
              <w:spacing w:after="0" w:line="276" w:lineRule="auto"/>
              <w:ind w:firstLine="738"/>
              <w:rPr>
                <w:rFonts w:ascii="Times New Roman" w:hAnsi="Times New Roman" w:cs="Times New Roman"/>
                <w:sz w:val="20"/>
                <w:szCs w:val="20"/>
              </w:rPr>
            </w:pPr>
            <w:r>
              <w:rPr>
                <w:rFonts w:ascii="Times New Roman" w:hAnsi="Times New Roman" w:cs="Times New Roman"/>
                <w:sz w:val="20"/>
                <w:szCs w:val="20"/>
              </w:rPr>
              <w:t>6</w:t>
            </w:r>
            <w:r w:rsidR="005F502F">
              <w:rPr>
                <w:rFonts w:ascii="Times New Roman" w:hAnsi="Times New Roman" w:cs="Times New Roman"/>
                <w:sz w:val="20"/>
                <w:szCs w:val="20"/>
              </w:rPr>
              <w:t>)</w:t>
            </w:r>
            <w:r w:rsidR="005F502F" w:rsidRPr="005F502F">
              <w:rPr>
                <w:rFonts w:ascii="Times New Roman" w:hAnsi="Times New Roman" w:cs="Times New Roman"/>
                <w:sz w:val="20"/>
                <w:szCs w:val="20"/>
              </w:rPr>
              <w:t xml:space="preserve"> Pregão Eletrônico com Sistema de Registro de Preços, fornecimento parcelado e segmentação por grupos homogêneos</w:t>
            </w:r>
            <w:r w:rsidR="005F502F">
              <w:rPr>
                <w:rFonts w:ascii="Times New Roman" w:hAnsi="Times New Roman" w:cs="Times New Roman"/>
                <w:sz w:val="20"/>
                <w:szCs w:val="20"/>
              </w:rPr>
              <w:t xml:space="preserve">: </w:t>
            </w:r>
            <w:r w:rsidR="005F502F" w:rsidRPr="005F502F">
              <w:rPr>
                <w:rFonts w:ascii="Times New Roman" w:hAnsi="Times New Roman" w:cs="Times New Roman"/>
                <w:sz w:val="20"/>
                <w:szCs w:val="20"/>
              </w:rPr>
              <w:t>A alternativa de realização de Pregão Eletrônico com Sistema de Registro de Preços, prevendo fornecimento parcelado conforme a demanda e segmentação por grupos homogêneos de pneus, mostrou-se plenamente compatível com a natureza recorrente da demanda e com a necessidade de flexibilidade operacional. Essa modelagem favorece a competitividade, amplia a participação de fornecedores especializados, permite controle eficiente do consumo e reduz a dependência de contratações emergenciais.</w:t>
            </w:r>
          </w:p>
          <w:p w14:paraId="71A0E683" w14:textId="55D89143" w:rsidR="00D54E8E" w:rsidRDefault="00D54E8E" w:rsidP="005F502F">
            <w:pPr>
              <w:spacing w:after="0" w:line="276" w:lineRule="auto"/>
              <w:ind w:firstLine="0"/>
              <w:jc w:val="center"/>
              <w:rPr>
                <w:rFonts w:ascii="Times New Roman" w:hAnsi="Times New Roman" w:cs="Times New Roman"/>
                <w:b/>
                <w:bCs/>
                <w:sz w:val="20"/>
                <w:szCs w:val="20"/>
              </w:rPr>
            </w:pPr>
            <w:r w:rsidRPr="00BA60EE">
              <w:rPr>
                <w:rFonts w:ascii="Times New Roman" w:hAnsi="Times New Roman" w:cs="Times New Roman"/>
                <w:b/>
                <w:bCs/>
                <w:sz w:val="20"/>
                <w:szCs w:val="20"/>
              </w:rPr>
              <w:t>QUADRO COMPARATIVO DAS ALTERNATIVAS:</w:t>
            </w:r>
          </w:p>
          <w:tbl>
            <w:tblPr>
              <w:tblStyle w:val="Tabelacomgrade"/>
              <w:tblW w:w="8954" w:type="dxa"/>
              <w:tblLook w:val="04A0" w:firstRow="1" w:lastRow="0" w:firstColumn="1" w:lastColumn="0" w:noHBand="0" w:noVBand="1"/>
            </w:tblPr>
            <w:tblGrid>
              <w:gridCol w:w="2434"/>
              <w:gridCol w:w="1701"/>
              <w:gridCol w:w="1701"/>
              <w:gridCol w:w="1134"/>
              <w:gridCol w:w="850"/>
              <w:gridCol w:w="1134"/>
            </w:tblGrid>
            <w:tr w:rsidR="005F502F" w14:paraId="701BB288" w14:textId="77777777" w:rsidTr="00D2084C">
              <w:tc>
                <w:tcPr>
                  <w:tcW w:w="2434" w:type="dxa"/>
                  <w:vAlign w:val="center"/>
                </w:tcPr>
                <w:p w14:paraId="1D1216DA" w14:textId="45E22AEF"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Alternativa</w:t>
                  </w:r>
                </w:p>
              </w:tc>
              <w:tc>
                <w:tcPr>
                  <w:tcW w:w="1701" w:type="dxa"/>
                  <w:vAlign w:val="center"/>
                </w:tcPr>
                <w:p w14:paraId="5A036E0E" w14:textId="1095E95F"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Compatibilidade</w:t>
                  </w:r>
                </w:p>
              </w:tc>
              <w:tc>
                <w:tcPr>
                  <w:tcW w:w="1701" w:type="dxa"/>
                  <w:vAlign w:val="center"/>
                </w:tcPr>
                <w:p w14:paraId="50A1E627" w14:textId="62268D1E"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Competitividade</w:t>
                  </w:r>
                </w:p>
              </w:tc>
              <w:tc>
                <w:tcPr>
                  <w:tcW w:w="1134" w:type="dxa"/>
                  <w:vAlign w:val="center"/>
                </w:tcPr>
                <w:p w14:paraId="6E07428D" w14:textId="7C00AD28"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Aderência às Diretrizes</w:t>
                  </w:r>
                </w:p>
              </w:tc>
              <w:tc>
                <w:tcPr>
                  <w:tcW w:w="850" w:type="dxa"/>
                  <w:vAlign w:val="center"/>
                </w:tcPr>
                <w:p w14:paraId="27911A01" w14:textId="7145650D"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 xml:space="preserve">Custo </w:t>
                  </w:r>
                </w:p>
              </w:tc>
              <w:tc>
                <w:tcPr>
                  <w:tcW w:w="1134" w:type="dxa"/>
                  <w:vAlign w:val="center"/>
                </w:tcPr>
                <w:p w14:paraId="049F58BB" w14:textId="338DE741"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b/>
                      <w:bCs/>
                      <w:sz w:val="20"/>
                      <w:szCs w:val="20"/>
                      <w:lang w:eastAsia="pt-BR"/>
                    </w:rPr>
                    <w:t>Eficiência</w:t>
                  </w:r>
                </w:p>
              </w:tc>
            </w:tr>
            <w:tr w:rsidR="005F502F" w14:paraId="548F4576" w14:textId="77777777" w:rsidTr="00D2084C">
              <w:tc>
                <w:tcPr>
                  <w:tcW w:w="2434" w:type="dxa"/>
                  <w:vAlign w:val="center"/>
                </w:tcPr>
                <w:p w14:paraId="719CF8E0" w14:textId="74AEBAB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Compras emergenciais</w:t>
                  </w:r>
                </w:p>
              </w:tc>
              <w:tc>
                <w:tcPr>
                  <w:tcW w:w="1701" w:type="dxa"/>
                  <w:vAlign w:val="center"/>
                </w:tcPr>
                <w:p w14:paraId="2E0491C0" w14:textId="5F823E0D"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1701" w:type="dxa"/>
                  <w:vAlign w:val="center"/>
                </w:tcPr>
                <w:p w14:paraId="00584DA4" w14:textId="229354BD"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1134" w:type="dxa"/>
                  <w:vAlign w:val="center"/>
                </w:tcPr>
                <w:p w14:paraId="56A74CB7" w14:textId="09268C3D"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850" w:type="dxa"/>
                  <w:vAlign w:val="center"/>
                </w:tcPr>
                <w:p w14:paraId="6B36F4E7" w14:textId="26DEAEC4"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Alto</w:t>
                  </w:r>
                </w:p>
              </w:tc>
              <w:tc>
                <w:tcPr>
                  <w:tcW w:w="1134" w:type="dxa"/>
                  <w:vAlign w:val="center"/>
                </w:tcPr>
                <w:p w14:paraId="365E23C6" w14:textId="47E36E4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r>
            <w:tr w:rsidR="005F502F" w14:paraId="700B4FB8" w14:textId="77777777" w:rsidTr="00D2084C">
              <w:tc>
                <w:tcPr>
                  <w:tcW w:w="2434" w:type="dxa"/>
                  <w:vAlign w:val="center"/>
                </w:tcPr>
                <w:p w14:paraId="1768943D" w14:textId="6E3E803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Aquisição integral anual</w:t>
                  </w:r>
                </w:p>
              </w:tc>
              <w:tc>
                <w:tcPr>
                  <w:tcW w:w="1701" w:type="dxa"/>
                  <w:vAlign w:val="center"/>
                </w:tcPr>
                <w:p w14:paraId="220BAFDE" w14:textId="71D6B89A"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701" w:type="dxa"/>
                  <w:vAlign w:val="center"/>
                </w:tcPr>
                <w:p w14:paraId="3566AAF8" w14:textId="5574DCD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134" w:type="dxa"/>
                  <w:vAlign w:val="center"/>
                </w:tcPr>
                <w:p w14:paraId="3EB9C555" w14:textId="7F49D9EE"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850" w:type="dxa"/>
                  <w:vAlign w:val="center"/>
                </w:tcPr>
                <w:p w14:paraId="77D43487" w14:textId="2D3E3D42"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Alto</w:t>
                  </w:r>
                </w:p>
              </w:tc>
              <w:tc>
                <w:tcPr>
                  <w:tcW w:w="1134" w:type="dxa"/>
                  <w:vAlign w:val="center"/>
                </w:tcPr>
                <w:p w14:paraId="22F01967" w14:textId="12BC0906"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r>
            <w:tr w:rsidR="005F502F" w14:paraId="64B5131B" w14:textId="77777777" w:rsidTr="00D2084C">
              <w:tc>
                <w:tcPr>
                  <w:tcW w:w="2434" w:type="dxa"/>
                  <w:vAlign w:val="center"/>
                </w:tcPr>
                <w:p w14:paraId="7CFE34BC" w14:textId="6ECA51A4"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Contratação única sem segmentação</w:t>
                  </w:r>
                </w:p>
              </w:tc>
              <w:tc>
                <w:tcPr>
                  <w:tcW w:w="1701" w:type="dxa"/>
                  <w:vAlign w:val="center"/>
                </w:tcPr>
                <w:p w14:paraId="3F3A09E8" w14:textId="318AD66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701" w:type="dxa"/>
                  <w:vAlign w:val="center"/>
                </w:tcPr>
                <w:p w14:paraId="309ADBA1" w14:textId="3650BBC3"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1134" w:type="dxa"/>
                  <w:vAlign w:val="center"/>
                </w:tcPr>
                <w:p w14:paraId="3FE87ADE" w14:textId="523FE91A"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850" w:type="dxa"/>
                  <w:vAlign w:val="center"/>
                </w:tcPr>
                <w:p w14:paraId="54BE6625" w14:textId="78DE6C4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Médio</w:t>
                  </w:r>
                </w:p>
              </w:tc>
              <w:tc>
                <w:tcPr>
                  <w:tcW w:w="1134" w:type="dxa"/>
                  <w:vAlign w:val="center"/>
                </w:tcPr>
                <w:p w14:paraId="27618EEE" w14:textId="07EDA85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r>
            <w:tr w:rsidR="005F502F" w14:paraId="5588401A" w14:textId="77777777" w:rsidTr="00D2084C">
              <w:tc>
                <w:tcPr>
                  <w:tcW w:w="2434" w:type="dxa"/>
                  <w:vAlign w:val="center"/>
                </w:tcPr>
                <w:p w14:paraId="11AADA10" w14:textId="62AAE44E"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Adesão a atas de outros entes</w:t>
                  </w:r>
                </w:p>
              </w:tc>
              <w:tc>
                <w:tcPr>
                  <w:tcW w:w="1701" w:type="dxa"/>
                  <w:vAlign w:val="center"/>
                </w:tcPr>
                <w:p w14:paraId="627C56D3" w14:textId="65F19E97"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Condicionada</w:t>
                  </w:r>
                </w:p>
              </w:tc>
              <w:tc>
                <w:tcPr>
                  <w:tcW w:w="1701" w:type="dxa"/>
                  <w:vAlign w:val="center"/>
                </w:tcPr>
                <w:p w14:paraId="571BD3A3" w14:textId="015DFBA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134" w:type="dxa"/>
                  <w:vAlign w:val="center"/>
                </w:tcPr>
                <w:p w14:paraId="6192FF23" w14:textId="0D8CAFC8"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850" w:type="dxa"/>
                  <w:vAlign w:val="center"/>
                </w:tcPr>
                <w:p w14:paraId="5F52C345" w14:textId="2A35C643" w:rsidR="005F502F" w:rsidRPr="005F502F" w:rsidRDefault="00D2084C" w:rsidP="005F502F">
                  <w:pPr>
                    <w:spacing w:after="0" w:line="276" w:lineRule="auto"/>
                    <w:ind w:firstLine="0"/>
                    <w:jc w:val="center"/>
                    <w:rPr>
                      <w:rFonts w:ascii="Times New Roman" w:hAnsi="Times New Roman" w:cs="Times New Roman"/>
                      <w:b/>
                      <w:bCs/>
                      <w:sz w:val="20"/>
                      <w:szCs w:val="20"/>
                    </w:rPr>
                  </w:pPr>
                  <w:r>
                    <w:rPr>
                      <w:rFonts w:ascii="Times New Roman" w:eastAsia="Times New Roman" w:hAnsi="Times New Roman" w:cs="Times New Roman"/>
                      <w:sz w:val="20"/>
                      <w:szCs w:val="20"/>
                      <w:lang w:eastAsia="pt-BR"/>
                    </w:rPr>
                    <w:t>Médio</w:t>
                  </w:r>
                </w:p>
              </w:tc>
              <w:tc>
                <w:tcPr>
                  <w:tcW w:w="1134" w:type="dxa"/>
                  <w:vAlign w:val="center"/>
                </w:tcPr>
                <w:p w14:paraId="051A1AF1" w14:textId="62948393"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r>
            <w:tr w:rsidR="005F502F" w14:paraId="2135CE42" w14:textId="77777777" w:rsidTr="00D2084C">
              <w:tc>
                <w:tcPr>
                  <w:tcW w:w="2434" w:type="dxa"/>
                  <w:vAlign w:val="center"/>
                </w:tcPr>
                <w:p w14:paraId="67101A42" w14:textId="51057B8C"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Recapagem predominante</w:t>
                  </w:r>
                </w:p>
              </w:tc>
              <w:tc>
                <w:tcPr>
                  <w:tcW w:w="1701" w:type="dxa"/>
                  <w:vAlign w:val="center"/>
                </w:tcPr>
                <w:p w14:paraId="6FCC36A2" w14:textId="6C48D664"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1701" w:type="dxa"/>
                  <w:vAlign w:val="center"/>
                </w:tcPr>
                <w:p w14:paraId="0858CAD5" w14:textId="4155B37D"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Média</w:t>
                  </w:r>
                </w:p>
              </w:tc>
              <w:tc>
                <w:tcPr>
                  <w:tcW w:w="1134" w:type="dxa"/>
                  <w:vAlign w:val="center"/>
                </w:tcPr>
                <w:p w14:paraId="516A0919" w14:textId="0FD39150"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c>
                <w:tcPr>
                  <w:tcW w:w="850" w:type="dxa"/>
                  <w:vAlign w:val="center"/>
                </w:tcPr>
                <w:p w14:paraId="6BEBD501" w14:textId="7AFA9139" w:rsidR="005F502F" w:rsidRPr="005F502F" w:rsidRDefault="00D2084C" w:rsidP="005F502F">
                  <w:pPr>
                    <w:spacing w:after="0" w:line="276" w:lineRule="auto"/>
                    <w:ind w:firstLine="0"/>
                    <w:jc w:val="center"/>
                    <w:rPr>
                      <w:rFonts w:ascii="Times New Roman" w:hAnsi="Times New Roman" w:cs="Times New Roman"/>
                      <w:b/>
                      <w:bCs/>
                      <w:sz w:val="20"/>
                      <w:szCs w:val="20"/>
                    </w:rPr>
                  </w:pPr>
                  <w:r>
                    <w:rPr>
                      <w:rFonts w:ascii="Times New Roman" w:eastAsia="Times New Roman" w:hAnsi="Times New Roman" w:cs="Times New Roman"/>
                      <w:sz w:val="20"/>
                      <w:szCs w:val="20"/>
                      <w:lang w:eastAsia="pt-BR"/>
                    </w:rPr>
                    <w:t>Alto</w:t>
                  </w:r>
                </w:p>
              </w:tc>
              <w:tc>
                <w:tcPr>
                  <w:tcW w:w="1134" w:type="dxa"/>
                  <w:vAlign w:val="center"/>
                </w:tcPr>
                <w:p w14:paraId="515767CC" w14:textId="6CED1716"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Baixa</w:t>
                  </w:r>
                </w:p>
              </w:tc>
            </w:tr>
            <w:tr w:rsidR="005F502F" w14:paraId="7BAAC766" w14:textId="77777777" w:rsidTr="00D2084C">
              <w:trPr>
                <w:trHeight w:val="47"/>
              </w:trPr>
              <w:tc>
                <w:tcPr>
                  <w:tcW w:w="2434" w:type="dxa"/>
                  <w:vAlign w:val="center"/>
                </w:tcPr>
                <w:p w14:paraId="5BA6DAB3" w14:textId="758F5BD4"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SRP com fornecimento parcelado</w:t>
                  </w:r>
                </w:p>
              </w:tc>
              <w:tc>
                <w:tcPr>
                  <w:tcW w:w="1701" w:type="dxa"/>
                  <w:vAlign w:val="center"/>
                </w:tcPr>
                <w:p w14:paraId="2B20EA2F" w14:textId="589FDE7F"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Alta</w:t>
                  </w:r>
                </w:p>
              </w:tc>
              <w:tc>
                <w:tcPr>
                  <w:tcW w:w="1701" w:type="dxa"/>
                  <w:vAlign w:val="center"/>
                </w:tcPr>
                <w:p w14:paraId="28C4C8CB" w14:textId="0827A221"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Alta</w:t>
                  </w:r>
                </w:p>
              </w:tc>
              <w:tc>
                <w:tcPr>
                  <w:tcW w:w="1134" w:type="dxa"/>
                  <w:vAlign w:val="center"/>
                </w:tcPr>
                <w:p w14:paraId="2057E4AC" w14:textId="7383865B"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Alta</w:t>
                  </w:r>
                </w:p>
              </w:tc>
              <w:tc>
                <w:tcPr>
                  <w:tcW w:w="850" w:type="dxa"/>
                  <w:vAlign w:val="center"/>
                </w:tcPr>
                <w:p w14:paraId="66EC548D" w14:textId="1CCBFC2B" w:rsidR="005F502F" w:rsidRPr="005F502F" w:rsidRDefault="005F502F" w:rsidP="005F502F">
                  <w:pPr>
                    <w:spacing w:after="0" w:line="276" w:lineRule="auto"/>
                    <w:ind w:firstLine="0"/>
                    <w:jc w:val="center"/>
                    <w:rPr>
                      <w:rFonts w:ascii="Times New Roman" w:hAnsi="Times New Roman" w:cs="Times New Roman"/>
                      <w:b/>
                      <w:bCs/>
                      <w:sz w:val="20"/>
                      <w:szCs w:val="20"/>
                    </w:rPr>
                  </w:pPr>
                  <w:r>
                    <w:rPr>
                      <w:rFonts w:ascii="Times New Roman" w:eastAsia="Times New Roman" w:hAnsi="Times New Roman" w:cs="Times New Roman"/>
                      <w:sz w:val="20"/>
                      <w:szCs w:val="20"/>
                      <w:lang w:eastAsia="pt-BR"/>
                    </w:rPr>
                    <w:t>Médio</w:t>
                  </w:r>
                </w:p>
              </w:tc>
              <w:tc>
                <w:tcPr>
                  <w:tcW w:w="1134" w:type="dxa"/>
                  <w:vAlign w:val="center"/>
                </w:tcPr>
                <w:p w14:paraId="13749CA9" w14:textId="2B458A66" w:rsidR="005F502F" w:rsidRPr="005F502F" w:rsidRDefault="005F502F" w:rsidP="005F502F">
                  <w:pPr>
                    <w:spacing w:after="0" w:line="276" w:lineRule="auto"/>
                    <w:ind w:firstLine="0"/>
                    <w:jc w:val="center"/>
                    <w:rPr>
                      <w:rFonts w:ascii="Times New Roman" w:hAnsi="Times New Roman" w:cs="Times New Roman"/>
                      <w:b/>
                      <w:bCs/>
                      <w:sz w:val="20"/>
                      <w:szCs w:val="20"/>
                    </w:rPr>
                  </w:pPr>
                  <w:r w:rsidRPr="005F502F">
                    <w:rPr>
                      <w:rFonts w:ascii="Times New Roman" w:eastAsia="Times New Roman" w:hAnsi="Times New Roman" w:cs="Times New Roman"/>
                      <w:sz w:val="20"/>
                      <w:szCs w:val="20"/>
                      <w:lang w:eastAsia="pt-BR"/>
                    </w:rPr>
                    <w:t>Alta</w:t>
                  </w:r>
                </w:p>
              </w:tc>
            </w:tr>
          </w:tbl>
          <w:p w14:paraId="53C7855C" w14:textId="77777777" w:rsidR="005F502F" w:rsidRPr="005F502F" w:rsidRDefault="005F502F" w:rsidP="005F502F">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À luz da análise técnica, econômica e operacional realizada, conclui-se que a realização de Pregão Eletrônico com Sistema de Registro de Preços, prevendo fornecimento parcelado conforme a demanda da Administração e segmentação da contratação por grupos homogêneos de pneus, constitui a solução mais vantajosa para o Município de Paverama.</w:t>
            </w:r>
          </w:p>
          <w:p w14:paraId="4774A4C7" w14:textId="2D9E9C3C" w:rsidR="00D54E8E" w:rsidRPr="00BA60EE" w:rsidRDefault="005F502F" w:rsidP="00DF0CAD">
            <w:pPr>
              <w:spacing w:after="0" w:line="276" w:lineRule="auto"/>
              <w:ind w:firstLine="738"/>
              <w:rPr>
                <w:rFonts w:ascii="Times New Roman" w:hAnsi="Times New Roman" w:cs="Times New Roman"/>
                <w:sz w:val="20"/>
                <w:szCs w:val="20"/>
              </w:rPr>
            </w:pPr>
            <w:r w:rsidRPr="005F502F">
              <w:rPr>
                <w:rFonts w:ascii="Times New Roman" w:hAnsi="Times New Roman" w:cs="Times New Roman"/>
                <w:sz w:val="20"/>
                <w:szCs w:val="20"/>
              </w:rPr>
              <w:t>Tal alternativa apresenta o melhor equilíbrio entre compatibilidade com a necessidade identificada, ampliação da competitividade, aderência às diretrizes de planejamento, controle do custo global e eficiência operacional, além de reduzir riscos de descontinuidade, permitir adequada gestão do ciclo de vida dos produtos e assegurar alinhamento com os instrumentos de planejamento institucional e com as orientações do Tribunal de Contas do Estado do Rio Grande do Sul.</w:t>
            </w:r>
          </w:p>
        </w:tc>
      </w:tr>
    </w:tbl>
    <w:p w14:paraId="0EEE4C91" w14:textId="2FC30E3E" w:rsidR="00BC3FE8" w:rsidRPr="00BA60EE" w:rsidRDefault="008F76F3" w:rsidP="00A97931">
      <w:pPr>
        <w:spacing w:after="0" w:line="276" w:lineRule="auto"/>
        <w:rPr>
          <w:rFonts w:ascii="Times New Roman" w:eastAsia="Times New Roman" w:hAnsi="Times New Roman" w:cs="Times New Roman"/>
          <w:i/>
          <w:sz w:val="20"/>
          <w:szCs w:val="20"/>
          <w:lang w:eastAsia="pt-BR"/>
        </w:rPr>
      </w:pPr>
      <w:r w:rsidRPr="00BA60EE">
        <w:rPr>
          <w:rFonts w:ascii="Times New Roman" w:eastAsia="Times New Roman" w:hAnsi="Times New Roman" w:cs="Times New Roman"/>
          <w:i/>
          <w:sz w:val="20"/>
          <w:szCs w:val="20"/>
          <w:lang w:eastAsia="pt-BR"/>
        </w:rPr>
        <w:t xml:space="preserve"> </w:t>
      </w:r>
    </w:p>
    <w:tbl>
      <w:tblPr>
        <w:tblStyle w:val="Tabelacomgrade"/>
        <w:tblW w:w="9209" w:type="dxa"/>
        <w:tblLayout w:type="fixed"/>
        <w:tblLook w:val="04A0" w:firstRow="1" w:lastRow="0" w:firstColumn="1" w:lastColumn="0" w:noHBand="0" w:noVBand="1"/>
      </w:tblPr>
      <w:tblGrid>
        <w:gridCol w:w="9209"/>
      </w:tblGrid>
      <w:tr w:rsidR="008F76F3" w:rsidRPr="00BA60EE" w14:paraId="1EE56F1B" w14:textId="77777777" w:rsidTr="00D25766">
        <w:tc>
          <w:tcPr>
            <w:tcW w:w="9209" w:type="dxa"/>
          </w:tcPr>
          <w:p w14:paraId="7C09CC09" w14:textId="2C6E83AB" w:rsidR="008F76F3" w:rsidRPr="00BA60EE" w:rsidRDefault="00B70889"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7</w:t>
            </w:r>
            <w:r w:rsidR="008F76F3" w:rsidRPr="00BA60EE">
              <w:rPr>
                <w:rFonts w:ascii="Times New Roman" w:eastAsia="Times New Roman" w:hAnsi="Times New Roman" w:cs="Times New Roman"/>
                <w:b/>
                <w:bCs/>
                <w:color w:val="000000"/>
                <w:sz w:val="20"/>
                <w:szCs w:val="20"/>
                <w:lang w:eastAsia="pt-BR"/>
              </w:rPr>
              <w:t xml:space="preserve"> – ESTIMATIVA DO VALOR DA CONTRATAÇÃO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64A3B4E9" w14:textId="77777777" w:rsidTr="00D25766">
        <w:tc>
          <w:tcPr>
            <w:tcW w:w="9209" w:type="dxa"/>
            <w:shd w:val="clear" w:color="auto" w:fill="F2F2F2" w:themeFill="background1" w:themeFillShade="F2"/>
          </w:tcPr>
          <w:p w14:paraId="62E41FC5" w14:textId="40F0567C"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42BE0386" w14:textId="77777777" w:rsidTr="00D25766">
        <w:tc>
          <w:tcPr>
            <w:tcW w:w="9209" w:type="dxa"/>
          </w:tcPr>
          <w:p w14:paraId="4D839DD6"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A estimativa do valor da contratação, no âmbito do presente Estudo Técnico Preliminar, foi elaborada com a finalidade de avaliar a viabilidade econômica da solução proposta, não se confundindo com a pesquisa de preços formal que subsidiará a definição do preço de referência no Termo de Referência. Trata-se, portanto, de análise preliminar e indicativa, voltada a aferir a razoabilidade dos custos à luz do mercado e do planejamento orçamentário do Município.</w:t>
            </w:r>
          </w:p>
          <w:p w14:paraId="4D4B0404" w14:textId="4585E309"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 xml:space="preserve">Para essa finalidade, procedeu-se à análise de preços por meio da Plataforma Banco de Preços, ferramenta amplamente utilizada pela Administração Pública, que consolida valores decorrentes de contratações efetivamente realizadas por Prefeituras e outros entes públicos, permitindo a visualização de preços praticados em diferentes regiões do </w:t>
            </w:r>
            <w:r w:rsidR="00D2084C">
              <w:rPr>
                <w:rFonts w:ascii="Times New Roman" w:hAnsi="Times New Roman" w:cs="Times New Roman"/>
                <w:sz w:val="20"/>
                <w:szCs w:val="20"/>
              </w:rPr>
              <w:t>País</w:t>
            </w:r>
            <w:r w:rsidRPr="00566AFE">
              <w:rPr>
                <w:rFonts w:ascii="Times New Roman" w:hAnsi="Times New Roman" w:cs="Times New Roman"/>
                <w:sz w:val="20"/>
                <w:szCs w:val="20"/>
              </w:rPr>
              <w:t>. A utilização dessa base mostrou-se adequada ao ETP, na medida em que oferece dados reais de mercado, extraídos de procedimentos licitatórios concluídos, conferindo maior confiabilidade à estimativa e reduzindo a necessidade de múltiplas cotações preliminares.</w:t>
            </w:r>
          </w:p>
          <w:p w14:paraId="51E5EF29" w14:textId="477D001C" w:rsidR="00566AFE" w:rsidRPr="00566AFE" w:rsidRDefault="00566AFE" w:rsidP="008C5CBD">
            <w:pPr>
              <w:spacing w:after="0" w:line="276" w:lineRule="auto"/>
              <w:ind w:firstLine="738"/>
              <w:rPr>
                <w:rFonts w:ascii="Times New Roman" w:hAnsi="Times New Roman" w:cs="Times New Roman"/>
                <w:sz w:val="20"/>
                <w:szCs w:val="20"/>
              </w:rPr>
            </w:pPr>
            <w:r w:rsidRPr="008C5CBD">
              <w:rPr>
                <w:rFonts w:ascii="Times New Roman" w:hAnsi="Times New Roman" w:cs="Times New Roman"/>
                <w:b/>
                <w:bCs/>
                <w:sz w:val="20"/>
                <w:szCs w:val="20"/>
              </w:rPr>
              <w:t xml:space="preserve">A PARTIR DA ANÁLISE DOS REGISTROS DISPONÍVEIS NA REFERIDA PLATAFORMA, CONSIDERANDO CONTRATAÇÕES COMPATÍVEIS QUANTO AO OBJETO, À NATUREZA DOS BENS, AO PORTE DOS ENTES CONTRATANTES E À ATUALIDADE DOS DADOS, APUROU-SE VALOR ESTIMADO GLOBAL DE R$ </w:t>
            </w:r>
            <w:r w:rsidR="008C5CBD" w:rsidRPr="008C5CBD">
              <w:rPr>
                <w:rFonts w:ascii="Times New Roman" w:hAnsi="Times New Roman" w:cs="Times New Roman"/>
                <w:b/>
                <w:bCs/>
                <w:sz w:val="20"/>
                <w:szCs w:val="20"/>
              </w:rPr>
              <w:t xml:space="preserve">29.839,96 </w:t>
            </w:r>
            <w:r w:rsidRPr="008C5CBD">
              <w:rPr>
                <w:rFonts w:ascii="Times New Roman" w:hAnsi="Times New Roman" w:cs="Times New Roman"/>
                <w:b/>
                <w:bCs/>
                <w:sz w:val="20"/>
                <w:szCs w:val="20"/>
              </w:rPr>
              <w:t>(</w:t>
            </w:r>
            <w:r w:rsidR="008C5CBD" w:rsidRPr="008C5CBD">
              <w:rPr>
                <w:rFonts w:ascii="Times New Roman" w:hAnsi="Times New Roman" w:cs="Times New Roman"/>
                <w:b/>
                <w:bCs/>
                <w:sz w:val="20"/>
                <w:szCs w:val="20"/>
              </w:rPr>
              <w:t>VINTE E NOVE MIL OITOCENTOS E TRINTA E NOVE REAIS E NOVENTA E SEIS CENTAVOS</w:t>
            </w:r>
            <w:r w:rsidRPr="008C5CBD">
              <w:rPr>
                <w:rFonts w:ascii="Times New Roman" w:hAnsi="Times New Roman" w:cs="Times New Roman"/>
                <w:b/>
                <w:bCs/>
                <w:sz w:val="20"/>
                <w:szCs w:val="20"/>
              </w:rPr>
              <w:t>) PARA A CONTRATAÇÃO EM ESTUDO.</w:t>
            </w:r>
            <w:r w:rsidRPr="00566AFE">
              <w:rPr>
                <w:rFonts w:ascii="Times New Roman" w:hAnsi="Times New Roman" w:cs="Times New Roman"/>
                <w:sz w:val="20"/>
                <w:szCs w:val="20"/>
              </w:rPr>
              <w:t xml:space="preserve"> O valor identificado revela-se coerente com os preços praticados no mercado público, compatível com a realidade regional e proporcional à demanda estimada para o período contratual, atendendo ao princípio da razoabilidade.</w:t>
            </w:r>
          </w:p>
          <w:p w14:paraId="7D14CC56" w14:textId="6E6A42DA"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b/>
                <w:bCs/>
                <w:sz w:val="20"/>
                <w:szCs w:val="20"/>
              </w:rPr>
              <w:t>REGISTRA-SE QUE, NO PRESENTE CASO, NÃO SE VISLUMBRA A NECESSIDADE DE PRESERVAÇÃO DO SIGILO DO ORÇAMENTO ESTIMADO, UMA VEZ QUE OS VALORES UTILIZADOS COMO REFERÊNCIA DECORREM DE CONTRATAÇÕES PÚBLICAS JÁ FORMALIZADAS E AMPLAMENTE DIVULGADAS, NÃO HAVENDO RISCO CONCRETO DE PREJUÍZO À COMPETITIVIDADE DO CERTAME OU DE COMPROMETIMENTO DA OBTENÇÃO DA PROPOSTA MAIS VANTAJOSA.</w:t>
            </w:r>
            <w:r w:rsidRPr="00566AFE">
              <w:rPr>
                <w:rFonts w:ascii="Times New Roman" w:hAnsi="Times New Roman" w:cs="Times New Roman"/>
                <w:sz w:val="20"/>
                <w:szCs w:val="20"/>
              </w:rPr>
              <w:t xml:space="preserve"> Ao contrário, a transparência quanto aos parâmetros de mercado contribui para o controle social, para a previsibilidade do certame e para o alinhamento das propostas às condições efetivamente praticadas.</w:t>
            </w:r>
          </w:p>
          <w:p w14:paraId="77604182" w14:textId="62C71D6B" w:rsidR="00801BD9" w:rsidRPr="00BA60E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Ressalta-se, por fim, que a estimativa apresentada neste Estudo Técnico Preliminar não fixa preço máximo aceitável, servindo exclusivamente como subsídio à decisão administrativa quanto à viabilidade econômica da contratação. A pesquisa de preços detalhada, com definição do valor de referência, será realizada no âmbito do Termo de Referência, em observância ao art. 23 da Lei nº 14.133/2021, podendo adotar metodologia própria, com análise item a item e memória de cálculo específica.</w:t>
            </w:r>
          </w:p>
        </w:tc>
      </w:tr>
    </w:tbl>
    <w:p w14:paraId="0E9A09B8" w14:textId="77777777" w:rsidR="008F76F3" w:rsidRPr="00BA60EE" w:rsidRDefault="008F76F3" w:rsidP="00A97931">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BA60EE" w14:paraId="59783D2D" w14:textId="77777777" w:rsidTr="00C3667F">
        <w:tc>
          <w:tcPr>
            <w:tcW w:w="9209" w:type="dxa"/>
          </w:tcPr>
          <w:p w14:paraId="467389BF" w14:textId="61A3C14F" w:rsidR="008F76F3" w:rsidRPr="00BA60EE" w:rsidRDefault="00B70889" w:rsidP="00A97931">
            <w:pPr>
              <w:spacing w:after="0" w:line="276" w:lineRule="auto"/>
              <w:ind w:firstLine="0"/>
              <w:rPr>
                <w:rFonts w:ascii="Times New Roman" w:hAnsi="Times New Roman" w:cs="Times New Roman"/>
                <w:b/>
                <w:bCs/>
                <w:sz w:val="20"/>
                <w:szCs w:val="20"/>
              </w:rPr>
            </w:pPr>
            <w:r w:rsidRPr="00BA60EE">
              <w:rPr>
                <w:rFonts w:ascii="Times New Roman" w:hAnsi="Times New Roman" w:cs="Times New Roman"/>
                <w:b/>
                <w:bCs/>
                <w:sz w:val="20"/>
                <w:szCs w:val="20"/>
              </w:rPr>
              <w:t>8</w:t>
            </w:r>
            <w:r w:rsidR="008F76F3" w:rsidRPr="00BA60EE">
              <w:rPr>
                <w:rFonts w:ascii="Times New Roman" w:hAnsi="Times New Roman" w:cs="Times New Roman"/>
                <w:b/>
                <w:bCs/>
                <w:sz w:val="20"/>
                <w:szCs w:val="20"/>
              </w:rPr>
              <w:t xml:space="preserve"> </w:t>
            </w:r>
            <w:r w:rsidR="00D36563" w:rsidRPr="00BA60EE">
              <w:rPr>
                <w:rFonts w:ascii="Times New Roman" w:hAnsi="Times New Roman" w:cs="Times New Roman"/>
                <w:b/>
                <w:bCs/>
                <w:sz w:val="20"/>
                <w:szCs w:val="20"/>
              </w:rPr>
              <w:t>–</w:t>
            </w:r>
            <w:r w:rsidR="008F76F3" w:rsidRPr="00BA60EE">
              <w:rPr>
                <w:rFonts w:ascii="Times New Roman" w:hAnsi="Times New Roman" w:cs="Times New Roman"/>
                <w:b/>
                <w:bCs/>
                <w:sz w:val="20"/>
                <w:szCs w:val="20"/>
              </w:rPr>
              <w:t xml:space="preserve"> DESCRIÇÃO DA SOLUÇÃO COMO UM TODO</w:t>
            </w:r>
            <w:r w:rsidR="00FC4923" w:rsidRPr="00BA60EE">
              <w:rPr>
                <w:rFonts w:ascii="Times New Roman" w:hAnsi="Times New Roman" w:cs="Times New Roman"/>
                <w:b/>
                <w:bCs/>
                <w:sz w:val="20"/>
                <w:szCs w:val="20"/>
              </w:rPr>
              <w:t>:</w:t>
            </w:r>
          </w:p>
        </w:tc>
      </w:tr>
      <w:tr w:rsidR="008F76F3" w:rsidRPr="00BA60EE" w14:paraId="629A6FF1" w14:textId="77777777" w:rsidTr="00C3667F">
        <w:tc>
          <w:tcPr>
            <w:tcW w:w="9209" w:type="dxa"/>
            <w:shd w:val="clear" w:color="auto" w:fill="F2F2F2" w:themeFill="background1" w:themeFillShade="F2"/>
          </w:tcPr>
          <w:p w14:paraId="74CFCA8D" w14:textId="304DD61F"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03FF8AC2" w14:textId="77777777" w:rsidTr="00C3667F">
        <w:tc>
          <w:tcPr>
            <w:tcW w:w="9209" w:type="dxa"/>
          </w:tcPr>
          <w:p w14:paraId="0A912B0D"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A solução proposta consiste na contratação de empresa especializada para o fornecimento de pneus novos, por meio de procedimento licitatório formal, com formação de Ata de Registro de Preços, prevendo fornecimento parcelado e sob demanda, de modo a atender, de forma contínua e eficiente, às necessidades operacionais da frota municipal. A modelagem adotada permite flexibilidade no atendimento às Secretarias Municipais usuárias, preservando a previsibilidade orçamentária, o controle do consumo e a adequada governança da contratação.</w:t>
            </w:r>
          </w:p>
          <w:p w14:paraId="2937AD8A"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Trata-se de aquisição de bens comuns, cujas características de qualidade, desempenho, segurança e durabilidade podem ser objetivamente definidas por especificações usuais de mercado, em conformidade com as normas técnicas aplicáveis. A padronização dos requisitos técnicos e a adoção de critérios objetivos asseguram ampla competitividade, seleção da proposta mais vantajosa e redução de riscos associados à execução contratual.</w:t>
            </w:r>
          </w:p>
          <w:p w14:paraId="768FF387" w14:textId="14DBCC56"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 xml:space="preserve">O escopo do fornecimento compreende a entrega de pneus novos destinados aos veículos da frota municipal, conforme demandas formalizadas pelas Secretarias Municipais participantes da Ata de Registro de Preços. O local de fornecimento corresponderá às Secretarias Municipais que realizarem as aquisições, observada a logística definida no Termo de Referência. </w:t>
            </w:r>
            <w:r w:rsidRPr="00566AFE">
              <w:rPr>
                <w:rFonts w:ascii="Times New Roman" w:hAnsi="Times New Roman" w:cs="Times New Roman"/>
                <w:b/>
                <w:bCs/>
                <w:sz w:val="20"/>
                <w:szCs w:val="20"/>
              </w:rPr>
              <w:t>O PRAZO PARA ENTREGA SERÁ DE ATÉ 15 (QUINZE) DIAS ÚTEIS, CONTADOS DO RECEBIMENTO DA ORDEM DE FORNECIMENTO, E O HORÁRIO DE ENTREGA DEVERÁ OCORRER EM HORÁRIO COMERCIAL, DAS 08H00 ÀS 12H00 E DAS 14H00 ÀS 17H00, EM DIAS ÚTEIS.</w:t>
            </w:r>
          </w:p>
          <w:p w14:paraId="0F79FB16"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O fornecimento será executado de forma parcelada, mediante ordens de fornecimento emitidas pela Administração, de acordo com a necessidade efetiva de reposição dos pneus, sem imposição de quantitativos mínimos por solicitação. Essa forma de execução é compatível com a variabilidade do consumo, a diversidade da frota e a necessidade de evitar tanto o desabastecimento quanto a formação de estoques excessivos.</w:t>
            </w:r>
          </w:p>
          <w:p w14:paraId="492E2B27"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A contratada deverá assegurar o fornecimento de produtos novos, em perfeitas condições de uso, em conformidade com as especificações técnicas estabelecidas, bem como garantir a procedência, a qualidade e a adequação dos pneus às aplicações previstas. Deverá, ainda, responsabilizar-se pela substituição de produtos que apresentem vícios, defeitos ou inconformidades, sem ônus adicional à Administração, dentro dos prazos a serem definidos no Termo de Referência.</w:t>
            </w:r>
          </w:p>
          <w:p w14:paraId="5A5EC793" w14:textId="77777777" w:rsidR="00566AFE" w:rsidRPr="00566AF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À Administração Pública Municipal caberá a emissão das ordens de fornecimento, o acompanhamento e a fiscalização da execução contratual, o atesto do recebimento dos produtos, a gestão da Ata de Registro de Preços e a realização dos pagamentos devidos, observadas as condições pactuadas e a legislação vigente. O controle do fornecimento será realizado por meio de registros administrativos formais, com acompanhamento por gestor e fiscais designados, inclusive fiscais setoriais, assegurando a rastreabilidade dos fornecimentos e a correta aplicação dos pneus nos veículos da frota.</w:t>
            </w:r>
          </w:p>
          <w:p w14:paraId="6EE87A92" w14:textId="57C0D77D" w:rsidR="00566AFE" w:rsidRPr="00566AFE" w:rsidRDefault="00566AFE" w:rsidP="00D2084C">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Ressalta-se que, em razão da natureza do objeto, haverá exigência de garantia contra vícios de fabricação, compatível com as práticas usuais de mercado e com as normas técnicas aplicáveis, a ser detalhada no Termo de Referência. A garantia constitui elemento essencial para a proteção do interesse público, contribuindo para a durabilidade dos produtos, a redução de custos corretivos e a segurança operacional da frota.</w:t>
            </w:r>
            <w:r w:rsidR="00D2084C">
              <w:rPr>
                <w:rFonts w:ascii="Times New Roman" w:hAnsi="Times New Roman" w:cs="Times New Roman"/>
                <w:sz w:val="20"/>
                <w:szCs w:val="20"/>
              </w:rPr>
              <w:t xml:space="preserve"> </w:t>
            </w:r>
            <w:r w:rsidRPr="00566AFE">
              <w:rPr>
                <w:rFonts w:ascii="Times New Roman" w:hAnsi="Times New Roman" w:cs="Times New Roman"/>
                <w:sz w:val="20"/>
                <w:szCs w:val="20"/>
              </w:rPr>
              <w:t>A solução contempla a exigência de assistência técnica, entendida como o suporte necessário à adequada utilização dos pneus fornecidos, incluindo orientações técnicas, esclarecimentos sobre especificações e providências para a substituição de produtos defeituosos ou em desacordo com as exigências contratuais, sempre que necessário.</w:t>
            </w:r>
          </w:p>
          <w:p w14:paraId="20AE4E8B" w14:textId="543034A7" w:rsidR="00566AFE" w:rsidRPr="00566AFE" w:rsidRDefault="00566AFE" w:rsidP="00D2084C">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Embora a contratação não envolva a prestação direta de serviços de manutenção, a solução proposta está estruturada de modo a favorecer a manutenção preventiva da frota, mediante reposição tempestiva de pneus em condições adequadas de uso, contribuindo para a ampliação da vida útil dos veículos e para a redução de riscos de falhas, acidentes e paralisações.</w:t>
            </w:r>
            <w:r w:rsidR="00D2084C">
              <w:rPr>
                <w:rFonts w:ascii="Times New Roman" w:hAnsi="Times New Roman" w:cs="Times New Roman"/>
                <w:sz w:val="20"/>
                <w:szCs w:val="20"/>
              </w:rPr>
              <w:t xml:space="preserve"> </w:t>
            </w:r>
            <w:r w:rsidRPr="00566AFE">
              <w:rPr>
                <w:rFonts w:ascii="Times New Roman" w:hAnsi="Times New Roman" w:cs="Times New Roman"/>
                <w:sz w:val="20"/>
                <w:szCs w:val="20"/>
              </w:rPr>
              <w:t>No que se refere à expectativa de vida útil, os pneus fornecidos deverão apresentar durabilidade compatível com as condições de uso da frota municipal, observadas as características territoriais do Município, o tipo de veículo e a intensidade de utilização, sendo a substituição programada parte integrante da gestão do ciclo de vida dos bens.</w:t>
            </w:r>
          </w:p>
          <w:p w14:paraId="59C55FF8" w14:textId="7EC0F541" w:rsidR="008F76F3" w:rsidRPr="00BA60EE" w:rsidRDefault="00566AFE" w:rsidP="00566AFE">
            <w:pPr>
              <w:spacing w:after="0" w:line="276" w:lineRule="auto"/>
              <w:ind w:firstLine="738"/>
              <w:rPr>
                <w:rFonts w:ascii="Times New Roman" w:hAnsi="Times New Roman" w:cs="Times New Roman"/>
                <w:sz w:val="20"/>
                <w:szCs w:val="20"/>
              </w:rPr>
            </w:pPr>
            <w:r w:rsidRPr="00566AFE">
              <w:rPr>
                <w:rFonts w:ascii="Times New Roman" w:hAnsi="Times New Roman" w:cs="Times New Roman"/>
                <w:sz w:val="20"/>
                <w:szCs w:val="20"/>
              </w:rPr>
              <w:t>Diante das alternativas existentes no mercado, da análise técnica desenvolvida no presente Estudo Técnico Preliminar e da experiência acumulada em contratações anteriores, conclui-se que a contratação de fornecedores especializados no ramo de pneus, por meio de procedimento licitatório formal, com fornecimento parcelado e gestão por Ata de Registro de Preços, constitui a solução mais adequada, eficiente e vantajosa para o atendimento do interesse público, assegurando a continuidade dos serviços, o controle do consumo, a previsibilidade dos custos e a segurança jurídica da contratação.</w:t>
            </w:r>
          </w:p>
        </w:tc>
      </w:tr>
    </w:tbl>
    <w:p w14:paraId="7D7AE9E6" w14:textId="77777777" w:rsidR="008F76F3" w:rsidRPr="00BA60EE" w:rsidRDefault="008F76F3" w:rsidP="00A97931">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BA60EE" w14:paraId="1EC6909D" w14:textId="77777777" w:rsidTr="00C3667F">
        <w:tc>
          <w:tcPr>
            <w:tcW w:w="9209" w:type="dxa"/>
          </w:tcPr>
          <w:p w14:paraId="6F6C09F3" w14:textId="2DE6BAAC" w:rsidR="008F76F3" w:rsidRPr="00BA60EE" w:rsidRDefault="00B70889" w:rsidP="00A97931">
            <w:pPr>
              <w:spacing w:after="0" w:line="276" w:lineRule="auto"/>
              <w:ind w:firstLine="0"/>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9</w:t>
            </w:r>
            <w:r w:rsidR="008F76F3" w:rsidRPr="00BA60EE">
              <w:rPr>
                <w:rFonts w:ascii="Times New Roman" w:eastAsia="Times New Roman" w:hAnsi="Times New Roman" w:cs="Times New Roman"/>
                <w:b/>
                <w:bCs/>
                <w:color w:val="000000"/>
                <w:sz w:val="20"/>
                <w:szCs w:val="20"/>
                <w:lang w:eastAsia="pt-BR"/>
              </w:rPr>
              <w:t xml:space="preserve"> – JUSTIFICATIVA PARA PARCELAMENTO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09D7985E" w14:textId="77777777" w:rsidTr="00C3667F">
        <w:tc>
          <w:tcPr>
            <w:tcW w:w="9209" w:type="dxa"/>
            <w:shd w:val="clear" w:color="auto" w:fill="F2F2F2" w:themeFill="background1" w:themeFillShade="F2"/>
          </w:tcPr>
          <w:p w14:paraId="42A688B6" w14:textId="0B3D3D77"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sidRPr="00BA60EE">
              <w:rPr>
                <w:rFonts w:ascii="Times New Roman" w:eastAsia="Times New Roman" w:hAnsi="Times New Roman" w:cs="Times New Roman"/>
                <w:color w:val="000000"/>
                <w:sz w:val="20"/>
                <w:szCs w:val="20"/>
                <w:lang w:eastAsia="pt-BR"/>
              </w:rPr>
              <w:t>:</w:t>
            </w:r>
          </w:p>
        </w:tc>
      </w:tr>
      <w:tr w:rsidR="008F76F3" w:rsidRPr="00BA60EE" w14:paraId="3E75C34B" w14:textId="77777777" w:rsidTr="00A05AC2">
        <w:trPr>
          <w:trHeight w:val="70"/>
        </w:trPr>
        <w:tc>
          <w:tcPr>
            <w:tcW w:w="9209" w:type="dxa"/>
          </w:tcPr>
          <w:p w14:paraId="5B70E766"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Nos termos do art. 47, inciso II, da Lei nº 14.133/2021, as licitações devem observar o princípio do parcelamento sempre que este se mostrar tecnicamente viável e economicamente vantajoso, com o objetivo de ampliar a competitividade, evitar a concentração de mercado e assegurar a obtenção da proposta mais vantajosa para a Administração. O § 1º do referido artigo estabelece, por sua vez, que a decisão quanto ao parcelamento deve considerar a viabilidade técnica, operacional e econômica da execução contratual, de modo a preservar a eficiência e a unidade do objeto.</w:t>
            </w:r>
          </w:p>
          <w:p w14:paraId="23DFB69F"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No caso da presente contratação, há viabilidade e conveniência para o parcelamento do fornecimento, não sob a forma de fracionamento indevido do objeto, mas mediante fornecimento parcelado ao longo da vigência contratual, em razão da natureza da demanda. O fornecimento de pneus caracteriza-se como necessidade recorrente, variável e diretamente vinculada à manutenção da frota municipal, cujo consumo depende de fatores como intensidade de uso dos veículos, condições das vias, tipo de serviço executado e desgaste natural dos insumos. Assim, mostra-se tecnicamente recomendável que a reposição dos pneus ocorra conforme a necessidade efetiva da Administração, evitando-se tanto o desabastecimento da frota quanto a aquisição antecipada de volumes excessivos, que poderiam gerar imobilização orçamentária e dificuldades de armazenamento.</w:t>
            </w:r>
          </w:p>
          <w:p w14:paraId="01B3A379"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O parcelamento do fornecimento, nesse contexto, não compromete a unidade do objeto, tampouco acarreta prejuízos à execução contratual. Ao contrário, permite maior controle do consumo, melhor gestão orçamentária, racionalização dos gastos públicos e fiscalização mais eficiente, além de alinhar-se às práticas usuais do mercado fornecedor e às experiências administrativas do Município. A adoção do fornecimento parcelado revela-se, ainda, compatível com a utilização de Ata de Registro de Preços, instrumento adequado para atender demandas de natureza continuada e variável.</w:t>
            </w:r>
          </w:p>
          <w:p w14:paraId="2EFD175B" w14:textId="19C9B719" w:rsidR="008F76F3" w:rsidRPr="00BA60EE" w:rsidRDefault="00B136E1" w:rsidP="00B136E1">
            <w:pPr>
              <w:spacing w:after="0" w:line="276" w:lineRule="auto"/>
              <w:ind w:firstLine="738"/>
              <w:rPr>
                <w:rFonts w:ascii="Times New Roman" w:hAnsi="Times New Roman" w:cs="Times New Roman"/>
                <w:i/>
                <w:sz w:val="20"/>
                <w:szCs w:val="20"/>
              </w:rPr>
            </w:pPr>
            <w:r w:rsidRPr="00B136E1">
              <w:rPr>
                <w:rFonts w:ascii="Times New Roman" w:hAnsi="Times New Roman" w:cs="Times New Roman"/>
                <w:sz w:val="20"/>
                <w:szCs w:val="20"/>
              </w:rPr>
              <w:t xml:space="preserve">Dessa forma, a adoção do fornecimento parcelado de pneus, conforme quantitativos máximos estimados no Estudo Técnico Preliminar e acionamento sob demanda da Administração, mostra-se plenamente compatível com os princípios da economicidade, eficiência, planejamento e interesse público, atendendo ao disposto na Lei nº 14.133/2021 e às orientações dos órgãos de controle. </w:t>
            </w:r>
          </w:p>
        </w:tc>
      </w:tr>
    </w:tbl>
    <w:p w14:paraId="46D1E7CB" w14:textId="77777777" w:rsidR="008F76F3" w:rsidRPr="00BA60EE" w:rsidRDefault="008F76F3" w:rsidP="00A97931">
      <w:pPr>
        <w:spacing w:after="0" w:line="276" w:lineRule="auto"/>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BA60EE" w14:paraId="4EBDFB55" w14:textId="77777777" w:rsidTr="00C3667F">
        <w:tc>
          <w:tcPr>
            <w:tcW w:w="9209" w:type="dxa"/>
          </w:tcPr>
          <w:p w14:paraId="7DB61E86" w14:textId="213F1EB6" w:rsidR="008F76F3" w:rsidRPr="00BA60EE" w:rsidRDefault="00B70889" w:rsidP="00A97931">
            <w:pPr>
              <w:spacing w:after="0" w:line="276" w:lineRule="auto"/>
              <w:ind w:firstLine="0"/>
              <w:rPr>
                <w:rFonts w:ascii="Times New Roman" w:hAnsi="Times New Roman" w:cs="Times New Roman"/>
                <w:b/>
                <w:sz w:val="20"/>
                <w:szCs w:val="20"/>
              </w:rPr>
            </w:pPr>
            <w:r w:rsidRPr="00BA60EE">
              <w:rPr>
                <w:rFonts w:ascii="Times New Roman" w:hAnsi="Times New Roman" w:cs="Times New Roman"/>
                <w:b/>
                <w:sz w:val="20"/>
                <w:szCs w:val="20"/>
              </w:rPr>
              <w:t>10</w:t>
            </w:r>
            <w:r w:rsidR="008F76F3" w:rsidRPr="00BA60EE">
              <w:rPr>
                <w:rFonts w:ascii="Times New Roman" w:hAnsi="Times New Roman" w:cs="Times New Roman"/>
                <w:b/>
                <w:sz w:val="20"/>
                <w:szCs w:val="20"/>
              </w:rPr>
              <w:t xml:space="preserve"> - DEMONSTRATIVO DOS RESULTADOS PRETENDIDOS</w:t>
            </w:r>
            <w:r w:rsidR="00FC4923" w:rsidRPr="00BA60EE">
              <w:rPr>
                <w:rFonts w:ascii="Times New Roman" w:hAnsi="Times New Roman" w:cs="Times New Roman"/>
                <w:b/>
                <w:sz w:val="20"/>
                <w:szCs w:val="20"/>
              </w:rPr>
              <w:t>:</w:t>
            </w:r>
          </w:p>
        </w:tc>
      </w:tr>
      <w:tr w:rsidR="008F76F3" w:rsidRPr="00BA60EE" w14:paraId="197EBD89" w14:textId="77777777" w:rsidTr="00C3667F">
        <w:tc>
          <w:tcPr>
            <w:tcW w:w="9209" w:type="dxa"/>
            <w:shd w:val="clear" w:color="auto" w:fill="F2F2F2" w:themeFill="background1" w:themeFillShade="F2"/>
          </w:tcPr>
          <w:p w14:paraId="695FC112" w14:textId="08A850CC"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BA60EE">
              <w:rPr>
                <w:rFonts w:ascii="Times New Roman" w:eastAsia="Times New Roman" w:hAnsi="Times New Roman" w:cs="Times New Roman"/>
                <w:color w:val="000000"/>
                <w:sz w:val="20"/>
                <w:szCs w:val="20"/>
                <w:lang w:eastAsia="pt-BR"/>
              </w:rPr>
              <w:t>inciso IX do § 1° do art. 18 da Lei 14.133/21)</w:t>
            </w:r>
            <w:r w:rsidR="00E776F1" w:rsidRPr="00BA60EE">
              <w:rPr>
                <w:rFonts w:ascii="Times New Roman" w:eastAsia="Times New Roman" w:hAnsi="Times New Roman" w:cs="Times New Roman"/>
                <w:color w:val="000000"/>
                <w:sz w:val="20"/>
                <w:szCs w:val="20"/>
                <w:lang w:eastAsia="pt-BR"/>
              </w:rPr>
              <w:t>:</w:t>
            </w:r>
          </w:p>
        </w:tc>
      </w:tr>
      <w:tr w:rsidR="00A42A6B" w:rsidRPr="00BA60EE" w14:paraId="01B06BA0" w14:textId="77777777" w:rsidTr="00B02E03">
        <w:trPr>
          <w:trHeight w:val="58"/>
        </w:trPr>
        <w:tc>
          <w:tcPr>
            <w:tcW w:w="9209" w:type="dxa"/>
          </w:tcPr>
          <w:p w14:paraId="6807F92A"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A contratação para o fornecimento parcelado de pneus novos, conforme a demanda da Administração, tem como resultado pretendido a garantia da continuidade, da regularidade e da segurança dos serviços públicos essenciais, por meio da adequada manutenção da frota municipal de veículos utilizados nas atividades administrativas, operacionais e finalísticas do Município de Paverama. A solução proposta busca assegurar que os veículos permaneçam em condições adequadas de uso, reduzindo riscos de paralisação e ampliando a confiabilidade da prestação dos serviços à população.</w:t>
            </w:r>
          </w:p>
          <w:p w14:paraId="057AC029" w14:textId="38204AC5"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Sob o aspecto da economicidade, espera-se a obtenção de preços mais vantajosos mediante procedimento licitatório competitivo, com ampla participação de fornecedores e segmentação adequada do objeto. O fornecimento parcelado permitirá a reposição de pneus estritamente conforme a necessidade efetiva, evitando aquisições antecipadas e a formação de estoques desnecessários. Como indicadores mensuráveis, destacam-se:</w:t>
            </w:r>
            <w:r>
              <w:rPr>
                <w:rFonts w:ascii="Times New Roman" w:hAnsi="Times New Roman" w:cs="Times New Roman"/>
                <w:sz w:val="20"/>
                <w:szCs w:val="20"/>
              </w:rPr>
              <w:t xml:space="preserve"> </w:t>
            </w:r>
            <w:r w:rsidRPr="00B136E1">
              <w:rPr>
                <w:rFonts w:ascii="Times New Roman" w:hAnsi="Times New Roman" w:cs="Times New Roman"/>
                <w:sz w:val="20"/>
                <w:szCs w:val="20"/>
              </w:rPr>
              <w:t xml:space="preserve"> redução do custo médio unitário dos pneus em relação a contratações emergenciais anteriores</w:t>
            </w:r>
            <w:r>
              <w:rPr>
                <w:rFonts w:ascii="Times New Roman" w:hAnsi="Times New Roman" w:cs="Times New Roman"/>
                <w:sz w:val="20"/>
                <w:szCs w:val="20"/>
              </w:rPr>
              <w:t xml:space="preserve">, </w:t>
            </w:r>
            <w:r w:rsidRPr="00B136E1">
              <w:rPr>
                <w:rFonts w:ascii="Times New Roman" w:hAnsi="Times New Roman" w:cs="Times New Roman"/>
                <w:sz w:val="20"/>
                <w:szCs w:val="20"/>
              </w:rPr>
              <w:t>redução da necessidade de dispensas de licitação, como medida de exceção</w:t>
            </w:r>
            <w:r>
              <w:rPr>
                <w:rFonts w:ascii="Times New Roman" w:hAnsi="Times New Roman" w:cs="Times New Roman"/>
                <w:sz w:val="20"/>
                <w:szCs w:val="20"/>
              </w:rPr>
              <w:t xml:space="preserve"> </w:t>
            </w:r>
            <w:r w:rsidRPr="00B136E1">
              <w:rPr>
                <w:rFonts w:ascii="Times New Roman" w:hAnsi="Times New Roman" w:cs="Times New Roman"/>
                <w:sz w:val="20"/>
                <w:szCs w:val="20"/>
              </w:rPr>
              <w:t>e maior aderência entre quantitativos contratados e efetivamente utilizados, aferida por relatórios de consumo da frota.</w:t>
            </w:r>
          </w:p>
          <w:p w14:paraId="34E0AEDB" w14:textId="648071CE"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No que se refere à eficiência administrativa, a contratação estruturada por meio de Ata de Registro de Preços e ordens de fornecimento padronizadas permitirá maior agilidade no atendimento das demandas das Secretarias Municipais, reduzindo o tempo entre a identificação da necessidade e a efetiva reposição dos pneus. Como indicadores de eficiência, poderão ser utilizados</w:t>
            </w:r>
            <w:r>
              <w:rPr>
                <w:rFonts w:ascii="Times New Roman" w:hAnsi="Times New Roman" w:cs="Times New Roman"/>
                <w:sz w:val="20"/>
                <w:szCs w:val="20"/>
              </w:rPr>
              <w:t xml:space="preserve"> </w:t>
            </w:r>
            <w:r w:rsidRPr="00B136E1">
              <w:rPr>
                <w:rFonts w:ascii="Times New Roman" w:hAnsi="Times New Roman" w:cs="Times New Roman"/>
                <w:sz w:val="20"/>
                <w:szCs w:val="20"/>
              </w:rPr>
              <w:t>prazo médio de atendimento das ordens de fornecimento;</w:t>
            </w:r>
            <w:r>
              <w:rPr>
                <w:rFonts w:ascii="Times New Roman" w:hAnsi="Times New Roman" w:cs="Times New Roman"/>
                <w:sz w:val="20"/>
                <w:szCs w:val="20"/>
              </w:rPr>
              <w:t xml:space="preserve"> </w:t>
            </w:r>
            <w:r w:rsidRPr="00B136E1">
              <w:rPr>
                <w:rFonts w:ascii="Times New Roman" w:hAnsi="Times New Roman" w:cs="Times New Roman"/>
                <w:sz w:val="20"/>
                <w:szCs w:val="20"/>
              </w:rPr>
              <w:t>percentual de veículos atendidos dentro do prazo contratual; e</w:t>
            </w:r>
            <w:r>
              <w:rPr>
                <w:rFonts w:ascii="Times New Roman" w:hAnsi="Times New Roman" w:cs="Times New Roman"/>
                <w:sz w:val="20"/>
                <w:szCs w:val="20"/>
              </w:rPr>
              <w:t xml:space="preserve"> </w:t>
            </w:r>
            <w:r w:rsidRPr="00B136E1">
              <w:rPr>
                <w:rFonts w:ascii="Times New Roman" w:hAnsi="Times New Roman" w:cs="Times New Roman"/>
                <w:sz w:val="20"/>
                <w:szCs w:val="20"/>
              </w:rPr>
              <w:t>redução do tempo de indisponibilidade de veículos por falta de pneus.</w:t>
            </w:r>
          </w:p>
          <w:p w14:paraId="3D1A6053" w14:textId="360B6654"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Quanto à qualidade do serviço público, espera-se impacto direto e positivo na prestação dos serviços municipais, especialmente nas áreas de saúde, educação, obras, infraestrutura e atendimento às zonas rurais. A utilização de pneus novos, em conformidade com as normas técnicas aplicáveis, contribui para a segurança dos usuários e servidores, para a redução de falhas mecânicas e para a melhoria das condições de deslocamento. Indicadores associados a esse resultado incluem</w:t>
            </w:r>
            <w:r>
              <w:rPr>
                <w:rFonts w:ascii="Times New Roman" w:hAnsi="Times New Roman" w:cs="Times New Roman"/>
                <w:sz w:val="20"/>
                <w:szCs w:val="20"/>
              </w:rPr>
              <w:t xml:space="preserve">: </w:t>
            </w:r>
            <w:r w:rsidRPr="00B136E1">
              <w:rPr>
                <w:rFonts w:ascii="Times New Roman" w:hAnsi="Times New Roman" w:cs="Times New Roman"/>
                <w:sz w:val="20"/>
                <w:szCs w:val="20"/>
              </w:rPr>
              <w:t>redução de ocorrências de falhas ou substituições emergenciais de pneus;</w:t>
            </w:r>
            <w:r>
              <w:rPr>
                <w:rFonts w:ascii="Times New Roman" w:hAnsi="Times New Roman" w:cs="Times New Roman"/>
                <w:sz w:val="20"/>
                <w:szCs w:val="20"/>
              </w:rPr>
              <w:t xml:space="preserve"> </w:t>
            </w:r>
            <w:r w:rsidRPr="00B136E1">
              <w:rPr>
                <w:rFonts w:ascii="Times New Roman" w:hAnsi="Times New Roman" w:cs="Times New Roman"/>
                <w:sz w:val="20"/>
                <w:szCs w:val="20"/>
              </w:rPr>
              <w:t>diminuição de registros de veículos parados por problemas relacionados ao desgaste excessivo; e melhoria da disponibilidade operacional da frota municipal.</w:t>
            </w:r>
          </w:p>
          <w:p w14:paraId="47A83D1E"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No tocante à racionalização dos recursos financeiros, a previsibilidade dos quantitativos máximos contratados e a reposição sob demanda contribuirão para melhor planejamento orçamentário e financeiro, mitigando riscos de despesas imprevistas e de descontinuidade dos serviços. Como indicador, destaca-se a maior aderência entre a dotação orçamentária prevista e a despesa efetivamente executada, bem como a redução de custos corretivos associados a danos decorrentes do uso prolongado de pneus em condições inadequadas.</w:t>
            </w:r>
          </w:p>
          <w:p w14:paraId="7DA44CF8"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Em relação aos recursos humanos e materiais, a solução proposta simplifica os fluxos administrativos relacionados à manutenção da frota, reduzindo retrabalhos, controles paralelos e procedimentos emergenciais. A padronização do fornecimento e a definição clara de responsabilidades permitem que os servidores envolvidos concentrem esforços em atividades de planejamento, fiscalização e controle, em detrimento de tarefas repetitivas e reativas. Como indicador, pode-se observar a redução do número de procedimentos administrativos excepcionais e a maior regularidade dos registros de fiscalização e controle da frota.</w:t>
            </w:r>
          </w:p>
          <w:p w14:paraId="2E39FD1F" w14:textId="12AF3A1F" w:rsidR="00A42A6B" w:rsidRPr="00BA60EE"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Como resultado global, espera-se o aperfeiçoamento da gestão da frota municipal, com maior previsibilidade, segurança operacional, controle do consumo e racionalização do uso dos recursos públicos. A contratação contribui, assim, para a prestação de serviços públicos com maior eficiência, continuidade e qualidade, fortalecendo os mecanismos de governança, controle interno e planejamento, em estrita observância aos princípios da economicidade, eficiência, planejamento e supremacia do interesse público.</w:t>
            </w:r>
          </w:p>
        </w:tc>
      </w:tr>
    </w:tbl>
    <w:p w14:paraId="7432A4E1" w14:textId="55EC48DE" w:rsidR="00B02E03" w:rsidRPr="00BA60EE" w:rsidRDefault="008F76F3" w:rsidP="00B02E03">
      <w:pPr>
        <w:spacing w:after="0" w:line="276" w:lineRule="auto"/>
        <w:rPr>
          <w:rFonts w:ascii="Times New Roman" w:eastAsia="Times New Roman" w:hAnsi="Times New Roman" w:cs="Times New Roman"/>
          <w:i/>
          <w:sz w:val="20"/>
          <w:szCs w:val="20"/>
          <w:lang w:eastAsia="pt-BR"/>
        </w:rPr>
      </w:pPr>
      <w:r w:rsidRPr="00BA60EE">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8F76F3" w:rsidRPr="00BA60EE" w14:paraId="3675C491" w14:textId="77777777" w:rsidTr="00C3667F">
        <w:tc>
          <w:tcPr>
            <w:tcW w:w="9209" w:type="dxa"/>
          </w:tcPr>
          <w:p w14:paraId="506464A4" w14:textId="029A9F1D" w:rsidR="008F76F3" w:rsidRPr="00BA60EE" w:rsidRDefault="008F76F3" w:rsidP="00A97931">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1</w:t>
            </w:r>
            <w:r w:rsidRPr="00BA60EE">
              <w:rPr>
                <w:rFonts w:ascii="Times New Roman" w:eastAsia="Times New Roman" w:hAnsi="Times New Roman" w:cs="Times New Roman"/>
                <w:b/>
                <w:bCs/>
                <w:color w:val="000000"/>
                <w:sz w:val="20"/>
                <w:szCs w:val="20"/>
                <w:lang w:eastAsia="pt-BR"/>
              </w:rPr>
              <w:t xml:space="preserve"> – PROVIDÊNCIAS PRÉVIAS AO CONTRATO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0577C84C" w14:textId="77777777" w:rsidTr="00B02E03">
        <w:trPr>
          <w:trHeight w:val="58"/>
        </w:trPr>
        <w:tc>
          <w:tcPr>
            <w:tcW w:w="9209" w:type="dxa"/>
            <w:shd w:val="clear" w:color="auto" w:fill="F2F2F2" w:themeFill="background1" w:themeFillShade="F2"/>
          </w:tcPr>
          <w:p w14:paraId="5F02B21C" w14:textId="55895726"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bookmarkStart w:id="0" w:name="_Hlk190197186"/>
            <w:r w:rsidRPr="00BA60EE">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BA60EE">
              <w:rPr>
                <w:rFonts w:ascii="Times New Roman" w:eastAsia="Times New Roman" w:hAnsi="Times New Roman" w:cs="Times New Roman"/>
                <w:color w:val="000000"/>
                <w:sz w:val="20"/>
                <w:szCs w:val="20"/>
                <w:lang w:eastAsia="pt-BR"/>
              </w:rPr>
              <w:t xml:space="preserve"> (inciso X do § 1° do art. 18 da Lei 14.133/21);</w:t>
            </w:r>
          </w:p>
        </w:tc>
      </w:tr>
      <w:tr w:rsidR="008F76F3" w:rsidRPr="00BA60EE" w14:paraId="788C998C" w14:textId="77777777" w:rsidTr="00B136E1">
        <w:trPr>
          <w:trHeight w:val="38"/>
        </w:trPr>
        <w:tc>
          <w:tcPr>
            <w:tcW w:w="9209" w:type="dxa"/>
          </w:tcPr>
          <w:p w14:paraId="7204ECDB"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Para assegurar a adequada execução da Ata de Registro de Preços – ARP relativa ao fornecimento parcelado de pneus destinados à frota municipal, a Administração Municipal de Paverama adotará, previamente à formalização da ARP, um conjunto de providências administrativas, operacionais e organizacionais, com vistas a garantir eficiência, controle, economicidade, segurança operacional e plena aderência às normas legais e às orientações dos órgãos de controle.</w:t>
            </w:r>
          </w:p>
          <w:p w14:paraId="55A7AA40" w14:textId="5E67DF11"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1) Planejamento e consolidação dos instrumentos da contratação:</w:t>
            </w:r>
            <w:r>
              <w:rPr>
                <w:rFonts w:ascii="Times New Roman" w:hAnsi="Times New Roman" w:cs="Times New Roman"/>
                <w:sz w:val="20"/>
                <w:szCs w:val="20"/>
              </w:rPr>
              <w:t xml:space="preserve"> </w:t>
            </w:r>
            <w:r w:rsidRPr="00B136E1">
              <w:rPr>
                <w:rFonts w:ascii="Times New Roman" w:hAnsi="Times New Roman" w:cs="Times New Roman"/>
                <w:sz w:val="20"/>
                <w:szCs w:val="20"/>
              </w:rPr>
              <w:t>Com base no presente Estudo Técnico Preliminar, será promovida a consolidação final do Termo de Referência e do Edital, com descrição precisa do objeto, definição clara do regime de fornecimento parcelado no âmbito do Sistema de Registro de Preços, critérios objetivos de julgamento, condições de execução, prazos de entrega, requisitos técnicos e de qualidade dos pneus, exigências de garantia e assistência técnica, regras de faturamento e pagamento decorrentes das Ordens de Fornecimento emitidas durante a vigência da ARP, penalidades e demais cláusulas essenciais.</w:t>
            </w:r>
          </w:p>
          <w:p w14:paraId="67023E72" w14:textId="6A0E83B5"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2) Publicidade e transparência do procedimento:</w:t>
            </w:r>
            <w:r>
              <w:rPr>
                <w:rFonts w:ascii="Times New Roman" w:hAnsi="Times New Roman" w:cs="Times New Roman"/>
                <w:sz w:val="20"/>
                <w:szCs w:val="20"/>
              </w:rPr>
              <w:t xml:space="preserve"> </w:t>
            </w:r>
            <w:r w:rsidRPr="00B136E1">
              <w:rPr>
                <w:rFonts w:ascii="Times New Roman" w:hAnsi="Times New Roman" w:cs="Times New Roman"/>
                <w:sz w:val="20"/>
                <w:szCs w:val="20"/>
              </w:rPr>
              <w:t>O procedimento licitatório e a respectiva Ata de Registro de Preços serão amplamente divulgados por meio do Portal Nacional de Contratações Públicas – PNCP, do Portal da Transparência Municipal e dos demais meios oficiais, assegurando publicidade, ampla concorrência e isonomia entre os licitantes, bem como a rastreabilidade de todas as etapas do certame e da gestão da ARP.</w:t>
            </w:r>
          </w:p>
          <w:p w14:paraId="16ED245E" w14:textId="5D3F0D2D"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3) Adequações administrativas pelas Secretarias demandantes</w:t>
            </w:r>
            <w:r>
              <w:rPr>
                <w:rFonts w:ascii="Times New Roman" w:hAnsi="Times New Roman" w:cs="Times New Roman"/>
                <w:sz w:val="20"/>
                <w:szCs w:val="20"/>
              </w:rPr>
              <w:t xml:space="preserve">: </w:t>
            </w:r>
            <w:r w:rsidRPr="00B136E1">
              <w:rPr>
                <w:rFonts w:ascii="Times New Roman" w:hAnsi="Times New Roman" w:cs="Times New Roman"/>
                <w:sz w:val="20"/>
                <w:szCs w:val="20"/>
              </w:rPr>
              <w:t>As Secretarias Municipais usuárias da Ata de Registro de Preços deverão promover adequações administrativas prévias e padronização de seus procedimentos internos, condição essencial para a correta execução da ARP e para a mitigação de riscos operacionais. Dentre as providências necessárias, destacam-se:</w:t>
            </w:r>
          </w:p>
          <w:p w14:paraId="2298EBDD"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a) a padronização dos fluxos de solicitação de pneus, mediante formulários ou sistemas próprios de requisição;</w:t>
            </w:r>
          </w:p>
          <w:p w14:paraId="5F9D3C39"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b) a identificação clara e atualizada dos veículos, máquinas e equipamentos autorizados a receber os pneus, com indicação de características relevantes (tipo, dimensão e aplicação);</w:t>
            </w:r>
          </w:p>
          <w:p w14:paraId="2E1C46BA"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c) a definição formal de responsáveis internos pelo controle, conferência e registro da substituição dos pneus, inclusive quanto à correta vinculação aos veículos da frota;</w:t>
            </w:r>
          </w:p>
          <w:p w14:paraId="0DD21641"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d) o alinhamento das rotinas administrativas para a emissão tempestiva das Ordens de Fornecimento, conferência dos produtos entregues, registro do recebimento definitivo e verificação da documentação fiscal; e</w:t>
            </w:r>
          </w:p>
          <w:p w14:paraId="4FAC766E"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e) a organização de registros que permitam acompanhar o consumo por Secretaria, garantindo rastreabilidade, controle e suporte à fiscalização.</w:t>
            </w:r>
          </w:p>
          <w:p w14:paraId="3E594A38" w14:textId="7777777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Essas adequações são consideradas medida estruturante essencial para assegurar a efetividade da ARP, prevenir inconsistências na execução e fortalecer o controle interno da Administração.</w:t>
            </w:r>
          </w:p>
          <w:p w14:paraId="515B4E21" w14:textId="50216D01"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4) Designação e capacitação da equipe de gestão e fiscalização da Ata:</w:t>
            </w:r>
            <w:r>
              <w:rPr>
                <w:rFonts w:ascii="Times New Roman" w:hAnsi="Times New Roman" w:cs="Times New Roman"/>
                <w:sz w:val="20"/>
                <w:szCs w:val="20"/>
              </w:rPr>
              <w:t xml:space="preserve"> </w:t>
            </w:r>
            <w:r w:rsidRPr="00B136E1">
              <w:rPr>
                <w:rFonts w:ascii="Times New Roman" w:hAnsi="Times New Roman" w:cs="Times New Roman"/>
                <w:sz w:val="20"/>
                <w:szCs w:val="20"/>
              </w:rPr>
              <w:t>A autoridade competente designará formalmente os gestores e fiscais da Ata de Registro de Preços, nos termos da Lei nº 14.133/2021, observando a segregação de funções e a compatibilidade das atribuições com as competências dos servidores. Sempre que necessário, será promovida orientação técnica e capacitação específica quanto às responsabilidades de gestão e fiscalização do fornecimento de pneus, incluindo conferência técnica, controle de prazos, verificação de garantias e registro de ocorrências.</w:t>
            </w:r>
          </w:p>
          <w:p w14:paraId="0137FE84" w14:textId="49E0D667"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5) Planejamento da fiscalização e do controle do fornecimento:</w:t>
            </w:r>
            <w:r>
              <w:rPr>
                <w:rFonts w:ascii="Times New Roman" w:hAnsi="Times New Roman" w:cs="Times New Roman"/>
                <w:sz w:val="20"/>
                <w:szCs w:val="20"/>
              </w:rPr>
              <w:t xml:space="preserve"> </w:t>
            </w:r>
            <w:r w:rsidRPr="00B136E1">
              <w:rPr>
                <w:rFonts w:ascii="Times New Roman" w:hAnsi="Times New Roman" w:cs="Times New Roman"/>
                <w:sz w:val="20"/>
                <w:szCs w:val="20"/>
              </w:rPr>
              <w:t>Serão definidos previamente procedimentos padronizados de fiscalização da ARP, contemplando a conferência da conformidade técnica dos pneus entregues, o controle dos prazos de entrega, a verificação da aderência às especificações contratuais, a compatibilização das quantidades fornecidas com as demandas registradas e o registro formal de ocorrências. A execução da ARP será integralmente documentada, possibilitando auditorias internas e externas, bem como a aplicação de penalidades, quando cabíveis.</w:t>
            </w:r>
          </w:p>
          <w:p w14:paraId="50260F82" w14:textId="5331A432" w:rsidR="00B136E1" w:rsidRPr="00B136E1" w:rsidRDefault="00B136E1" w:rsidP="00B136E1">
            <w:pPr>
              <w:spacing w:after="0" w:line="276" w:lineRule="auto"/>
              <w:ind w:firstLine="738"/>
              <w:rPr>
                <w:rFonts w:ascii="Times New Roman" w:hAnsi="Times New Roman" w:cs="Times New Roman"/>
                <w:sz w:val="20"/>
                <w:szCs w:val="20"/>
              </w:rPr>
            </w:pPr>
            <w:r w:rsidRPr="00B136E1">
              <w:rPr>
                <w:rFonts w:ascii="Times New Roman" w:hAnsi="Times New Roman" w:cs="Times New Roman"/>
                <w:sz w:val="20"/>
                <w:szCs w:val="20"/>
              </w:rPr>
              <w:t>6) Verificação prévia da regularidade do fornecedor registrado:</w:t>
            </w:r>
            <w:r>
              <w:rPr>
                <w:rFonts w:ascii="Times New Roman" w:hAnsi="Times New Roman" w:cs="Times New Roman"/>
                <w:sz w:val="20"/>
                <w:szCs w:val="20"/>
              </w:rPr>
              <w:t xml:space="preserve"> </w:t>
            </w:r>
            <w:r w:rsidRPr="00B136E1">
              <w:rPr>
                <w:rFonts w:ascii="Times New Roman" w:hAnsi="Times New Roman" w:cs="Times New Roman"/>
                <w:sz w:val="20"/>
                <w:szCs w:val="20"/>
              </w:rPr>
              <w:t>Antes da assinatura da Ata de Registro de Preços, será realizada a verificação final da regularidade jurídica, fiscal, trabalhista e técnica do fornecedor vencedor, bem como da manutenção das condições de habilitação exigidas no edital, assegurando que a contratação se inicie com pleno atendimento aos requisitos legais e contratuais.</w:t>
            </w:r>
          </w:p>
          <w:p w14:paraId="5F4BC334" w14:textId="7B6F39B0" w:rsidR="00B136E1" w:rsidRPr="00BA60EE" w:rsidRDefault="00B136E1" w:rsidP="00B136E1">
            <w:pPr>
              <w:spacing w:after="0" w:line="276" w:lineRule="auto"/>
              <w:ind w:firstLine="598"/>
              <w:rPr>
                <w:rFonts w:ascii="Times New Roman" w:hAnsi="Times New Roman" w:cs="Times New Roman"/>
                <w:sz w:val="20"/>
                <w:szCs w:val="20"/>
              </w:rPr>
            </w:pPr>
            <w:r w:rsidRPr="00B136E1">
              <w:rPr>
                <w:rFonts w:ascii="Times New Roman" w:hAnsi="Times New Roman" w:cs="Times New Roman"/>
                <w:sz w:val="20"/>
                <w:szCs w:val="20"/>
              </w:rPr>
              <w:t>A adoção dessas providências prévias visa mitigar riscos operacionais, assegurar a adequada adaptação das Secretarias Municipais à execução da Ata de Registro de Preços e garantir que o fornecimento de pneus ocorra de forma contínua, controlada, segura e eficiente. Com isso, o Município de Paverama fortalece a governança da ARP, o controle do gasto público e a conformidade legal, em estrita observância aos princípios da eficiência, planejamento, economicidade e interesse público.</w:t>
            </w:r>
          </w:p>
        </w:tc>
      </w:tr>
    </w:tbl>
    <w:p w14:paraId="44EB9322" w14:textId="77777777" w:rsidR="008F76F3" w:rsidRPr="00BA60EE" w:rsidRDefault="008F76F3" w:rsidP="00A97931">
      <w:pPr>
        <w:spacing w:after="0" w:line="276" w:lineRule="auto"/>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BA60EE" w14:paraId="515B6EF4" w14:textId="77777777" w:rsidTr="00C3667F">
        <w:tc>
          <w:tcPr>
            <w:tcW w:w="9209" w:type="dxa"/>
          </w:tcPr>
          <w:p w14:paraId="1C78622F" w14:textId="26B4A994" w:rsidR="008F76F3" w:rsidRPr="00BA60EE" w:rsidRDefault="008F76F3" w:rsidP="00A97931">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2</w:t>
            </w:r>
            <w:r w:rsidRPr="00BA60EE">
              <w:rPr>
                <w:rFonts w:ascii="Times New Roman" w:eastAsia="Times New Roman" w:hAnsi="Times New Roman" w:cs="Times New Roman"/>
                <w:b/>
                <w:bCs/>
                <w:color w:val="000000"/>
                <w:sz w:val="20"/>
                <w:szCs w:val="20"/>
                <w:lang w:eastAsia="pt-BR"/>
              </w:rPr>
              <w:t xml:space="preserve"> – CONTRATAÇÕES CORRELATAS/INTERDEPENDENTES</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455DD9E4" w14:textId="77777777" w:rsidTr="00C3667F">
        <w:tc>
          <w:tcPr>
            <w:tcW w:w="9209" w:type="dxa"/>
            <w:shd w:val="clear" w:color="auto" w:fill="F2F2F2" w:themeFill="background1" w:themeFillShade="F2"/>
          </w:tcPr>
          <w:p w14:paraId="3BBC643A" w14:textId="77777777"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BA60EE" w14:paraId="1A83E025" w14:textId="77777777" w:rsidTr="00C3667F">
        <w:tc>
          <w:tcPr>
            <w:tcW w:w="9209" w:type="dxa"/>
          </w:tcPr>
          <w:p w14:paraId="038EA263"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A contratação destinada ao fornecimento parcelado de pneus novos para a frota municipal, por meio de Ata de Registro de Preços, insere-se em um conjunto mais amplo de contratações vinculadas à gestão, manutenção e operacionalização da frota do Município de Paverama, apresentando relações de natureza correlata e interdependente com outros ajustes administrativos, tanto já realizados quanto planejados.</w:t>
            </w:r>
          </w:p>
          <w:p w14:paraId="62BD7254" w14:textId="5AFA6958"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Sob o aspecto do vínculo funcional e operacional, a presente contratação guarda relação direta com:</w:t>
            </w:r>
            <w:r>
              <w:rPr>
                <w:rFonts w:ascii="Times New Roman" w:hAnsi="Times New Roman" w:cs="Times New Roman"/>
                <w:sz w:val="20"/>
                <w:szCs w:val="20"/>
              </w:rPr>
              <w:t xml:space="preserve"> </w:t>
            </w:r>
            <w:r w:rsidRPr="00E35F09">
              <w:rPr>
                <w:rFonts w:ascii="Times New Roman" w:hAnsi="Times New Roman" w:cs="Times New Roman"/>
                <w:sz w:val="20"/>
                <w:szCs w:val="20"/>
              </w:rPr>
              <w:t>contratações de serviços de manutenção mecânica, alinhamento, balanceamento e borracharia, responsáveis pela instalação e conservação dos pneus nos veículos;</w:t>
            </w:r>
            <w:r>
              <w:rPr>
                <w:rFonts w:ascii="Times New Roman" w:hAnsi="Times New Roman" w:cs="Times New Roman"/>
                <w:sz w:val="20"/>
                <w:szCs w:val="20"/>
              </w:rPr>
              <w:t xml:space="preserve"> </w:t>
            </w:r>
            <w:r w:rsidRPr="00E35F09">
              <w:rPr>
                <w:rFonts w:ascii="Times New Roman" w:hAnsi="Times New Roman" w:cs="Times New Roman"/>
                <w:sz w:val="20"/>
                <w:szCs w:val="20"/>
              </w:rPr>
              <w:t>aquisições de peças e insumos automotivos, que, em conjunto com os pneus, asseguram o pleno funcionamento da frota; e</w:t>
            </w:r>
            <w:r>
              <w:rPr>
                <w:rFonts w:ascii="Times New Roman" w:hAnsi="Times New Roman" w:cs="Times New Roman"/>
                <w:sz w:val="20"/>
                <w:szCs w:val="20"/>
              </w:rPr>
              <w:t xml:space="preserve"> </w:t>
            </w:r>
            <w:r w:rsidRPr="00E35F09">
              <w:rPr>
                <w:rFonts w:ascii="Times New Roman" w:hAnsi="Times New Roman" w:cs="Times New Roman"/>
                <w:sz w:val="20"/>
                <w:szCs w:val="20"/>
              </w:rPr>
              <w:t>eventuais contratações de recapagem de pneus, quando tecnicamente viável, utilizadas de forma complementar e pontual à aquisição de pneus novos. Essas contratações compartilham o mesmo objetivo final, qual seja, garantir a disponibilidade, a segurança e a eficiência operacional dos veículos utilizados na prestação dos serviços públicos.</w:t>
            </w:r>
          </w:p>
          <w:p w14:paraId="2F83FCD5"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No que se refere aos impactos recíprocos, destaca-se que a indisponibilidade ou inadequação de qualquer uma dessas contratações correlatas pode comprometer a efetividade da presente contratação. A aquisição regular de pneus novos, sem a correspondente existência de serviços de manutenção e instalação adequados, reduziria a eficiência da solução adotada. De igual modo, a ausência de fornecimento de pneus em condições adequadas pode gerar sobrecarga nos contratos de manutenção, aumento de custos corretivos e maior incidência de paralisações de veículos, com reflexos diretos na prestação dos serviços públicos essenciais.</w:t>
            </w:r>
          </w:p>
          <w:p w14:paraId="5E921912"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Quanto à necessidade de compatibilização de prazos e escopos, a Administração deverá observar que a vigência da Ata de Registro de Preços para fornecimento de pneus esteja harmonizada com os prazos dos contratos de manutenção da frota, de modo a evitar lacunas operacionais. A compatibilização dos escopos também se mostra necessária para assegurar que as especificações técnicas dos pneus adquiridos sejam plenamente compatíveis com os serviços de instalação, manutenção e eventual recapagem contratados, evitando retrabalhos, incompatibilidades técnicas ou custos adicionais.</w:t>
            </w:r>
          </w:p>
          <w:p w14:paraId="07D29CF1"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Registra-se, ainda, que a presente contratação não possui interdependência jurídica condicionante com outras contratações, no sentido de impedir sua execução isolada. Todavia, sua interdependência operacional recomenda planejamento integrado e acompanhamento coordenado por parte da Administração, como medida de governança, eficiência e mitigação de riscos.</w:t>
            </w:r>
          </w:p>
          <w:p w14:paraId="3C7CCAFB" w14:textId="405E06F5" w:rsidR="00A05AC2" w:rsidRPr="00BA60EE"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Dessa forma, a identificação e o tratamento das contratações correlatas e/ou interdependentes reforçam o caráter sistêmico do planejamento da frota municipal, permitindo maior racionalização dos recursos públicos, redução de riscos de descontinuidade e melhor aproveitamento dos investimentos realizados, em consonância com os princípios do planejamento, eficiência e interesse público.</w:t>
            </w:r>
          </w:p>
        </w:tc>
      </w:tr>
    </w:tbl>
    <w:p w14:paraId="503AA091" w14:textId="77777777" w:rsidR="008F76F3" w:rsidRPr="00BA60EE" w:rsidRDefault="008F76F3" w:rsidP="00A97931">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BA60EE" w14:paraId="3D90EBFB" w14:textId="77777777" w:rsidTr="000F458C">
        <w:tc>
          <w:tcPr>
            <w:tcW w:w="9209" w:type="dxa"/>
          </w:tcPr>
          <w:p w14:paraId="742EAC32" w14:textId="0493D2D9" w:rsidR="008F76F3" w:rsidRPr="00BA60EE" w:rsidRDefault="008F76F3" w:rsidP="00A97931">
            <w:pPr>
              <w:spacing w:after="0" w:line="276" w:lineRule="auto"/>
              <w:ind w:firstLine="0"/>
              <w:rPr>
                <w:rFonts w:ascii="Times New Roman" w:eastAsia="Times New Roman" w:hAnsi="Times New Roman" w:cs="Times New Roman"/>
                <w:b/>
                <w:color w:val="000000"/>
                <w:sz w:val="20"/>
                <w:szCs w:val="20"/>
                <w:lang w:eastAsia="pt-BR"/>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3</w:t>
            </w:r>
            <w:r w:rsidRPr="00BA60EE">
              <w:rPr>
                <w:rFonts w:ascii="Times New Roman" w:eastAsia="Times New Roman" w:hAnsi="Times New Roman" w:cs="Times New Roman"/>
                <w:b/>
                <w:bCs/>
                <w:color w:val="000000"/>
                <w:sz w:val="20"/>
                <w:szCs w:val="20"/>
                <w:lang w:eastAsia="pt-BR"/>
              </w:rPr>
              <w:t xml:space="preserve"> – IMPACTOS AMBIENTAIS</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22D5FB8B" w14:textId="77777777" w:rsidTr="000F458C">
        <w:tc>
          <w:tcPr>
            <w:tcW w:w="9209" w:type="dxa"/>
            <w:shd w:val="clear" w:color="auto" w:fill="F2F2F2" w:themeFill="background1" w:themeFillShade="F2"/>
          </w:tcPr>
          <w:p w14:paraId="7BB9D2B9" w14:textId="3A87AFF2"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BA60EE">
              <w:rPr>
                <w:rFonts w:ascii="Times New Roman" w:eastAsia="Times New Roman" w:hAnsi="Times New Roman" w:cs="Times New Roman"/>
                <w:color w:val="000000"/>
                <w:sz w:val="20"/>
                <w:szCs w:val="20"/>
                <w:lang w:eastAsia="pt-BR"/>
              </w:rPr>
              <w:t>inciso XII do § 1° do art. 18 da Lei 14.133/21)</w:t>
            </w:r>
            <w:r w:rsidR="00B62DC3" w:rsidRPr="00BA60EE">
              <w:rPr>
                <w:rFonts w:ascii="Times New Roman" w:eastAsia="Times New Roman" w:hAnsi="Times New Roman" w:cs="Times New Roman"/>
                <w:color w:val="000000"/>
                <w:sz w:val="20"/>
                <w:szCs w:val="20"/>
                <w:lang w:eastAsia="pt-BR"/>
              </w:rPr>
              <w:t>:</w:t>
            </w:r>
          </w:p>
        </w:tc>
      </w:tr>
      <w:tr w:rsidR="008F76F3" w:rsidRPr="00BA60EE" w14:paraId="0DDD108A" w14:textId="77777777" w:rsidTr="000F458C">
        <w:tc>
          <w:tcPr>
            <w:tcW w:w="9209" w:type="dxa"/>
          </w:tcPr>
          <w:p w14:paraId="06B988E0"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A contratação para o fornecimento parcelado de pneus novos destinados à frota municipal apresenta impactos ambientais inerentes à natureza do objeto, especialmente no que se refere à geração de resíduos sólidos ao final da vida útil dos pneus, ao consumo de recursos naturais no processo produtivo e aos potenciais efeitos indiretos associados ao uso inadequado ou prolongado de pneus em condições impróprias.</w:t>
            </w:r>
          </w:p>
          <w:p w14:paraId="1227F8DF"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Tais impactos, contudo, não recaem de forma direta e imediata sobre a Administração Pública, uma vez que o objeto da contratação restringe-se ao fornecimento dos bens, cabendo ao fornecedor a responsabilidade pela conformidade ambiental dos produtos colocados no mercado, bem como pelo atendimento às normas técnicas, ambientais e regulatórias aplicáveis à fabricação e comercialização de pneus. Sob a ótica do planejamento sustentável da contratação, verifica-se que os impactos ambientais são conhecidos, controláveis e passíveis de mitigação, não exigindo a adoção de soluções extraordinárias ou desproporcionais.</w:t>
            </w:r>
          </w:p>
          <w:p w14:paraId="1EBCEBDC"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No que se refere às medidas mitigadoras, a principal diretriz adotada consiste na exigência de conformidade dos pneus com as normas técnicas e regulatórias vigentes, especialmente aquelas relacionadas à segurança, à durabilidade e à eficiência do produto, de modo a ampliar a vida útil dos pneus e reduzir a frequência de substituições, contribuindo indiretamente para a diminuição da geração de resíduos. A utilização de pneus novos e em condições adequadas também reduz riscos de falhas, acidentes e descartes prematuros, impactando positivamente o meio ambiente.</w:t>
            </w:r>
          </w:p>
          <w:p w14:paraId="368C12D3" w14:textId="238870E4"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As</w:t>
            </w:r>
            <w:r>
              <w:rPr>
                <w:rFonts w:ascii="Times New Roman" w:hAnsi="Times New Roman" w:cs="Times New Roman"/>
                <w:sz w:val="20"/>
                <w:szCs w:val="20"/>
              </w:rPr>
              <w:t>p</w:t>
            </w:r>
            <w:r w:rsidRPr="00E35F09">
              <w:rPr>
                <w:rFonts w:ascii="Times New Roman" w:hAnsi="Times New Roman" w:cs="Times New Roman"/>
                <w:sz w:val="20"/>
                <w:szCs w:val="20"/>
              </w:rPr>
              <w:t>ecto relevante da presente contratação diz respeito à logística reversa dos pneus inservíveis, a qual deverá observar as disposições da Política Nacional de Resíduos Sólidos – Lei nº 12.305/2010, bem como as normas específicas aplicáveis ao setor. A solução contratual prevê que a destinação final ambientalmente adequada dos pneus descartados seja realizada pelo fornecedor ou por operadores por ele indicados, sem ônus para a Administração, assegurando que os resíduos sejam encaminhados para reaproveitamento, reciclagem, coprocessamento ou outra forma de destinação ambientalmente adequada, conforme a legislação vigente.</w:t>
            </w:r>
          </w:p>
          <w:p w14:paraId="4069A14A"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No tocante a critérios de eficiência energética e uso racional de recursos, registra-se que tais aspectos estão majoritariamente vinculados ao processo industrial de fabricação dos pneus, o qual se encontra fora do controle direto da Administração. Assim, a exigência de requisitos adicionais que extrapolem as normas legais e técnicas aplicáveis poderia resultar em restrição indevida à competitividade, sem ganho ambiental proporcional. Dessa forma, a Administração opta por adotar abordagem equilibrada e proporcional, exigindo o cumprimento integral da legislação ambiental e regulatória já incidente sobre o setor.</w:t>
            </w:r>
          </w:p>
          <w:p w14:paraId="2DA62B1F" w14:textId="77777777" w:rsidR="00E35F09" w:rsidRPr="00E35F09" w:rsidRDefault="00E35F09" w:rsidP="00E35F09">
            <w:pPr>
              <w:spacing w:after="0" w:line="276" w:lineRule="auto"/>
              <w:ind w:firstLine="596"/>
              <w:rPr>
                <w:rFonts w:ascii="Times New Roman" w:hAnsi="Times New Roman" w:cs="Times New Roman"/>
                <w:sz w:val="20"/>
                <w:szCs w:val="20"/>
              </w:rPr>
            </w:pPr>
            <w:r w:rsidRPr="00E35F09">
              <w:rPr>
                <w:rFonts w:ascii="Times New Roman" w:hAnsi="Times New Roman" w:cs="Times New Roman"/>
                <w:sz w:val="20"/>
                <w:szCs w:val="20"/>
              </w:rPr>
              <w:t>Adicionalmente, a contratada deverá comprovar, previamente à assinatura da Ata de Registro de Preços e manter durante toda a sua vigência, a regularidade ambiental e técnica de sua atividade, mediante atendimento às normas do Instituto Nacional de Metrologia, Qualidade e Tecnologia – INMETRO, às normas da Associação Brasileira de Normas Técnicas – ABNT, quando aplicáveis, e às demais exigências ambientais pertinentes ao fornecimento dos bens.</w:t>
            </w:r>
          </w:p>
          <w:p w14:paraId="061FD28D" w14:textId="23825CDC" w:rsidR="00B02C0D" w:rsidRPr="00BA60EE" w:rsidRDefault="00E35F09" w:rsidP="00E35F09">
            <w:pPr>
              <w:spacing w:after="0" w:line="276" w:lineRule="auto"/>
              <w:ind w:firstLine="731"/>
              <w:rPr>
                <w:rFonts w:ascii="Times New Roman" w:hAnsi="Times New Roman" w:cs="Times New Roman"/>
                <w:sz w:val="20"/>
                <w:szCs w:val="20"/>
              </w:rPr>
            </w:pPr>
            <w:r w:rsidRPr="00E35F09">
              <w:rPr>
                <w:rFonts w:ascii="Times New Roman" w:hAnsi="Times New Roman" w:cs="Times New Roman"/>
                <w:sz w:val="20"/>
                <w:szCs w:val="20"/>
              </w:rPr>
              <w:t>Diante do exposto, conclui-se que os impactos ambientais relacionados à presente contratação são moderados e adequadamente mitigados por meio da exigência de conformidade técnica, regulatória e ambiental dos pneus fornecidos, bem como pela observância das regras de logística reversa e destinação final ambientalmente adequada. Não se mostra necessária, portanto, a imposição de requisitos adicionais de sustentabilidade além daqueles já previstos na legislação setorial, preservando-se o equilíbrio entre proteção ambiental, competitividade, economicidade e interesse público.</w:t>
            </w:r>
          </w:p>
        </w:tc>
      </w:tr>
    </w:tbl>
    <w:p w14:paraId="74D04324" w14:textId="77777777" w:rsidR="008F76F3" w:rsidRPr="00BA60EE" w:rsidRDefault="008F76F3" w:rsidP="00A97931">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BA60EE" w14:paraId="1DAC76C7" w14:textId="77777777" w:rsidTr="000F458C">
        <w:tc>
          <w:tcPr>
            <w:tcW w:w="9209" w:type="dxa"/>
          </w:tcPr>
          <w:p w14:paraId="74ACA114" w14:textId="575F3525" w:rsidR="008F76F3" w:rsidRPr="00BA60EE" w:rsidRDefault="008F76F3" w:rsidP="00A97931">
            <w:pPr>
              <w:spacing w:after="0" w:line="276" w:lineRule="auto"/>
              <w:ind w:firstLine="0"/>
              <w:rPr>
                <w:rFonts w:ascii="Times New Roman" w:hAnsi="Times New Roman" w:cs="Times New Roman"/>
                <w:b/>
                <w:sz w:val="20"/>
                <w:szCs w:val="20"/>
              </w:rPr>
            </w:pPr>
            <w:r w:rsidRPr="00BA60EE">
              <w:rPr>
                <w:rFonts w:ascii="Times New Roman" w:eastAsia="Times New Roman" w:hAnsi="Times New Roman" w:cs="Times New Roman"/>
                <w:b/>
                <w:bCs/>
                <w:color w:val="000000"/>
                <w:sz w:val="20"/>
                <w:szCs w:val="20"/>
                <w:lang w:eastAsia="pt-BR"/>
              </w:rPr>
              <w:t>1</w:t>
            </w:r>
            <w:r w:rsidR="00B70889" w:rsidRPr="00BA60EE">
              <w:rPr>
                <w:rFonts w:ascii="Times New Roman" w:eastAsia="Times New Roman" w:hAnsi="Times New Roman" w:cs="Times New Roman"/>
                <w:b/>
                <w:bCs/>
                <w:color w:val="000000"/>
                <w:sz w:val="20"/>
                <w:szCs w:val="20"/>
                <w:lang w:eastAsia="pt-BR"/>
              </w:rPr>
              <w:t>4</w:t>
            </w:r>
            <w:r w:rsidRPr="00BA60EE">
              <w:rPr>
                <w:rFonts w:ascii="Times New Roman" w:eastAsia="Times New Roman" w:hAnsi="Times New Roman" w:cs="Times New Roman"/>
                <w:b/>
                <w:bCs/>
                <w:color w:val="000000"/>
                <w:sz w:val="20"/>
                <w:szCs w:val="20"/>
                <w:lang w:eastAsia="pt-BR"/>
              </w:rPr>
              <w:t>– VIABILIDADE DA CONTRATAÇÃO</w:t>
            </w:r>
            <w:r w:rsidR="00FC4923" w:rsidRPr="00BA60EE">
              <w:rPr>
                <w:rFonts w:ascii="Times New Roman" w:eastAsia="Times New Roman" w:hAnsi="Times New Roman" w:cs="Times New Roman"/>
                <w:b/>
                <w:bCs/>
                <w:color w:val="000000"/>
                <w:sz w:val="20"/>
                <w:szCs w:val="20"/>
                <w:lang w:eastAsia="pt-BR"/>
              </w:rPr>
              <w:t>:</w:t>
            </w:r>
          </w:p>
        </w:tc>
      </w:tr>
      <w:tr w:rsidR="008F76F3" w:rsidRPr="00BA60EE" w14:paraId="72CA4F45" w14:textId="77777777" w:rsidTr="000F458C">
        <w:tc>
          <w:tcPr>
            <w:tcW w:w="9209" w:type="dxa"/>
            <w:shd w:val="clear" w:color="auto" w:fill="F2F2F2" w:themeFill="background1" w:themeFillShade="F2"/>
          </w:tcPr>
          <w:p w14:paraId="7C55632A" w14:textId="77777777" w:rsidR="008F76F3" w:rsidRPr="00BA60EE" w:rsidRDefault="008F76F3" w:rsidP="00A97931">
            <w:pPr>
              <w:spacing w:after="0" w:line="276" w:lineRule="auto"/>
              <w:ind w:firstLine="0"/>
              <w:rPr>
                <w:rFonts w:ascii="Times New Roman" w:eastAsia="Times New Roman" w:hAnsi="Times New Roman" w:cs="Times New Roman"/>
                <w:color w:val="000000"/>
                <w:sz w:val="20"/>
                <w:szCs w:val="20"/>
                <w:lang w:eastAsia="pt-BR"/>
              </w:rPr>
            </w:pPr>
            <w:r w:rsidRPr="00BA60EE">
              <w:rPr>
                <w:rFonts w:ascii="Times New Roman" w:eastAsia="Times New Roman" w:hAnsi="Times New Roman" w:cs="Times New Roman"/>
                <w:bCs/>
                <w:color w:val="000000"/>
                <w:sz w:val="20"/>
                <w:szCs w:val="20"/>
                <w:lang w:eastAsia="pt-BR"/>
              </w:rPr>
              <w:t xml:space="preserve">Fundamentação: </w:t>
            </w:r>
            <w:r w:rsidRPr="00BA60EE">
              <w:rPr>
                <w:rFonts w:ascii="Times New Roman" w:hAnsi="Times New Roman" w:cs="Times New Roman"/>
                <w:sz w:val="20"/>
                <w:szCs w:val="20"/>
              </w:rPr>
              <w:t>Posicionamento conclusivo sobre a adequação da contratação para o atendimento da necessidade a que se destina</w:t>
            </w:r>
            <w:r w:rsidRPr="00BA60EE">
              <w:rPr>
                <w:rFonts w:ascii="Times New Roman" w:eastAsia="Times New Roman" w:hAnsi="Times New Roman" w:cs="Times New Roman"/>
                <w:color w:val="000000"/>
                <w:sz w:val="20"/>
                <w:szCs w:val="20"/>
                <w:lang w:eastAsia="pt-BR"/>
              </w:rPr>
              <w:t xml:space="preserve"> (inciso XIII do § 1° do art. 18 da Lei 14.133/21); </w:t>
            </w:r>
          </w:p>
        </w:tc>
      </w:tr>
      <w:tr w:rsidR="008F76F3" w:rsidRPr="00BA60EE" w14:paraId="56CC54A4" w14:textId="77777777" w:rsidTr="002E1E04">
        <w:trPr>
          <w:trHeight w:val="42"/>
        </w:trPr>
        <w:tc>
          <w:tcPr>
            <w:tcW w:w="9209" w:type="dxa"/>
          </w:tcPr>
          <w:p w14:paraId="74A47AFD" w14:textId="77777777" w:rsidR="00CC08B4" w:rsidRPr="00CC08B4" w:rsidRDefault="00CC08B4" w:rsidP="00CC08B4">
            <w:pPr>
              <w:spacing w:after="0" w:line="276" w:lineRule="auto"/>
              <w:ind w:firstLine="594"/>
              <w:rPr>
                <w:rFonts w:ascii="Times New Roman" w:hAnsi="Times New Roman" w:cs="Times New Roman"/>
                <w:sz w:val="20"/>
                <w:szCs w:val="20"/>
              </w:rPr>
            </w:pPr>
            <w:r w:rsidRPr="00CC08B4">
              <w:rPr>
                <w:rFonts w:ascii="Times New Roman" w:hAnsi="Times New Roman" w:cs="Times New Roman"/>
                <w:sz w:val="20"/>
                <w:szCs w:val="20"/>
              </w:rPr>
              <w:t>A partir da análise integrada dos aspectos técnicos, operacionais, logísticos, econômicos, ambientais e de governança, desenvolvidos ao longo do presente Estudo Técnico Preliminar, conclui-se que a contratação para o fornecimento parcelado de pneus novos destinados à frota municipal, por meio de Ata de Registro de Preços, revela-se necessária, adequada e plenamente compatível com o interesse público, destinando-se a assegurar a segurança operacional da frota, a continuidade dos serviços públicos essenciais e a regularidade das atividades administrativas e finalísticas do Município de Paverama.</w:t>
            </w:r>
          </w:p>
          <w:p w14:paraId="1212326C" w14:textId="77777777" w:rsidR="00CC08B4" w:rsidRPr="00CC08B4" w:rsidRDefault="00CC08B4" w:rsidP="00CC08B4">
            <w:pPr>
              <w:spacing w:after="0" w:line="276" w:lineRule="auto"/>
              <w:ind w:firstLine="594"/>
              <w:rPr>
                <w:rFonts w:ascii="Times New Roman" w:hAnsi="Times New Roman" w:cs="Times New Roman"/>
                <w:sz w:val="20"/>
                <w:szCs w:val="20"/>
              </w:rPr>
            </w:pPr>
            <w:r w:rsidRPr="00CC08B4">
              <w:rPr>
                <w:rFonts w:ascii="Times New Roman" w:hAnsi="Times New Roman" w:cs="Times New Roman"/>
                <w:sz w:val="20"/>
                <w:szCs w:val="20"/>
              </w:rPr>
              <w:t>Restou devidamente demonstrado que a demanda possui caráter permanente e recorrente, estando diretamente vinculada à execução das políticas públicas nas áreas de saúde, educação, obras, infraestrutura, atendimento às zonas rurais e demais serviços que dependem do adequado funcionamento dos veículos oficiais. A inexistência de contratação estruturada para o fornecimento de pneus, conforme evidenciado no histórico recente, gera riscos relevantes de paralisação, aumento de custos corretivos e prejuízos à prestação do serviço público.</w:t>
            </w:r>
          </w:p>
          <w:p w14:paraId="2F33E7F3" w14:textId="77777777" w:rsidR="00CC08B4" w:rsidRPr="00CC08B4" w:rsidRDefault="00CC08B4" w:rsidP="00CC08B4">
            <w:pPr>
              <w:spacing w:after="0" w:line="276" w:lineRule="auto"/>
              <w:ind w:firstLine="594"/>
              <w:rPr>
                <w:rFonts w:ascii="Times New Roman" w:hAnsi="Times New Roman" w:cs="Times New Roman"/>
                <w:sz w:val="20"/>
                <w:szCs w:val="20"/>
              </w:rPr>
            </w:pPr>
            <w:r w:rsidRPr="00CC08B4">
              <w:rPr>
                <w:rFonts w:ascii="Times New Roman" w:hAnsi="Times New Roman" w:cs="Times New Roman"/>
                <w:sz w:val="20"/>
                <w:szCs w:val="20"/>
              </w:rPr>
              <w:t>A solução adotada — fornecimento parcelado, sob demanda da Administração, com gestão por Ata de Registro de Preços e segmentação adequada do objeto — mostra-se tecnicamente viável, operacionalmente eficiente e economicamente vantajosa, especialmente quando comparada a alternativas como compras emergenciais recorrentes, aquisições integrais com entrega única, contratação sem segmentação ou adoção de modelos pouco aderentes à realidade da frota municipal. A modelagem escolhida permite flexibilidade, controle do consumo, previsibilidade orçamentária e mitigação de riscos operacionais.</w:t>
            </w:r>
          </w:p>
          <w:p w14:paraId="03E4DFE6" w14:textId="77777777" w:rsidR="00CC08B4" w:rsidRPr="00CC08B4" w:rsidRDefault="00CC08B4" w:rsidP="00CC08B4">
            <w:pPr>
              <w:spacing w:after="0" w:line="276" w:lineRule="auto"/>
              <w:ind w:firstLine="594"/>
              <w:rPr>
                <w:rFonts w:ascii="Times New Roman" w:hAnsi="Times New Roman" w:cs="Times New Roman"/>
                <w:sz w:val="20"/>
                <w:szCs w:val="20"/>
              </w:rPr>
            </w:pPr>
            <w:r w:rsidRPr="00CC08B4">
              <w:rPr>
                <w:rFonts w:ascii="Times New Roman" w:hAnsi="Times New Roman" w:cs="Times New Roman"/>
                <w:sz w:val="20"/>
                <w:szCs w:val="20"/>
              </w:rPr>
              <w:t>Sob o aspecto econômico-financeiro, verificou-se a compatibilidade da estimativa de valor com os preços praticados no mercado público, a partir de análise em base confiável, evidenciando a viabilidade orçamentária da contratação e a adequação dos custos à realidade regional. O fornecimento parcelado contribui para evitar a imobilização indevida de recursos e para alinhar a despesa pública à efetiva necessidade de reposição dos pneus ao longo da vigência da Ata.</w:t>
            </w:r>
          </w:p>
          <w:p w14:paraId="611FDAA6" w14:textId="77777777" w:rsidR="00CC08B4" w:rsidRPr="00CC08B4" w:rsidRDefault="00CC08B4" w:rsidP="00CC08B4">
            <w:pPr>
              <w:spacing w:after="0" w:line="276" w:lineRule="auto"/>
              <w:ind w:firstLine="594"/>
              <w:rPr>
                <w:rFonts w:ascii="Times New Roman" w:hAnsi="Times New Roman" w:cs="Times New Roman"/>
                <w:sz w:val="20"/>
                <w:szCs w:val="20"/>
              </w:rPr>
            </w:pPr>
            <w:r w:rsidRPr="00CC08B4">
              <w:rPr>
                <w:rFonts w:ascii="Times New Roman" w:hAnsi="Times New Roman" w:cs="Times New Roman"/>
                <w:sz w:val="20"/>
                <w:szCs w:val="20"/>
              </w:rPr>
              <w:t>No que se refere aos impactos ambientais, concluiu-se que estes são moderados e adequadamente mitigados, especialmente por meio da exigência de conformidade técnica e regulatória dos pneus fornecidos e da observância das diretrizes de logística reversa e destinação final ambientalmente adequada, em consonância com a legislação vigente, sem a imposição de exigências desproporcionais ou restritivas à competitividade.</w:t>
            </w:r>
          </w:p>
          <w:p w14:paraId="00FA6F37" w14:textId="77777777" w:rsidR="00CC08B4" w:rsidRPr="00CC08B4" w:rsidRDefault="00CC08B4" w:rsidP="00CC08B4">
            <w:pPr>
              <w:spacing w:after="0" w:line="276" w:lineRule="auto"/>
              <w:ind w:firstLine="594"/>
              <w:rPr>
                <w:rFonts w:ascii="Times New Roman" w:hAnsi="Times New Roman" w:cs="Times New Roman"/>
                <w:sz w:val="20"/>
                <w:szCs w:val="20"/>
              </w:rPr>
            </w:pPr>
            <w:r w:rsidRPr="00CC08B4">
              <w:rPr>
                <w:rFonts w:ascii="Times New Roman" w:hAnsi="Times New Roman" w:cs="Times New Roman"/>
                <w:sz w:val="20"/>
                <w:szCs w:val="20"/>
              </w:rPr>
              <w:t>Do ponto de vista jurídico e procedimental, a contratação encontra-se em plena conformidade com a Lei nº 14.133/2021, observando os princípios do planejamento, economicidade, eficiência, isonomia, transparência, segurança jurídica e supremacia do interesse público, bem como as orientações e boas práticas consolidadas pelos órgãos de controle. Não foram identificados óbices legais, técnicos ou operacionais que impeçam o regular prosseguimento do procedimento.</w:t>
            </w:r>
          </w:p>
          <w:p w14:paraId="56500493" w14:textId="67A9EE22" w:rsidR="00BD7104" w:rsidRPr="00CC08B4" w:rsidRDefault="00CC08B4" w:rsidP="00CC08B4">
            <w:pPr>
              <w:spacing w:after="0" w:line="276" w:lineRule="auto"/>
              <w:ind w:firstLine="594"/>
              <w:rPr>
                <w:rFonts w:ascii="Times New Roman" w:hAnsi="Times New Roman" w:cs="Times New Roman"/>
                <w:b/>
                <w:bCs/>
                <w:sz w:val="20"/>
                <w:szCs w:val="20"/>
              </w:rPr>
            </w:pPr>
            <w:r w:rsidRPr="00CC08B4">
              <w:rPr>
                <w:rFonts w:ascii="Times New Roman" w:hAnsi="Times New Roman" w:cs="Times New Roman"/>
                <w:b/>
                <w:bCs/>
                <w:sz w:val="20"/>
                <w:szCs w:val="20"/>
              </w:rPr>
              <w:t>DIANTE DO EXPOSTO, DECLARA-SE QUE A CONTRATAÇÃO É VIÁVEL, RECOMENDÁVEL E ADEQUADA PARA O ATENDIMENTO DA NECESSIDADE IDENTIFICADA, ATENDENDO DE FORMA CLARA E OBJETIVA AO INTERESSE PÚBLICO. Recomenda-se, assim, o prosseguimento do procedimento licitatório, mediante Pregão Eletrônico com Sistema de Registro de Preços, como solução mais eficiente, segura e vantajosa para o Município de Paverama.</w:t>
            </w:r>
          </w:p>
        </w:tc>
      </w:tr>
    </w:tbl>
    <w:p w14:paraId="2BA3A431" w14:textId="77777777" w:rsidR="00DB4C0F" w:rsidRPr="00BA60EE" w:rsidRDefault="00DB4C0F" w:rsidP="00A97931">
      <w:pPr>
        <w:spacing w:after="0" w:line="276" w:lineRule="auto"/>
        <w:ind w:firstLine="0"/>
        <w:rPr>
          <w:rFonts w:ascii="Times New Roman" w:hAnsi="Times New Roman" w:cs="Times New Roman"/>
          <w:sz w:val="20"/>
          <w:szCs w:val="20"/>
        </w:rPr>
      </w:pPr>
    </w:p>
    <w:p w14:paraId="6083E1EC" w14:textId="7FDC20DD" w:rsidR="00F561A6" w:rsidRPr="00BA60EE" w:rsidRDefault="00117BBF" w:rsidP="002E1E04">
      <w:pPr>
        <w:spacing w:after="0" w:line="276" w:lineRule="auto"/>
        <w:jc w:val="center"/>
        <w:rPr>
          <w:rFonts w:ascii="Times New Roman" w:hAnsi="Times New Roman" w:cs="Times New Roman"/>
          <w:sz w:val="20"/>
          <w:szCs w:val="20"/>
        </w:rPr>
      </w:pPr>
      <w:r w:rsidRPr="00BA60EE">
        <w:rPr>
          <w:rFonts w:ascii="Times New Roman" w:hAnsi="Times New Roman" w:cs="Times New Roman"/>
          <w:sz w:val="20"/>
          <w:szCs w:val="20"/>
        </w:rPr>
        <w:t>Paverama/RS</w:t>
      </w:r>
      <w:r w:rsidR="008F76F3" w:rsidRPr="00BA60EE">
        <w:rPr>
          <w:rFonts w:ascii="Times New Roman" w:hAnsi="Times New Roman" w:cs="Times New Roman"/>
          <w:sz w:val="20"/>
          <w:szCs w:val="20"/>
        </w:rPr>
        <w:t>,</w:t>
      </w:r>
      <w:r w:rsidR="00B02E03">
        <w:rPr>
          <w:rFonts w:ascii="Times New Roman" w:hAnsi="Times New Roman" w:cs="Times New Roman"/>
          <w:sz w:val="20"/>
          <w:szCs w:val="20"/>
        </w:rPr>
        <w:t xml:space="preserve"> </w:t>
      </w:r>
      <w:r w:rsidR="00D2084C">
        <w:rPr>
          <w:rFonts w:ascii="Times New Roman" w:hAnsi="Times New Roman" w:cs="Times New Roman"/>
          <w:sz w:val="20"/>
          <w:szCs w:val="20"/>
        </w:rPr>
        <w:t>1</w:t>
      </w:r>
      <w:r w:rsidR="00CC08B4">
        <w:rPr>
          <w:rFonts w:ascii="Times New Roman" w:hAnsi="Times New Roman" w:cs="Times New Roman"/>
          <w:sz w:val="20"/>
          <w:szCs w:val="20"/>
        </w:rPr>
        <w:t>9 de feverei</w:t>
      </w:r>
      <w:r w:rsidR="00B02E03">
        <w:rPr>
          <w:rFonts w:ascii="Times New Roman" w:hAnsi="Times New Roman" w:cs="Times New Roman"/>
          <w:sz w:val="20"/>
          <w:szCs w:val="20"/>
        </w:rPr>
        <w:t>ro de 2026</w:t>
      </w:r>
      <w:r w:rsidR="008F76F3" w:rsidRPr="00BA60EE">
        <w:rPr>
          <w:rFonts w:ascii="Times New Roman" w:hAnsi="Times New Roman" w:cs="Times New Roman"/>
          <w:sz w:val="20"/>
          <w:szCs w:val="20"/>
        </w:rPr>
        <w:t>.</w:t>
      </w:r>
    </w:p>
    <w:p w14:paraId="1C92D3F6" w14:textId="77777777" w:rsidR="00DB4C0F" w:rsidRDefault="00DB4C0F" w:rsidP="00A97931">
      <w:pPr>
        <w:spacing w:after="0" w:line="276" w:lineRule="auto"/>
        <w:jc w:val="center"/>
        <w:rPr>
          <w:rFonts w:ascii="Times New Roman" w:hAnsi="Times New Roman" w:cs="Times New Roman"/>
          <w:b/>
          <w:sz w:val="20"/>
          <w:szCs w:val="20"/>
        </w:rPr>
        <w:sectPr w:rsidR="00DB4C0F" w:rsidSect="00D2084C">
          <w:headerReference w:type="default" r:id="rId10"/>
          <w:footerReference w:type="default" r:id="rId11"/>
          <w:headerReference w:type="first" r:id="rId12"/>
          <w:footerReference w:type="first" r:id="rId13"/>
          <w:pgSz w:w="11906" w:h="16838" w:code="9"/>
          <w:pgMar w:top="1843" w:right="1134" w:bottom="1134" w:left="1701" w:header="113" w:footer="284" w:gutter="0"/>
          <w:cols w:space="708"/>
          <w:titlePg/>
          <w:docGrid w:linePitch="360"/>
        </w:sectPr>
      </w:pPr>
    </w:p>
    <w:p w14:paraId="402148AA" w14:textId="77777777" w:rsidR="00D25766" w:rsidRDefault="00D25766" w:rsidP="00A97931">
      <w:pPr>
        <w:spacing w:after="0" w:line="276" w:lineRule="auto"/>
        <w:jc w:val="center"/>
        <w:rPr>
          <w:rFonts w:ascii="Times New Roman" w:hAnsi="Times New Roman" w:cs="Times New Roman"/>
          <w:b/>
          <w:sz w:val="20"/>
          <w:szCs w:val="20"/>
        </w:rPr>
      </w:pPr>
    </w:p>
    <w:p w14:paraId="52BD8A10" w14:textId="77777777" w:rsidR="00D25766" w:rsidRDefault="00D25766" w:rsidP="00A97931">
      <w:pPr>
        <w:spacing w:after="0" w:line="276" w:lineRule="auto"/>
        <w:jc w:val="center"/>
        <w:rPr>
          <w:rFonts w:ascii="Times New Roman" w:hAnsi="Times New Roman" w:cs="Times New Roman"/>
          <w:b/>
          <w:sz w:val="20"/>
          <w:szCs w:val="20"/>
        </w:rPr>
        <w:sectPr w:rsidR="00D25766" w:rsidSect="00DB4C0F">
          <w:type w:val="continuous"/>
          <w:pgSz w:w="11906" w:h="16838" w:code="9"/>
          <w:pgMar w:top="1843" w:right="1134" w:bottom="1134" w:left="1701" w:header="113" w:footer="284" w:gutter="0"/>
          <w:cols w:space="708"/>
          <w:titlePg/>
          <w:docGrid w:linePitch="360"/>
        </w:sectPr>
      </w:pPr>
    </w:p>
    <w:p w14:paraId="347634C3" w14:textId="7A81D50B" w:rsidR="00D2084C" w:rsidRDefault="00D2084C" w:rsidP="0027597E">
      <w:pPr>
        <w:spacing w:after="0" w:line="276" w:lineRule="auto"/>
        <w:ind w:firstLine="0"/>
        <w:rPr>
          <w:rFonts w:ascii="Times New Roman" w:hAnsi="Times New Roman" w:cs="Times New Roman"/>
          <w:b/>
          <w:sz w:val="20"/>
          <w:szCs w:val="20"/>
        </w:rPr>
      </w:pPr>
    </w:p>
    <w:p w14:paraId="0E5382B3" w14:textId="77777777" w:rsidR="00D2084C" w:rsidRDefault="00D2084C" w:rsidP="0027597E">
      <w:pPr>
        <w:spacing w:after="0" w:line="276" w:lineRule="auto"/>
        <w:ind w:firstLine="0"/>
        <w:rPr>
          <w:rFonts w:ascii="Times New Roman" w:hAnsi="Times New Roman" w:cs="Times New Roman"/>
          <w:b/>
          <w:sz w:val="20"/>
          <w:szCs w:val="20"/>
        </w:rPr>
      </w:pPr>
    </w:p>
    <w:p w14:paraId="39D41315" w14:textId="3FA4A5B6" w:rsidR="00D2084C" w:rsidRDefault="00D2084C" w:rsidP="00D2084C">
      <w:pPr>
        <w:spacing w:after="0" w:line="276" w:lineRule="auto"/>
        <w:ind w:firstLine="0"/>
        <w:jc w:val="center"/>
        <w:rPr>
          <w:rFonts w:ascii="Times New Roman" w:hAnsi="Times New Roman" w:cs="Times New Roman"/>
          <w:b/>
          <w:sz w:val="20"/>
          <w:szCs w:val="20"/>
        </w:rPr>
      </w:pPr>
      <w:r>
        <w:rPr>
          <w:rFonts w:ascii="Times New Roman" w:hAnsi="Times New Roman" w:cs="Times New Roman"/>
          <w:b/>
          <w:sz w:val="20"/>
          <w:szCs w:val="20"/>
        </w:rPr>
        <w:t>UÉSLEI JOSÉ GARCIA</w:t>
      </w:r>
    </w:p>
    <w:p w14:paraId="0E1F1C8F" w14:textId="5B1FB842" w:rsidR="00D2084C" w:rsidRDefault="00D2084C" w:rsidP="00D2084C">
      <w:pPr>
        <w:spacing w:after="0" w:line="276" w:lineRule="auto"/>
        <w:ind w:firstLine="0"/>
        <w:jc w:val="center"/>
        <w:rPr>
          <w:rFonts w:ascii="Times New Roman" w:hAnsi="Times New Roman" w:cs="Times New Roman"/>
          <w:b/>
          <w:sz w:val="20"/>
          <w:szCs w:val="20"/>
        </w:rPr>
      </w:pPr>
      <w:r>
        <w:rPr>
          <w:rFonts w:ascii="Times New Roman" w:hAnsi="Times New Roman" w:cs="Times New Roman"/>
          <w:b/>
          <w:sz w:val="20"/>
          <w:szCs w:val="20"/>
        </w:rPr>
        <w:t>Chefe do Setor de Compras</w:t>
      </w:r>
    </w:p>
    <w:p w14:paraId="72EB6273" w14:textId="77777777" w:rsidR="00D2084C" w:rsidRDefault="00D2084C" w:rsidP="0027597E">
      <w:pPr>
        <w:spacing w:after="0" w:line="276" w:lineRule="auto"/>
        <w:ind w:firstLine="0"/>
        <w:rPr>
          <w:rFonts w:ascii="Times New Roman" w:hAnsi="Times New Roman" w:cs="Times New Roman"/>
          <w:b/>
          <w:sz w:val="20"/>
          <w:szCs w:val="20"/>
        </w:rPr>
      </w:pPr>
    </w:p>
    <w:p w14:paraId="0F708EA9" w14:textId="77777777" w:rsidR="00D2084C" w:rsidRDefault="00D2084C" w:rsidP="0027597E">
      <w:pPr>
        <w:spacing w:after="0" w:line="276" w:lineRule="auto"/>
        <w:ind w:firstLine="0"/>
        <w:rPr>
          <w:rFonts w:ascii="Times New Roman" w:hAnsi="Times New Roman" w:cs="Times New Roman"/>
          <w:b/>
          <w:sz w:val="20"/>
          <w:szCs w:val="20"/>
        </w:rPr>
      </w:pPr>
    </w:p>
    <w:p w14:paraId="5D1DBB1B" w14:textId="77777777" w:rsidR="00DB4C0F" w:rsidRDefault="00DB4C0F" w:rsidP="0027597E">
      <w:pPr>
        <w:spacing w:after="0" w:line="276" w:lineRule="auto"/>
        <w:ind w:firstLine="0"/>
        <w:rPr>
          <w:rFonts w:ascii="Times New Roman" w:hAnsi="Times New Roman" w:cs="Times New Roman"/>
          <w:b/>
          <w:sz w:val="20"/>
          <w:szCs w:val="20"/>
        </w:rPr>
      </w:pPr>
    </w:p>
    <w:p w14:paraId="6DE5FE9E" w14:textId="657A668D" w:rsidR="00963904" w:rsidRPr="00BA60EE" w:rsidRDefault="00443D0E" w:rsidP="00A97931">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F</w:t>
      </w:r>
      <w:r w:rsidR="00963904" w:rsidRPr="00BA60EE">
        <w:rPr>
          <w:rFonts w:ascii="Times New Roman" w:hAnsi="Times New Roman" w:cs="Times New Roman"/>
          <w:b/>
          <w:sz w:val="20"/>
          <w:szCs w:val="20"/>
        </w:rPr>
        <w:t>REDERICO DA SILVA PACHECO</w:t>
      </w:r>
    </w:p>
    <w:p w14:paraId="2FFF104F" w14:textId="4A418BAC" w:rsidR="00963904" w:rsidRPr="00BA60EE" w:rsidRDefault="00963904" w:rsidP="00A97931">
      <w:pPr>
        <w:spacing w:after="0" w:line="276" w:lineRule="auto"/>
        <w:jc w:val="center"/>
        <w:rPr>
          <w:rFonts w:ascii="Times New Roman" w:hAnsi="Times New Roman" w:cs="Times New Roman"/>
          <w:b/>
          <w:sz w:val="20"/>
          <w:szCs w:val="20"/>
        </w:rPr>
      </w:pPr>
      <w:r w:rsidRPr="00BA60EE">
        <w:rPr>
          <w:rFonts w:ascii="Times New Roman" w:hAnsi="Times New Roman" w:cs="Times New Roman"/>
          <w:b/>
          <w:sz w:val="20"/>
          <w:szCs w:val="20"/>
        </w:rPr>
        <w:t>Estagiário</w:t>
      </w:r>
    </w:p>
    <w:p w14:paraId="47DA4B2D" w14:textId="77777777" w:rsidR="00DB4C0F" w:rsidRDefault="00DB4C0F" w:rsidP="00A97931">
      <w:pPr>
        <w:spacing w:after="0" w:line="276" w:lineRule="auto"/>
        <w:jc w:val="center"/>
        <w:rPr>
          <w:rFonts w:ascii="Times New Roman" w:hAnsi="Times New Roman" w:cs="Times New Roman"/>
          <w:b/>
          <w:sz w:val="20"/>
          <w:szCs w:val="20"/>
        </w:rPr>
        <w:sectPr w:rsidR="00DB4C0F" w:rsidSect="00DB4C0F">
          <w:type w:val="continuous"/>
          <w:pgSz w:w="11906" w:h="16838" w:code="9"/>
          <w:pgMar w:top="1985" w:right="1134" w:bottom="1276" w:left="1701" w:header="113" w:footer="284" w:gutter="0"/>
          <w:cols w:space="708"/>
          <w:titlePg/>
          <w:docGrid w:linePitch="360"/>
        </w:sectPr>
      </w:pPr>
    </w:p>
    <w:p w14:paraId="4F9810A3" w14:textId="77777777" w:rsidR="00963904" w:rsidRDefault="00963904" w:rsidP="00A97931">
      <w:pPr>
        <w:spacing w:after="0" w:line="276" w:lineRule="auto"/>
        <w:jc w:val="center"/>
        <w:rPr>
          <w:rFonts w:ascii="Times New Roman" w:hAnsi="Times New Roman" w:cs="Times New Roman"/>
          <w:b/>
          <w:sz w:val="20"/>
          <w:szCs w:val="20"/>
        </w:rPr>
      </w:pPr>
    </w:p>
    <w:p w14:paraId="4C665D15" w14:textId="77777777" w:rsidR="00D25766" w:rsidRDefault="00D25766" w:rsidP="00A97931">
      <w:pPr>
        <w:spacing w:line="276" w:lineRule="auto"/>
        <w:rPr>
          <w:rFonts w:ascii="Times New Roman" w:hAnsi="Times New Roman" w:cs="Times New Roman"/>
          <w:sz w:val="20"/>
          <w:szCs w:val="20"/>
        </w:rPr>
        <w:sectPr w:rsidR="00D25766" w:rsidSect="00D25766">
          <w:type w:val="continuous"/>
          <w:pgSz w:w="11906" w:h="16838" w:code="9"/>
          <w:pgMar w:top="1985" w:right="1134" w:bottom="1276" w:left="1701" w:header="113" w:footer="284" w:gutter="0"/>
          <w:cols w:num="2" w:space="708"/>
          <w:titlePg/>
          <w:docGrid w:linePitch="360"/>
        </w:sectPr>
      </w:pPr>
    </w:p>
    <w:p w14:paraId="77984902" w14:textId="25279B77" w:rsidR="00430906" w:rsidRDefault="00443D0E" w:rsidP="00A97931">
      <w:pPr>
        <w:spacing w:line="276" w:lineRule="auto"/>
        <w:rPr>
          <w:rFonts w:ascii="Times New Roman" w:hAnsi="Times New Roman" w:cs="Times New Roman"/>
          <w:sz w:val="20"/>
          <w:szCs w:val="20"/>
        </w:rPr>
      </w:pPr>
      <w:r>
        <w:rPr>
          <w:rFonts w:ascii="Times New Roman" w:hAnsi="Times New Roman" w:cs="Times New Roman"/>
          <w:sz w:val="20"/>
          <w:szCs w:val="20"/>
        </w:rPr>
        <w:t>R</w:t>
      </w:r>
      <w:r w:rsidR="00430906" w:rsidRPr="00BA60EE">
        <w:rPr>
          <w:rFonts w:ascii="Times New Roman" w:hAnsi="Times New Roman" w:cs="Times New Roman"/>
          <w:sz w:val="20"/>
          <w:szCs w:val="20"/>
        </w:rPr>
        <w:t>ealizadas as tarefas pertinentes ao ETP, encaminho o documento solicitando ciência e aprovação para posterior elaboração do Termo de Referência e/ou Projeto Básico</w:t>
      </w:r>
      <w:r w:rsidR="00B959A7" w:rsidRPr="00BA60EE">
        <w:rPr>
          <w:rFonts w:ascii="Times New Roman" w:hAnsi="Times New Roman" w:cs="Times New Roman"/>
          <w:sz w:val="20"/>
          <w:szCs w:val="20"/>
        </w:rPr>
        <w:t>:</w:t>
      </w:r>
    </w:p>
    <w:p w14:paraId="0CC04360" w14:textId="77777777" w:rsidR="003421BF" w:rsidRPr="003421BF" w:rsidRDefault="003421BF" w:rsidP="00A97931">
      <w:pPr>
        <w:spacing w:line="276" w:lineRule="auto"/>
        <w:rPr>
          <w:rFonts w:ascii="Times New Roman" w:hAnsi="Times New Roman" w:cs="Times New Roman"/>
          <w:sz w:val="16"/>
          <w:szCs w:val="16"/>
        </w:rPr>
      </w:pPr>
    </w:p>
    <w:tbl>
      <w:tblPr>
        <w:tblStyle w:val="Tabelacomgrade"/>
        <w:tblW w:w="9209" w:type="dxa"/>
        <w:tblLook w:val="04A0" w:firstRow="1" w:lastRow="0" w:firstColumn="1" w:lastColumn="0" w:noHBand="0" w:noVBand="1"/>
      </w:tblPr>
      <w:tblGrid>
        <w:gridCol w:w="9209"/>
      </w:tblGrid>
      <w:tr w:rsidR="00430906" w:rsidRPr="00BA60EE" w14:paraId="54B2663D" w14:textId="77777777" w:rsidTr="002E1E04">
        <w:trPr>
          <w:trHeight w:val="416"/>
        </w:trPr>
        <w:tc>
          <w:tcPr>
            <w:tcW w:w="9209" w:type="dxa"/>
          </w:tcPr>
          <w:p w14:paraId="61ABD1FC" w14:textId="77777777" w:rsidR="003421BF" w:rsidRPr="003421BF" w:rsidRDefault="003421BF" w:rsidP="002E1E04">
            <w:pPr>
              <w:spacing w:after="0" w:line="360" w:lineRule="auto"/>
              <w:ind w:firstLine="0"/>
              <w:jc w:val="center"/>
              <w:rPr>
                <w:rFonts w:ascii="Times New Roman" w:hAnsi="Times New Roman" w:cs="Times New Roman"/>
                <w:b/>
                <w:sz w:val="16"/>
                <w:szCs w:val="16"/>
              </w:rPr>
            </w:pPr>
          </w:p>
          <w:p w14:paraId="425C5FAB" w14:textId="1BF3590C" w:rsidR="00430906" w:rsidRPr="00BA60EE" w:rsidRDefault="004C117C" w:rsidP="002E1E04">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 xml:space="preserve">SECRETARIA MUNICIPAL DE </w:t>
            </w:r>
            <w:r w:rsidR="00D25F29" w:rsidRPr="00BA60EE">
              <w:rPr>
                <w:rFonts w:ascii="Times New Roman" w:hAnsi="Times New Roman" w:cs="Times New Roman"/>
                <w:b/>
                <w:sz w:val="20"/>
                <w:szCs w:val="20"/>
              </w:rPr>
              <w:t>ADMINISTRAÇÃO, FAZENDA E PLANEJAMENTO</w:t>
            </w:r>
            <w:r w:rsidRPr="00BA60EE">
              <w:rPr>
                <w:rFonts w:ascii="Times New Roman" w:hAnsi="Times New Roman" w:cs="Times New Roman"/>
                <w:b/>
                <w:sz w:val="20"/>
                <w:szCs w:val="20"/>
              </w:rPr>
              <w:t>:</w:t>
            </w:r>
          </w:p>
          <w:p w14:paraId="4A5C4B4B" w14:textId="77777777" w:rsidR="00430906" w:rsidRPr="00BA60EE" w:rsidRDefault="00430906" w:rsidP="002E1E04">
            <w:pPr>
              <w:spacing w:after="0" w:line="360" w:lineRule="auto"/>
              <w:ind w:firstLine="314"/>
              <w:rPr>
                <w:rFonts w:ascii="Times New Roman" w:hAnsi="Times New Roman" w:cs="Times New Roman"/>
                <w:bCs/>
                <w:sz w:val="20"/>
                <w:szCs w:val="20"/>
              </w:rPr>
            </w:pPr>
            <w:r w:rsidRPr="00BA60EE">
              <w:rPr>
                <w:rFonts w:ascii="Times New Roman" w:hAnsi="Times New Roman" w:cs="Times New Roman"/>
                <w:bCs/>
                <w:sz w:val="20"/>
                <w:szCs w:val="20"/>
              </w:rPr>
              <w:t>Parecer conclusivo de ciência e aprovação:</w:t>
            </w:r>
          </w:p>
          <w:p w14:paraId="2E93DEE6" w14:textId="7AD940E0" w:rsidR="00883842" w:rsidRPr="00BA60EE" w:rsidRDefault="00430906" w:rsidP="002E1E04">
            <w:pPr>
              <w:spacing w:after="0" w:line="360" w:lineRule="auto"/>
              <w:ind w:firstLine="314"/>
              <w:rPr>
                <w:rFonts w:ascii="Times New Roman" w:hAnsi="Times New Roman" w:cs="Times New Roman"/>
                <w:bCs/>
                <w:sz w:val="20"/>
                <w:szCs w:val="20"/>
              </w:rPr>
            </w:pPr>
            <w:r w:rsidRPr="00BA60EE">
              <w:rPr>
                <w:rFonts w:ascii="Times New Roman" w:hAnsi="Times New Roman" w:cs="Times New Roman"/>
                <w:bCs/>
                <w:sz w:val="20"/>
                <w:szCs w:val="20"/>
              </w:rPr>
              <w:t>(</w:t>
            </w:r>
            <w:r w:rsidR="007B3E02" w:rsidRPr="00BA60EE">
              <w:rPr>
                <w:rFonts w:ascii="Times New Roman" w:hAnsi="Times New Roman" w:cs="Times New Roman"/>
                <w:bCs/>
                <w:sz w:val="20"/>
                <w:szCs w:val="20"/>
              </w:rPr>
              <w:t>X</w:t>
            </w:r>
            <w:r w:rsidRPr="00BA60EE">
              <w:rPr>
                <w:rFonts w:ascii="Times New Roman" w:hAnsi="Times New Roman" w:cs="Times New Roman"/>
                <w:bCs/>
                <w:sz w:val="20"/>
                <w:szCs w:val="20"/>
              </w:rPr>
              <w:t>) Defiro</w:t>
            </w:r>
            <w:r w:rsidR="00267657" w:rsidRPr="00BA60EE">
              <w:rPr>
                <w:rFonts w:ascii="Times New Roman" w:hAnsi="Times New Roman" w:cs="Times New Roman"/>
                <w:bCs/>
                <w:sz w:val="20"/>
                <w:szCs w:val="20"/>
              </w:rPr>
              <w:t>. Aprovo o Estudo Técnico Preliminar (ETP), por seus próprios fundamentos</w:t>
            </w:r>
            <w:r w:rsidRPr="00BA60EE">
              <w:rPr>
                <w:rFonts w:ascii="Times New Roman" w:hAnsi="Times New Roman" w:cs="Times New Roman"/>
                <w:bCs/>
                <w:sz w:val="20"/>
                <w:szCs w:val="20"/>
              </w:rPr>
              <w:t>; ou</w:t>
            </w:r>
          </w:p>
          <w:p w14:paraId="372FFC7D" w14:textId="474C321B" w:rsidR="000F458C" w:rsidRDefault="00430906" w:rsidP="002E1E04">
            <w:pPr>
              <w:spacing w:after="0" w:line="360" w:lineRule="auto"/>
              <w:ind w:firstLine="314"/>
              <w:rPr>
                <w:rFonts w:ascii="Times New Roman" w:hAnsi="Times New Roman" w:cs="Times New Roman"/>
                <w:bCs/>
                <w:sz w:val="20"/>
                <w:szCs w:val="20"/>
              </w:rPr>
            </w:pPr>
            <w:r w:rsidRPr="00BA60EE">
              <w:rPr>
                <w:rFonts w:ascii="Times New Roman" w:hAnsi="Times New Roman" w:cs="Times New Roman"/>
                <w:bCs/>
                <w:sz w:val="20"/>
                <w:szCs w:val="20"/>
              </w:rPr>
              <w:t>(   )</w:t>
            </w:r>
            <w:r w:rsidR="00267657" w:rsidRPr="00BA60EE">
              <w:rPr>
                <w:rFonts w:ascii="Times New Roman" w:hAnsi="Times New Roman" w:cs="Times New Roman"/>
                <w:bCs/>
                <w:sz w:val="20"/>
                <w:szCs w:val="20"/>
              </w:rPr>
              <w:t xml:space="preserve"> </w:t>
            </w:r>
            <w:r w:rsidRPr="00BA60EE">
              <w:rPr>
                <w:rFonts w:ascii="Times New Roman" w:hAnsi="Times New Roman" w:cs="Times New Roman"/>
                <w:bCs/>
                <w:sz w:val="20"/>
                <w:szCs w:val="20"/>
              </w:rPr>
              <w:t xml:space="preserve"> Indefiro</w:t>
            </w:r>
            <w:r w:rsidR="00267657" w:rsidRPr="00BA60EE">
              <w:rPr>
                <w:rFonts w:ascii="Times New Roman" w:hAnsi="Times New Roman" w:cs="Times New Roman"/>
                <w:bCs/>
                <w:sz w:val="20"/>
                <w:szCs w:val="20"/>
              </w:rPr>
              <w:t>:_________________________________________</w:t>
            </w:r>
            <w:r w:rsidR="00D73A89" w:rsidRPr="00BA60EE">
              <w:rPr>
                <w:rFonts w:ascii="Times New Roman" w:hAnsi="Times New Roman" w:cs="Times New Roman"/>
                <w:bCs/>
                <w:sz w:val="20"/>
                <w:szCs w:val="20"/>
              </w:rPr>
              <w:t>__________________________</w:t>
            </w:r>
            <w:r w:rsidR="005E1B87" w:rsidRPr="00BA60EE">
              <w:rPr>
                <w:rFonts w:ascii="Times New Roman" w:hAnsi="Times New Roman" w:cs="Times New Roman"/>
                <w:bCs/>
                <w:sz w:val="20"/>
                <w:szCs w:val="20"/>
              </w:rPr>
              <w:t>.</w:t>
            </w:r>
          </w:p>
          <w:p w14:paraId="69908475" w14:textId="77777777" w:rsidR="00443D0E" w:rsidRDefault="00443D0E" w:rsidP="002E1E04">
            <w:pPr>
              <w:spacing w:after="0" w:line="360" w:lineRule="auto"/>
              <w:ind w:firstLine="0"/>
              <w:jc w:val="center"/>
              <w:rPr>
                <w:rFonts w:ascii="Times New Roman" w:hAnsi="Times New Roman" w:cs="Times New Roman"/>
                <w:bCs/>
                <w:sz w:val="20"/>
                <w:szCs w:val="20"/>
              </w:rPr>
            </w:pPr>
          </w:p>
          <w:p w14:paraId="192D2974" w14:textId="7442A63A" w:rsidR="00CC08B4" w:rsidRPr="00BA60EE" w:rsidRDefault="00CC08B4" w:rsidP="00CC08B4">
            <w:pPr>
              <w:spacing w:after="0" w:line="276" w:lineRule="auto"/>
              <w:jc w:val="center"/>
              <w:rPr>
                <w:rFonts w:ascii="Times New Roman" w:hAnsi="Times New Roman" w:cs="Times New Roman"/>
                <w:sz w:val="20"/>
                <w:szCs w:val="20"/>
              </w:rPr>
            </w:pPr>
            <w:r w:rsidRPr="00BA60EE">
              <w:rPr>
                <w:rFonts w:ascii="Times New Roman" w:hAnsi="Times New Roman" w:cs="Times New Roman"/>
                <w:sz w:val="20"/>
                <w:szCs w:val="20"/>
              </w:rPr>
              <w:t>Paverama/RS,</w:t>
            </w:r>
            <w:r>
              <w:rPr>
                <w:rFonts w:ascii="Times New Roman" w:hAnsi="Times New Roman" w:cs="Times New Roman"/>
                <w:sz w:val="20"/>
                <w:szCs w:val="20"/>
              </w:rPr>
              <w:t xml:space="preserve"> </w:t>
            </w:r>
            <w:r w:rsidR="00D2084C">
              <w:rPr>
                <w:rFonts w:ascii="Times New Roman" w:hAnsi="Times New Roman" w:cs="Times New Roman"/>
                <w:sz w:val="20"/>
                <w:szCs w:val="20"/>
              </w:rPr>
              <w:t>19</w:t>
            </w:r>
            <w:r>
              <w:rPr>
                <w:rFonts w:ascii="Times New Roman" w:hAnsi="Times New Roman" w:cs="Times New Roman"/>
                <w:sz w:val="20"/>
                <w:szCs w:val="20"/>
              </w:rPr>
              <w:t xml:space="preserve"> de fevereiro de 2026</w:t>
            </w:r>
            <w:r w:rsidRPr="00BA60EE">
              <w:rPr>
                <w:rFonts w:ascii="Times New Roman" w:hAnsi="Times New Roman" w:cs="Times New Roman"/>
                <w:sz w:val="20"/>
                <w:szCs w:val="20"/>
              </w:rPr>
              <w:t>.</w:t>
            </w:r>
          </w:p>
          <w:p w14:paraId="44F6B360" w14:textId="77777777" w:rsidR="00443D0E" w:rsidRDefault="00443D0E" w:rsidP="002E1E04">
            <w:pPr>
              <w:spacing w:after="0" w:line="360" w:lineRule="auto"/>
              <w:ind w:firstLine="0"/>
              <w:rPr>
                <w:rFonts w:ascii="Times New Roman" w:hAnsi="Times New Roman" w:cs="Times New Roman"/>
                <w:bCs/>
                <w:sz w:val="14"/>
                <w:szCs w:val="14"/>
              </w:rPr>
            </w:pPr>
          </w:p>
          <w:p w14:paraId="24F188A1" w14:textId="77777777" w:rsidR="002E1E04" w:rsidRDefault="002E1E04" w:rsidP="002E1E04">
            <w:pPr>
              <w:spacing w:after="0" w:line="360" w:lineRule="auto"/>
              <w:ind w:firstLine="0"/>
              <w:rPr>
                <w:rFonts w:ascii="Times New Roman" w:hAnsi="Times New Roman" w:cs="Times New Roman"/>
                <w:bCs/>
                <w:sz w:val="14"/>
                <w:szCs w:val="14"/>
              </w:rPr>
            </w:pPr>
          </w:p>
          <w:p w14:paraId="3F7C52E7" w14:textId="77777777" w:rsidR="002E1E04" w:rsidRPr="003421BF" w:rsidRDefault="002E1E04" w:rsidP="002E1E04">
            <w:pPr>
              <w:spacing w:after="0" w:line="360" w:lineRule="auto"/>
              <w:ind w:firstLine="0"/>
              <w:rPr>
                <w:rFonts w:ascii="Times New Roman" w:hAnsi="Times New Roman" w:cs="Times New Roman"/>
                <w:bCs/>
                <w:sz w:val="14"/>
                <w:szCs w:val="14"/>
              </w:rPr>
            </w:pPr>
          </w:p>
          <w:p w14:paraId="2EE44277" w14:textId="77777777" w:rsidR="00443D0E" w:rsidRPr="00443D0E" w:rsidRDefault="00443D0E" w:rsidP="002E1E04">
            <w:pPr>
              <w:spacing w:after="0" w:line="360" w:lineRule="auto"/>
              <w:ind w:firstLine="0"/>
              <w:jc w:val="center"/>
              <w:rPr>
                <w:rFonts w:ascii="Times New Roman" w:hAnsi="Times New Roman" w:cs="Times New Roman"/>
                <w:bCs/>
                <w:sz w:val="20"/>
                <w:szCs w:val="20"/>
              </w:rPr>
            </w:pPr>
          </w:p>
          <w:p w14:paraId="7694D546" w14:textId="4BBF9B5D" w:rsidR="00D73A89" w:rsidRPr="00BA60EE" w:rsidRDefault="00883842" w:rsidP="002E1E04">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ALEXANDRE LUÍS KLEBER</w:t>
            </w:r>
          </w:p>
          <w:p w14:paraId="424ABD64" w14:textId="77777777" w:rsidR="002E7840" w:rsidRDefault="005E1B87" w:rsidP="002E1E04">
            <w:pPr>
              <w:spacing w:after="0" w:line="360" w:lineRule="auto"/>
              <w:ind w:firstLine="0"/>
              <w:jc w:val="center"/>
              <w:rPr>
                <w:rFonts w:ascii="Times New Roman" w:hAnsi="Times New Roman" w:cs="Times New Roman"/>
                <w:b/>
                <w:sz w:val="20"/>
                <w:szCs w:val="20"/>
              </w:rPr>
            </w:pPr>
            <w:r w:rsidRPr="00BA60EE">
              <w:rPr>
                <w:rFonts w:ascii="Times New Roman" w:hAnsi="Times New Roman" w:cs="Times New Roman"/>
                <w:b/>
                <w:sz w:val="20"/>
                <w:szCs w:val="20"/>
              </w:rPr>
              <w:t xml:space="preserve">Secretário Municipal de Administração, Fazenda e Planejamento </w:t>
            </w:r>
          </w:p>
          <w:p w14:paraId="3E4769CB" w14:textId="6D685C24" w:rsidR="00B02E03" w:rsidRPr="00BA60EE" w:rsidRDefault="00B02E03" w:rsidP="002E1E04">
            <w:pPr>
              <w:spacing w:after="0" w:line="360" w:lineRule="auto"/>
              <w:ind w:firstLine="0"/>
              <w:jc w:val="center"/>
              <w:rPr>
                <w:rFonts w:ascii="Times New Roman" w:hAnsi="Times New Roman" w:cs="Times New Roman"/>
                <w:b/>
                <w:sz w:val="20"/>
                <w:szCs w:val="20"/>
              </w:rPr>
            </w:pPr>
          </w:p>
        </w:tc>
      </w:tr>
    </w:tbl>
    <w:p w14:paraId="19528256" w14:textId="77777777" w:rsidR="00117BBF" w:rsidRPr="00BA60EE" w:rsidRDefault="00117BBF" w:rsidP="00A97931">
      <w:pPr>
        <w:spacing w:after="0" w:line="276" w:lineRule="auto"/>
        <w:jc w:val="center"/>
        <w:rPr>
          <w:rFonts w:ascii="Times New Roman" w:hAnsi="Times New Roman" w:cs="Times New Roman"/>
          <w:b/>
          <w:sz w:val="20"/>
          <w:szCs w:val="20"/>
        </w:rPr>
      </w:pPr>
    </w:p>
    <w:sectPr w:rsidR="00117BBF" w:rsidRPr="00BA60EE" w:rsidSect="00D25766">
      <w:type w:val="continuous"/>
      <w:pgSz w:w="11906" w:h="16838" w:code="9"/>
      <w:pgMar w:top="1985" w:right="1134" w:bottom="1276"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ABAE" w14:textId="77777777" w:rsidR="003222D9" w:rsidRDefault="003222D9" w:rsidP="009F2D5E">
      <w:pPr>
        <w:spacing w:after="0"/>
      </w:pPr>
      <w:r>
        <w:separator/>
      </w:r>
    </w:p>
  </w:endnote>
  <w:endnote w:type="continuationSeparator" w:id="0">
    <w:p w14:paraId="3E1D0B97" w14:textId="77777777" w:rsidR="003222D9" w:rsidRDefault="003222D9"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442349205"/>
      <w:docPartObj>
        <w:docPartGallery w:val="Page Numbers (Bottom of Page)"/>
        <w:docPartUnique/>
      </w:docPartObj>
    </w:sdtPr>
    <w:sdtEndPr/>
    <w:sdtContent>
      <w:sdt>
        <w:sdtPr>
          <w:rPr>
            <w:sz w:val="14"/>
            <w:szCs w:val="14"/>
          </w:rPr>
          <w:id w:val="-582686688"/>
          <w:docPartObj>
            <w:docPartGallery w:val="Page Numbers (Top of Page)"/>
            <w:docPartUnique/>
          </w:docPartObj>
        </w:sdtPr>
        <w:sdtEndPr/>
        <w:sdtContent>
          <w:p w14:paraId="4952FB71" w14:textId="79BFB997" w:rsidR="00D31344" w:rsidRPr="002E46A9" w:rsidRDefault="004655AD">
            <w:pPr>
              <w:pStyle w:val="Rodap"/>
              <w:jc w:val="right"/>
              <w:rPr>
                <w:sz w:val="14"/>
                <w:szCs w:val="14"/>
              </w:rPr>
            </w:pPr>
            <w:r>
              <w:rPr>
                <w:noProof/>
                <w:sz w:val="14"/>
                <w:szCs w:val="14"/>
              </w:rPr>
              <w:drawing>
                <wp:anchor distT="0" distB="0" distL="114300" distR="114300" simplePos="0" relativeHeight="251664384" behindDoc="1" locked="0" layoutInCell="1" allowOverlap="1" wp14:anchorId="7C5B6F92" wp14:editId="79A1B510">
                  <wp:simplePos x="0" y="0"/>
                  <wp:positionH relativeFrom="page">
                    <wp:align>center</wp:align>
                  </wp:positionH>
                  <wp:positionV relativeFrom="paragraph">
                    <wp:posOffset>-325019</wp:posOffset>
                  </wp:positionV>
                  <wp:extent cx="4170948" cy="691038"/>
                  <wp:effectExtent l="0" t="0" r="1270" b="0"/>
                  <wp:wrapNone/>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0948" cy="691038"/>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sdtContent>
  </w:sdt>
  <w:p w14:paraId="3D15040F" w14:textId="77777777" w:rsidR="00D31344" w:rsidRPr="00EC4156" w:rsidRDefault="00D31344"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2026235190"/>
      <w:docPartObj>
        <w:docPartGallery w:val="Page Numbers (Top of Page)"/>
        <w:docPartUnique/>
      </w:docPartObj>
    </w:sdtPr>
    <w:sdtEndPr/>
    <w:sdtContent>
      <w:p w14:paraId="3F8E410B" w14:textId="125BAD7C" w:rsidR="00D31344" w:rsidRDefault="005F502F" w:rsidP="007B19F6">
        <w:pPr>
          <w:pStyle w:val="Rodap"/>
          <w:jc w:val="right"/>
          <w:rPr>
            <w:sz w:val="14"/>
            <w:szCs w:val="14"/>
          </w:rPr>
        </w:pPr>
        <w:r>
          <w:rPr>
            <w:noProof/>
            <w:sz w:val="14"/>
            <w:szCs w:val="14"/>
          </w:rPr>
          <w:drawing>
            <wp:anchor distT="0" distB="0" distL="114300" distR="114300" simplePos="0" relativeHeight="251666432" behindDoc="1" locked="0" layoutInCell="1" allowOverlap="1" wp14:anchorId="621B2C63" wp14:editId="593623F5">
              <wp:simplePos x="0" y="0"/>
              <wp:positionH relativeFrom="page">
                <wp:align>center</wp:align>
              </wp:positionH>
              <wp:positionV relativeFrom="paragraph">
                <wp:posOffset>-353561</wp:posOffset>
              </wp:positionV>
              <wp:extent cx="4170948" cy="691038"/>
              <wp:effectExtent l="0" t="0" r="1270" b="0"/>
              <wp:wrapNone/>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0948" cy="691038"/>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p w14:paraId="756ECB14" w14:textId="338FE7CF" w:rsidR="00D31344" w:rsidRDefault="00D3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3E42" w14:textId="77777777" w:rsidR="003222D9" w:rsidRDefault="003222D9" w:rsidP="009F2D5E">
      <w:pPr>
        <w:spacing w:after="0"/>
      </w:pPr>
      <w:r>
        <w:separator/>
      </w:r>
    </w:p>
  </w:footnote>
  <w:footnote w:type="continuationSeparator" w:id="0">
    <w:p w14:paraId="5034003B" w14:textId="77777777" w:rsidR="003222D9" w:rsidRDefault="003222D9"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404D" w14:textId="306D93B0" w:rsidR="00D31344" w:rsidRDefault="00D31344">
    <w:pPr>
      <w:pStyle w:val="Cabealho"/>
    </w:pPr>
  </w:p>
  <w:tbl>
    <w:tblPr>
      <w:tblStyle w:val="Tabelacomgrade"/>
      <w:tblW w:w="340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02"/>
    </w:tblGrid>
    <w:tr w:rsidR="00F01119" w14:paraId="0013C613" w14:textId="77777777" w:rsidTr="00F01119">
      <w:trPr>
        <w:trHeight w:val="930"/>
      </w:trPr>
      <w:tc>
        <w:tcPr>
          <w:tcW w:w="3402" w:type="dxa"/>
          <w:vAlign w:val="center"/>
        </w:tcPr>
        <w:p w14:paraId="03E418B2" w14:textId="76C78A72" w:rsidR="00F01119" w:rsidRDefault="003D0E67" w:rsidP="005A641F">
          <w:pPr>
            <w:pStyle w:val="Cabealho"/>
            <w:ind w:firstLine="0"/>
            <w:jc w:val="center"/>
          </w:pPr>
          <w:r>
            <w:rPr>
              <w:noProof/>
              <w:lang w:eastAsia="pt-BR"/>
            </w:rPr>
            <w:drawing>
              <wp:anchor distT="0" distB="0" distL="114300" distR="114300" simplePos="0" relativeHeight="251663360" behindDoc="1" locked="0" layoutInCell="1" allowOverlap="1" wp14:anchorId="337114DB" wp14:editId="5935403F">
                <wp:simplePos x="0" y="0"/>
                <wp:positionH relativeFrom="margin">
                  <wp:posOffset>619125</wp:posOffset>
                </wp:positionH>
                <wp:positionV relativeFrom="paragraph">
                  <wp:posOffset>-155575</wp:posOffset>
                </wp:positionV>
                <wp:extent cx="4377055" cy="981710"/>
                <wp:effectExtent l="0" t="0" r="4445" b="889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tc>
    </w:tr>
  </w:tbl>
  <w:p w14:paraId="0AD627A5" w14:textId="62B23590" w:rsidR="00D31344" w:rsidRDefault="00D31344"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3721" w14:textId="08FC45AB" w:rsidR="00D31344" w:rsidRDefault="00D31344">
    <w:pPr>
      <w:pStyle w:val="Cabealho"/>
    </w:pPr>
    <w:r>
      <w:rPr>
        <w:noProof/>
        <w:lang w:eastAsia="pt-BR"/>
      </w:rPr>
      <w:drawing>
        <wp:anchor distT="0" distB="0" distL="114300" distR="114300" simplePos="0" relativeHeight="251658240" behindDoc="1" locked="0" layoutInCell="1" allowOverlap="1" wp14:anchorId="6EBFB506" wp14:editId="6E56E56E">
          <wp:simplePos x="0" y="0"/>
          <wp:positionH relativeFrom="margin">
            <wp:align>center</wp:align>
          </wp:positionH>
          <wp:positionV relativeFrom="paragraph">
            <wp:posOffset>109220</wp:posOffset>
          </wp:positionV>
          <wp:extent cx="4377055" cy="981710"/>
          <wp:effectExtent l="0" t="0" r="4445" b="889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3F61"/>
    <w:multiLevelType w:val="hybridMultilevel"/>
    <w:tmpl w:val="0B9A61F8"/>
    <w:lvl w:ilvl="0" w:tplc="221A8F76">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2"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15285B8B"/>
    <w:multiLevelType w:val="hybridMultilevel"/>
    <w:tmpl w:val="79C02C64"/>
    <w:lvl w:ilvl="0" w:tplc="D7C666D6">
      <w:start w:val="1"/>
      <w:numFmt w:val="decimal"/>
      <w:lvlText w:val="%1)"/>
      <w:lvlJc w:val="left"/>
      <w:pPr>
        <w:ind w:left="673" w:hanging="360"/>
      </w:pPr>
      <w:rPr>
        <w:rFonts w:hint="default"/>
      </w:rPr>
    </w:lvl>
    <w:lvl w:ilvl="1" w:tplc="04160019" w:tentative="1">
      <w:start w:val="1"/>
      <w:numFmt w:val="lowerLetter"/>
      <w:lvlText w:val="%2."/>
      <w:lvlJc w:val="left"/>
      <w:pPr>
        <w:ind w:left="1393" w:hanging="360"/>
      </w:pPr>
    </w:lvl>
    <w:lvl w:ilvl="2" w:tplc="0416001B" w:tentative="1">
      <w:start w:val="1"/>
      <w:numFmt w:val="lowerRoman"/>
      <w:lvlText w:val="%3."/>
      <w:lvlJc w:val="right"/>
      <w:pPr>
        <w:ind w:left="2113" w:hanging="180"/>
      </w:pPr>
    </w:lvl>
    <w:lvl w:ilvl="3" w:tplc="0416000F" w:tentative="1">
      <w:start w:val="1"/>
      <w:numFmt w:val="decimal"/>
      <w:lvlText w:val="%4."/>
      <w:lvlJc w:val="left"/>
      <w:pPr>
        <w:ind w:left="2833" w:hanging="360"/>
      </w:pPr>
    </w:lvl>
    <w:lvl w:ilvl="4" w:tplc="04160019" w:tentative="1">
      <w:start w:val="1"/>
      <w:numFmt w:val="lowerLetter"/>
      <w:lvlText w:val="%5."/>
      <w:lvlJc w:val="left"/>
      <w:pPr>
        <w:ind w:left="3553" w:hanging="360"/>
      </w:pPr>
    </w:lvl>
    <w:lvl w:ilvl="5" w:tplc="0416001B" w:tentative="1">
      <w:start w:val="1"/>
      <w:numFmt w:val="lowerRoman"/>
      <w:lvlText w:val="%6."/>
      <w:lvlJc w:val="right"/>
      <w:pPr>
        <w:ind w:left="4273" w:hanging="180"/>
      </w:pPr>
    </w:lvl>
    <w:lvl w:ilvl="6" w:tplc="0416000F" w:tentative="1">
      <w:start w:val="1"/>
      <w:numFmt w:val="decimal"/>
      <w:lvlText w:val="%7."/>
      <w:lvlJc w:val="left"/>
      <w:pPr>
        <w:ind w:left="4993" w:hanging="360"/>
      </w:pPr>
    </w:lvl>
    <w:lvl w:ilvl="7" w:tplc="04160019" w:tentative="1">
      <w:start w:val="1"/>
      <w:numFmt w:val="lowerLetter"/>
      <w:lvlText w:val="%8."/>
      <w:lvlJc w:val="left"/>
      <w:pPr>
        <w:ind w:left="5713" w:hanging="360"/>
      </w:pPr>
    </w:lvl>
    <w:lvl w:ilvl="8" w:tplc="0416001B" w:tentative="1">
      <w:start w:val="1"/>
      <w:numFmt w:val="lowerRoman"/>
      <w:lvlText w:val="%9."/>
      <w:lvlJc w:val="right"/>
      <w:pPr>
        <w:ind w:left="6433" w:hanging="180"/>
      </w:pPr>
    </w:lvl>
  </w:abstractNum>
  <w:abstractNum w:abstractNumId="4" w15:restartNumberingAfterBreak="0">
    <w:nsid w:val="1A32328C"/>
    <w:multiLevelType w:val="hybridMultilevel"/>
    <w:tmpl w:val="BFE08A5E"/>
    <w:lvl w:ilvl="0" w:tplc="D7C666D6">
      <w:start w:val="1"/>
      <w:numFmt w:val="decimal"/>
      <w:lvlText w:val="%1)"/>
      <w:lvlJc w:val="left"/>
      <w:pPr>
        <w:ind w:left="986" w:hanging="360"/>
      </w:pPr>
      <w:rPr>
        <w:rFonts w:hint="default"/>
      </w:rPr>
    </w:lvl>
    <w:lvl w:ilvl="1" w:tplc="04160019" w:tentative="1">
      <w:start w:val="1"/>
      <w:numFmt w:val="lowerLetter"/>
      <w:lvlText w:val="%2."/>
      <w:lvlJc w:val="left"/>
      <w:pPr>
        <w:ind w:left="1753" w:hanging="360"/>
      </w:pPr>
    </w:lvl>
    <w:lvl w:ilvl="2" w:tplc="0416001B" w:tentative="1">
      <w:start w:val="1"/>
      <w:numFmt w:val="lowerRoman"/>
      <w:lvlText w:val="%3."/>
      <w:lvlJc w:val="right"/>
      <w:pPr>
        <w:ind w:left="2473" w:hanging="180"/>
      </w:pPr>
    </w:lvl>
    <w:lvl w:ilvl="3" w:tplc="0416000F" w:tentative="1">
      <w:start w:val="1"/>
      <w:numFmt w:val="decimal"/>
      <w:lvlText w:val="%4."/>
      <w:lvlJc w:val="left"/>
      <w:pPr>
        <w:ind w:left="3193" w:hanging="360"/>
      </w:pPr>
    </w:lvl>
    <w:lvl w:ilvl="4" w:tplc="04160019" w:tentative="1">
      <w:start w:val="1"/>
      <w:numFmt w:val="lowerLetter"/>
      <w:lvlText w:val="%5."/>
      <w:lvlJc w:val="left"/>
      <w:pPr>
        <w:ind w:left="3913" w:hanging="360"/>
      </w:pPr>
    </w:lvl>
    <w:lvl w:ilvl="5" w:tplc="0416001B" w:tentative="1">
      <w:start w:val="1"/>
      <w:numFmt w:val="lowerRoman"/>
      <w:lvlText w:val="%6."/>
      <w:lvlJc w:val="right"/>
      <w:pPr>
        <w:ind w:left="4633" w:hanging="180"/>
      </w:pPr>
    </w:lvl>
    <w:lvl w:ilvl="6" w:tplc="0416000F" w:tentative="1">
      <w:start w:val="1"/>
      <w:numFmt w:val="decimal"/>
      <w:lvlText w:val="%7."/>
      <w:lvlJc w:val="left"/>
      <w:pPr>
        <w:ind w:left="5353" w:hanging="360"/>
      </w:pPr>
    </w:lvl>
    <w:lvl w:ilvl="7" w:tplc="04160019" w:tentative="1">
      <w:start w:val="1"/>
      <w:numFmt w:val="lowerLetter"/>
      <w:lvlText w:val="%8."/>
      <w:lvlJc w:val="left"/>
      <w:pPr>
        <w:ind w:left="6073" w:hanging="360"/>
      </w:pPr>
    </w:lvl>
    <w:lvl w:ilvl="8" w:tplc="0416001B" w:tentative="1">
      <w:start w:val="1"/>
      <w:numFmt w:val="lowerRoman"/>
      <w:lvlText w:val="%9."/>
      <w:lvlJc w:val="right"/>
      <w:pPr>
        <w:ind w:left="6793" w:hanging="180"/>
      </w:pPr>
    </w:lvl>
  </w:abstractNum>
  <w:abstractNum w:abstractNumId="5"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8"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2"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31041467"/>
    <w:multiLevelType w:val="hybridMultilevel"/>
    <w:tmpl w:val="BD1A225C"/>
    <w:lvl w:ilvl="0" w:tplc="A46A21D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4" w15:restartNumberingAfterBreak="0">
    <w:nsid w:val="32AA7074"/>
    <w:multiLevelType w:val="hybridMultilevel"/>
    <w:tmpl w:val="EAFA0EAC"/>
    <w:lvl w:ilvl="0" w:tplc="1B5048D0">
      <w:start w:val="1"/>
      <w:numFmt w:val="decimal"/>
      <w:lvlText w:val="%1)"/>
      <w:lvlJc w:val="left"/>
      <w:pPr>
        <w:ind w:left="958" w:hanging="360"/>
      </w:pPr>
      <w:rPr>
        <w:rFonts w:hint="default"/>
      </w:r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15"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6"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4C1B68D8"/>
    <w:multiLevelType w:val="hybridMultilevel"/>
    <w:tmpl w:val="7328246C"/>
    <w:lvl w:ilvl="0" w:tplc="462A1900">
      <w:start w:val="1"/>
      <w:numFmt w:val="decimal"/>
      <w:lvlText w:val="%1)"/>
      <w:lvlJc w:val="left"/>
      <w:pPr>
        <w:ind w:left="958" w:hanging="360"/>
      </w:pPr>
      <w:rPr>
        <w:rFonts w:hint="default"/>
      </w:r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21"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2"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3" w15:restartNumberingAfterBreak="0">
    <w:nsid w:val="5050509D"/>
    <w:multiLevelType w:val="multilevel"/>
    <w:tmpl w:val="D0A2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41E28"/>
    <w:multiLevelType w:val="hybridMultilevel"/>
    <w:tmpl w:val="87344284"/>
    <w:lvl w:ilvl="0" w:tplc="FB848ED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5"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6" w15:restartNumberingAfterBreak="0">
    <w:nsid w:val="58BC5D67"/>
    <w:multiLevelType w:val="hybridMultilevel"/>
    <w:tmpl w:val="36CCA620"/>
    <w:lvl w:ilvl="0" w:tplc="250A33B0">
      <w:start w:val="1"/>
      <w:numFmt w:val="decimal"/>
      <w:lvlText w:val="%1)"/>
      <w:lvlJc w:val="left"/>
      <w:pPr>
        <w:ind w:left="954" w:hanging="360"/>
      </w:pPr>
      <w:rPr>
        <w:rFonts w:hint="default"/>
      </w:rPr>
    </w:lvl>
    <w:lvl w:ilvl="1" w:tplc="04160019" w:tentative="1">
      <w:start w:val="1"/>
      <w:numFmt w:val="lowerLetter"/>
      <w:lvlText w:val="%2."/>
      <w:lvlJc w:val="left"/>
      <w:pPr>
        <w:ind w:left="1674" w:hanging="360"/>
      </w:pPr>
    </w:lvl>
    <w:lvl w:ilvl="2" w:tplc="0416001B" w:tentative="1">
      <w:start w:val="1"/>
      <w:numFmt w:val="lowerRoman"/>
      <w:lvlText w:val="%3."/>
      <w:lvlJc w:val="right"/>
      <w:pPr>
        <w:ind w:left="2394" w:hanging="180"/>
      </w:pPr>
    </w:lvl>
    <w:lvl w:ilvl="3" w:tplc="0416000F" w:tentative="1">
      <w:start w:val="1"/>
      <w:numFmt w:val="decimal"/>
      <w:lvlText w:val="%4."/>
      <w:lvlJc w:val="left"/>
      <w:pPr>
        <w:ind w:left="3114" w:hanging="360"/>
      </w:pPr>
    </w:lvl>
    <w:lvl w:ilvl="4" w:tplc="04160019" w:tentative="1">
      <w:start w:val="1"/>
      <w:numFmt w:val="lowerLetter"/>
      <w:lvlText w:val="%5."/>
      <w:lvlJc w:val="left"/>
      <w:pPr>
        <w:ind w:left="3834" w:hanging="360"/>
      </w:pPr>
    </w:lvl>
    <w:lvl w:ilvl="5" w:tplc="0416001B" w:tentative="1">
      <w:start w:val="1"/>
      <w:numFmt w:val="lowerRoman"/>
      <w:lvlText w:val="%6."/>
      <w:lvlJc w:val="right"/>
      <w:pPr>
        <w:ind w:left="4554" w:hanging="180"/>
      </w:pPr>
    </w:lvl>
    <w:lvl w:ilvl="6" w:tplc="0416000F" w:tentative="1">
      <w:start w:val="1"/>
      <w:numFmt w:val="decimal"/>
      <w:lvlText w:val="%7."/>
      <w:lvlJc w:val="left"/>
      <w:pPr>
        <w:ind w:left="5274" w:hanging="360"/>
      </w:pPr>
    </w:lvl>
    <w:lvl w:ilvl="7" w:tplc="04160019" w:tentative="1">
      <w:start w:val="1"/>
      <w:numFmt w:val="lowerLetter"/>
      <w:lvlText w:val="%8."/>
      <w:lvlJc w:val="left"/>
      <w:pPr>
        <w:ind w:left="5994" w:hanging="360"/>
      </w:pPr>
    </w:lvl>
    <w:lvl w:ilvl="8" w:tplc="0416001B" w:tentative="1">
      <w:start w:val="1"/>
      <w:numFmt w:val="lowerRoman"/>
      <w:lvlText w:val="%9."/>
      <w:lvlJc w:val="right"/>
      <w:pPr>
        <w:ind w:left="6714" w:hanging="180"/>
      </w:pPr>
    </w:lvl>
  </w:abstractNum>
  <w:abstractNum w:abstractNumId="27"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4776CC"/>
    <w:multiLevelType w:val="hybridMultilevel"/>
    <w:tmpl w:val="571C37D0"/>
    <w:lvl w:ilvl="0" w:tplc="76260BFE">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31" w15:restartNumberingAfterBreak="0">
    <w:nsid w:val="691A602B"/>
    <w:multiLevelType w:val="hybridMultilevel"/>
    <w:tmpl w:val="DC924AB6"/>
    <w:lvl w:ilvl="0" w:tplc="AF70D3E6">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32"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4"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2060477338">
    <w:abstractNumId w:val="10"/>
  </w:num>
  <w:num w:numId="2" w16cid:durableId="1371107726">
    <w:abstractNumId w:val="12"/>
  </w:num>
  <w:num w:numId="3" w16cid:durableId="1345012854">
    <w:abstractNumId w:val="11"/>
  </w:num>
  <w:num w:numId="4" w16cid:durableId="1078017577">
    <w:abstractNumId w:val="5"/>
  </w:num>
  <w:num w:numId="5" w16cid:durableId="810681453">
    <w:abstractNumId w:val="1"/>
  </w:num>
  <w:num w:numId="6" w16cid:durableId="131599387">
    <w:abstractNumId w:val="19"/>
  </w:num>
  <w:num w:numId="7" w16cid:durableId="2121100143">
    <w:abstractNumId w:val="33"/>
  </w:num>
  <w:num w:numId="8" w16cid:durableId="890073784">
    <w:abstractNumId w:val="22"/>
  </w:num>
  <w:num w:numId="9" w16cid:durableId="1496142845">
    <w:abstractNumId w:val="35"/>
  </w:num>
  <w:num w:numId="10" w16cid:durableId="152570280">
    <w:abstractNumId w:val="17"/>
  </w:num>
  <w:num w:numId="11" w16cid:durableId="394933762">
    <w:abstractNumId w:val="28"/>
  </w:num>
  <w:num w:numId="12" w16cid:durableId="300504510">
    <w:abstractNumId w:val="8"/>
  </w:num>
  <w:num w:numId="13" w16cid:durableId="1027413192">
    <w:abstractNumId w:val="6"/>
  </w:num>
  <w:num w:numId="14" w16cid:durableId="157307641">
    <w:abstractNumId w:val="25"/>
  </w:num>
  <w:num w:numId="15" w16cid:durableId="1393313903">
    <w:abstractNumId w:val="18"/>
  </w:num>
  <w:num w:numId="16" w16cid:durableId="385760103">
    <w:abstractNumId w:val="7"/>
  </w:num>
  <w:num w:numId="17" w16cid:durableId="1698239447">
    <w:abstractNumId w:val="9"/>
  </w:num>
  <w:num w:numId="18" w16cid:durableId="1166898055">
    <w:abstractNumId w:val="16"/>
  </w:num>
  <w:num w:numId="19" w16cid:durableId="1701854180">
    <w:abstractNumId w:val="2"/>
  </w:num>
  <w:num w:numId="20" w16cid:durableId="1571958086">
    <w:abstractNumId w:val="21"/>
  </w:num>
  <w:num w:numId="21" w16cid:durableId="187765421">
    <w:abstractNumId w:val="15"/>
  </w:num>
  <w:num w:numId="22" w16cid:durableId="659890910">
    <w:abstractNumId w:val="34"/>
  </w:num>
  <w:num w:numId="23" w16cid:durableId="1931691770">
    <w:abstractNumId w:val="27"/>
  </w:num>
  <w:num w:numId="24" w16cid:durableId="461771176">
    <w:abstractNumId w:val="29"/>
  </w:num>
  <w:num w:numId="25" w16cid:durableId="1580556132">
    <w:abstractNumId w:val="32"/>
  </w:num>
  <w:num w:numId="26" w16cid:durableId="198318088">
    <w:abstractNumId w:val="31"/>
  </w:num>
  <w:num w:numId="27" w16cid:durableId="1128621156">
    <w:abstractNumId w:val="3"/>
  </w:num>
  <w:num w:numId="28" w16cid:durableId="547883641">
    <w:abstractNumId w:val="4"/>
  </w:num>
  <w:num w:numId="29" w16cid:durableId="144052540">
    <w:abstractNumId w:val="13"/>
  </w:num>
  <w:num w:numId="30" w16cid:durableId="1663386047">
    <w:abstractNumId w:val="14"/>
  </w:num>
  <w:num w:numId="31" w16cid:durableId="1186675433">
    <w:abstractNumId w:val="30"/>
  </w:num>
  <w:num w:numId="32" w16cid:durableId="1591083535">
    <w:abstractNumId w:val="0"/>
  </w:num>
  <w:num w:numId="33" w16cid:durableId="461655574">
    <w:abstractNumId w:val="24"/>
  </w:num>
  <w:num w:numId="34" w16cid:durableId="2058778344">
    <w:abstractNumId w:val="26"/>
  </w:num>
  <w:num w:numId="35" w16cid:durableId="2086147214">
    <w:abstractNumId w:val="20"/>
  </w:num>
  <w:num w:numId="36" w16cid:durableId="59856320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174"/>
    <w:rsid w:val="00001EF4"/>
    <w:rsid w:val="000020B2"/>
    <w:rsid w:val="00002791"/>
    <w:rsid w:val="000034ED"/>
    <w:rsid w:val="00003B3B"/>
    <w:rsid w:val="00004973"/>
    <w:rsid w:val="00005DA8"/>
    <w:rsid w:val="00006300"/>
    <w:rsid w:val="0000702D"/>
    <w:rsid w:val="00011497"/>
    <w:rsid w:val="000126DA"/>
    <w:rsid w:val="000137E9"/>
    <w:rsid w:val="00014D34"/>
    <w:rsid w:val="000169A1"/>
    <w:rsid w:val="00020162"/>
    <w:rsid w:val="00020DE0"/>
    <w:rsid w:val="000212AF"/>
    <w:rsid w:val="0002143C"/>
    <w:rsid w:val="000219E1"/>
    <w:rsid w:val="00021C16"/>
    <w:rsid w:val="00021D1D"/>
    <w:rsid w:val="00021EB3"/>
    <w:rsid w:val="00023291"/>
    <w:rsid w:val="0002484E"/>
    <w:rsid w:val="00025308"/>
    <w:rsid w:val="0002603E"/>
    <w:rsid w:val="000263A4"/>
    <w:rsid w:val="00026991"/>
    <w:rsid w:val="00027CAC"/>
    <w:rsid w:val="0003344D"/>
    <w:rsid w:val="00033BD0"/>
    <w:rsid w:val="00037DA5"/>
    <w:rsid w:val="00037F83"/>
    <w:rsid w:val="000424DD"/>
    <w:rsid w:val="000450D5"/>
    <w:rsid w:val="000453CF"/>
    <w:rsid w:val="000468D8"/>
    <w:rsid w:val="000477DA"/>
    <w:rsid w:val="00047C7B"/>
    <w:rsid w:val="000515A2"/>
    <w:rsid w:val="00051FE1"/>
    <w:rsid w:val="00053AEE"/>
    <w:rsid w:val="00055ACC"/>
    <w:rsid w:val="00056B79"/>
    <w:rsid w:val="0005728A"/>
    <w:rsid w:val="000607E0"/>
    <w:rsid w:val="00062105"/>
    <w:rsid w:val="000627AB"/>
    <w:rsid w:val="00064F48"/>
    <w:rsid w:val="000652E0"/>
    <w:rsid w:val="000665D5"/>
    <w:rsid w:val="00066A34"/>
    <w:rsid w:val="000670F3"/>
    <w:rsid w:val="00070C9B"/>
    <w:rsid w:val="00070EE3"/>
    <w:rsid w:val="00071A93"/>
    <w:rsid w:val="00072DA4"/>
    <w:rsid w:val="0007381D"/>
    <w:rsid w:val="00083A8D"/>
    <w:rsid w:val="000853A7"/>
    <w:rsid w:val="00087E7E"/>
    <w:rsid w:val="00090831"/>
    <w:rsid w:val="00090F2D"/>
    <w:rsid w:val="0009253A"/>
    <w:rsid w:val="00093581"/>
    <w:rsid w:val="00094376"/>
    <w:rsid w:val="00096D63"/>
    <w:rsid w:val="00097B9A"/>
    <w:rsid w:val="00097B9E"/>
    <w:rsid w:val="00097C59"/>
    <w:rsid w:val="000A1A79"/>
    <w:rsid w:val="000A1A8B"/>
    <w:rsid w:val="000A1BB9"/>
    <w:rsid w:val="000A1C6C"/>
    <w:rsid w:val="000A2CA1"/>
    <w:rsid w:val="000A35A5"/>
    <w:rsid w:val="000A7503"/>
    <w:rsid w:val="000B0DA9"/>
    <w:rsid w:val="000B1148"/>
    <w:rsid w:val="000B1A1B"/>
    <w:rsid w:val="000B1C67"/>
    <w:rsid w:val="000B2D3D"/>
    <w:rsid w:val="000B392C"/>
    <w:rsid w:val="000B4579"/>
    <w:rsid w:val="000B4D04"/>
    <w:rsid w:val="000B50A7"/>
    <w:rsid w:val="000B59B9"/>
    <w:rsid w:val="000B6DFC"/>
    <w:rsid w:val="000B71A7"/>
    <w:rsid w:val="000C0A86"/>
    <w:rsid w:val="000C3EBA"/>
    <w:rsid w:val="000C44C7"/>
    <w:rsid w:val="000C4B43"/>
    <w:rsid w:val="000C706D"/>
    <w:rsid w:val="000C7951"/>
    <w:rsid w:val="000C7DBC"/>
    <w:rsid w:val="000D0DAF"/>
    <w:rsid w:val="000D1B60"/>
    <w:rsid w:val="000D2661"/>
    <w:rsid w:val="000D3B27"/>
    <w:rsid w:val="000D478B"/>
    <w:rsid w:val="000D512C"/>
    <w:rsid w:val="000E1EBD"/>
    <w:rsid w:val="000E2F8A"/>
    <w:rsid w:val="000E3599"/>
    <w:rsid w:val="000E4804"/>
    <w:rsid w:val="000E5CBB"/>
    <w:rsid w:val="000E6B10"/>
    <w:rsid w:val="000E7C5C"/>
    <w:rsid w:val="000F0BE7"/>
    <w:rsid w:val="000F3F04"/>
    <w:rsid w:val="000F3F37"/>
    <w:rsid w:val="000F458C"/>
    <w:rsid w:val="000F498F"/>
    <w:rsid w:val="000F4F10"/>
    <w:rsid w:val="000F7797"/>
    <w:rsid w:val="00100262"/>
    <w:rsid w:val="0010036D"/>
    <w:rsid w:val="00100AEC"/>
    <w:rsid w:val="00102299"/>
    <w:rsid w:val="001023D8"/>
    <w:rsid w:val="0010404D"/>
    <w:rsid w:val="00106483"/>
    <w:rsid w:val="001074C0"/>
    <w:rsid w:val="0010773D"/>
    <w:rsid w:val="001116DA"/>
    <w:rsid w:val="0011171F"/>
    <w:rsid w:val="00112764"/>
    <w:rsid w:val="00114696"/>
    <w:rsid w:val="00114881"/>
    <w:rsid w:val="00115515"/>
    <w:rsid w:val="00115AD4"/>
    <w:rsid w:val="0011626C"/>
    <w:rsid w:val="001162A0"/>
    <w:rsid w:val="00116958"/>
    <w:rsid w:val="0011777B"/>
    <w:rsid w:val="00117BBF"/>
    <w:rsid w:val="00117C31"/>
    <w:rsid w:val="00117EC2"/>
    <w:rsid w:val="00117F7E"/>
    <w:rsid w:val="00121005"/>
    <w:rsid w:val="00121CC2"/>
    <w:rsid w:val="00121F6B"/>
    <w:rsid w:val="001229E9"/>
    <w:rsid w:val="00122A15"/>
    <w:rsid w:val="00127BF5"/>
    <w:rsid w:val="00130D04"/>
    <w:rsid w:val="00135A72"/>
    <w:rsid w:val="00136A50"/>
    <w:rsid w:val="0014054A"/>
    <w:rsid w:val="00140A82"/>
    <w:rsid w:val="00140CAD"/>
    <w:rsid w:val="001412DF"/>
    <w:rsid w:val="00143919"/>
    <w:rsid w:val="00144E18"/>
    <w:rsid w:val="00145761"/>
    <w:rsid w:val="00146176"/>
    <w:rsid w:val="00146509"/>
    <w:rsid w:val="001467FB"/>
    <w:rsid w:val="00147A26"/>
    <w:rsid w:val="00150D3C"/>
    <w:rsid w:val="001510D9"/>
    <w:rsid w:val="00152B20"/>
    <w:rsid w:val="00154C9D"/>
    <w:rsid w:val="001557BF"/>
    <w:rsid w:val="00155C57"/>
    <w:rsid w:val="00156531"/>
    <w:rsid w:val="001627A9"/>
    <w:rsid w:val="00163DCB"/>
    <w:rsid w:val="00165058"/>
    <w:rsid w:val="00166D4F"/>
    <w:rsid w:val="00167496"/>
    <w:rsid w:val="00167607"/>
    <w:rsid w:val="001676AE"/>
    <w:rsid w:val="00172BED"/>
    <w:rsid w:val="0017370B"/>
    <w:rsid w:val="00174ADB"/>
    <w:rsid w:val="00174F12"/>
    <w:rsid w:val="00175CAE"/>
    <w:rsid w:val="001767AE"/>
    <w:rsid w:val="001768AF"/>
    <w:rsid w:val="00180744"/>
    <w:rsid w:val="001812AB"/>
    <w:rsid w:val="0018195C"/>
    <w:rsid w:val="001821B2"/>
    <w:rsid w:val="00183158"/>
    <w:rsid w:val="00183F98"/>
    <w:rsid w:val="00184172"/>
    <w:rsid w:val="001841C5"/>
    <w:rsid w:val="001845CB"/>
    <w:rsid w:val="0018610C"/>
    <w:rsid w:val="00191391"/>
    <w:rsid w:val="001915BB"/>
    <w:rsid w:val="00192130"/>
    <w:rsid w:val="0019273D"/>
    <w:rsid w:val="0019540B"/>
    <w:rsid w:val="00195CAA"/>
    <w:rsid w:val="001963AA"/>
    <w:rsid w:val="001A1AA9"/>
    <w:rsid w:val="001A3388"/>
    <w:rsid w:val="001A3AD1"/>
    <w:rsid w:val="001A4894"/>
    <w:rsid w:val="001A62C3"/>
    <w:rsid w:val="001A6FC7"/>
    <w:rsid w:val="001B01A3"/>
    <w:rsid w:val="001B03B7"/>
    <w:rsid w:val="001B18F8"/>
    <w:rsid w:val="001B2D5B"/>
    <w:rsid w:val="001C0215"/>
    <w:rsid w:val="001C0C32"/>
    <w:rsid w:val="001C2428"/>
    <w:rsid w:val="001C4B1F"/>
    <w:rsid w:val="001C6615"/>
    <w:rsid w:val="001D4CC4"/>
    <w:rsid w:val="001D6147"/>
    <w:rsid w:val="001E1D78"/>
    <w:rsid w:val="001E3068"/>
    <w:rsid w:val="001E3666"/>
    <w:rsid w:val="001E384F"/>
    <w:rsid w:val="001E38E7"/>
    <w:rsid w:val="001E422E"/>
    <w:rsid w:val="001E4876"/>
    <w:rsid w:val="001E48AB"/>
    <w:rsid w:val="001E6A8D"/>
    <w:rsid w:val="001E72AC"/>
    <w:rsid w:val="001E73E4"/>
    <w:rsid w:val="001F0503"/>
    <w:rsid w:val="001F10CC"/>
    <w:rsid w:val="001F2BF2"/>
    <w:rsid w:val="001F2E9E"/>
    <w:rsid w:val="001F3188"/>
    <w:rsid w:val="001F583D"/>
    <w:rsid w:val="001F63CE"/>
    <w:rsid w:val="00200ABF"/>
    <w:rsid w:val="002025A0"/>
    <w:rsid w:val="0020306A"/>
    <w:rsid w:val="00204028"/>
    <w:rsid w:val="00204FB4"/>
    <w:rsid w:val="0020554E"/>
    <w:rsid w:val="0021018F"/>
    <w:rsid w:val="00211FE4"/>
    <w:rsid w:val="00213AD4"/>
    <w:rsid w:val="00213C72"/>
    <w:rsid w:val="00214C5A"/>
    <w:rsid w:val="00216CDE"/>
    <w:rsid w:val="00216D17"/>
    <w:rsid w:val="0022314E"/>
    <w:rsid w:val="00231E3A"/>
    <w:rsid w:val="002338BA"/>
    <w:rsid w:val="00233B50"/>
    <w:rsid w:val="002344C9"/>
    <w:rsid w:val="00234917"/>
    <w:rsid w:val="0024509A"/>
    <w:rsid w:val="002474FB"/>
    <w:rsid w:val="00251212"/>
    <w:rsid w:val="00253093"/>
    <w:rsid w:val="00253FF3"/>
    <w:rsid w:val="00254CC1"/>
    <w:rsid w:val="002551EF"/>
    <w:rsid w:val="00257C29"/>
    <w:rsid w:val="00257DEA"/>
    <w:rsid w:val="002607FE"/>
    <w:rsid w:val="00262A51"/>
    <w:rsid w:val="00263C53"/>
    <w:rsid w:val="002644CF"/>
    <w:rsid w:val="00264FB7"/>
    <w:rsid w:val="002652F8"/>
    <w:rsid w:val="00266B88"/>
    <w:rsid w:val="00267657"/>
    <w:rsid w:val="00267E42"/>
    <w:rsid w:val="0027155B"/>
    <w:rsid w:val="002718D9"/>
    <w:rsid w:val="00273F4D"/>
    <w:rsid w:val="00274806"/>
    <w:rsid w:val="00275845"/>
    <w:rsid w:val="0027597E"/>
    <w:rsid w:val="0027713B"/>
    <w:rsid w:val="002772E1"/>
    <w:rsid w:val="00282158"/>
    <w:rsid w:val="00283D04"/>
    <w:rsid w:val="00283DCC"/>
    <w:rsid w:val="00283E2F"/>
    <w:rsid w:val="0028585B"/>
    <w:rsid w:val="002876CF"/>
    <w:rsid w:val="00290053"/>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594D"/>
    <w:rsid w:val="002B6D52"/>
    <w:rsid w:val="002B771D"/>
    <w:rsid w:val="002C0976"/>
    <w:rsid w:val="002C236C"/>
    <w:rsid w:val="002C2790"/>
    <w:rsid w:val="002C3A18"/>
    <w:rsid w:val="002C48F6"/>
    <w:rsid w:val="002C65DB"/>
    <w:rsid w:val="002D0BBB"/>
    <w:rsid w:val="002D16B7"/>
    <w:rsid w:val="002D29C3"/>
    <w:rsid w:val="002D41EE"/>
    <w:rsid w:val="002D52D3"/>
    <w:rsid w:val="002D59DE"/>
    <w:rsid w:val="002D6233"/>
    <w:rsid w:val="002D65CF"/>
    <w:rsid w:val="002D66F5"/>
    <w:rsid w:val="002D753A"/>
    <w:rsid w:val="002D7ACE"/>
    <w:rsid w:val="002D7EDA"/>
    <w:rsid w:val="002E0378"/>
    <w:rsid w:val="002E13EA"/>
    <w:rsid w:val="002E18C9"/>
    <w:rsid w:val="002E1E04"/>
    <w:rsid w:val="002E3A79"/>
    <w:rsid w:val="002E46A9"/>
    <w:rsid w:val="002E7840"/>
    <w:rsid w:val="002E7D38"/>
    <w:rsid w:val="002F2904"/>
    <w:rsid w:val="002F4322"/>
    <w:rsid w:val="002F4949"/>
    <w:rsid w:val="002F65C1"/>
    <w:rsid w:val="002F7AFA"/>
    <w:rsid w:val="002F7FC3"/>
    <w:rsid w:val="003011C0"/>
    <w:rsid w:val="0030166E"/>
    <w:rsid w:val="00303043"/>
    <w:rsid w:val="00304062"/>
    <w:rsid w:val="00307B5B"/>
    <w:rsid w:val="003107C3"/>
    <w:rsid w:val="003109B3"/>
    <w:rsid w:val="00311FF9"/>
    <w:rsid w:val="00313D8C"/>
    <w:rsid w:val="003142B3"/>
    <w:rsid w:val="00317F81"/>
    <w:rsid w:val="003203F1"/>
    <w:rsid w:val="00320C8F"/>
    <w:rsid w:val="00321645"/>
    <w:rsid w:val="00321992"/>
    <w:rsid w:val="003222D9"/>
    <w:rsid w:val="00322A43"/>
    <w:rsid w:val="00322FD1"/>
    <w:rsid w:val="003237AB"/>
    <w:rsid w:val="003237D0"/>
    <w:rsid w:val="00323F13"/>
    <w:rsid w:val="00325C26"/>
    <w:rsid w:val="00326CFC"/>
    <w:rsid w:val="0033136D"/>
    <w:rsid w:val="00332412"/>
    <w:rsid w:val="00332733"/>
    <w:rsid w:val="00332C0A"/>
    <w:rsid w:val="00337C40"/>
    <w:rsid w:val="00341D11"/>
    <w:rsid w:val="003421BF"/>
    <w:rsid w:val="003430F4"/>
    <w:rsid w:val="00343734"/>
    <w:rsid w:val="00344386"/>
    <w:rsid w:val="00345320"/>
    <w:rsid w:val="00345BDE"/>
    <w:rsid w:val="0034679C"/>
    <w:rsid w:val="00347140"/>
    <w:rsid w:val="00347888"/>
    <w:rsid w:val="00347D92"/>
    <w:rsid w:val="0035022B"/>
    <w:rsid w:val="00352A88"/>
    <w:rsid w:val="0035321E"/>
    <w:rsid w:val="00353C51"/>
    <w:rsid w:val="00354772"/>
    <w:rsid w:val="00356C3D"/>
    <w:rsid w:val="00356DC9"/>
    <w:rsid w:val="00357DE1"/>
    <w:rsid w:val="00362F8F"/>
    <w:rsid w:val="0036597A"/>
    <w:rsid w:val="0037060B"/>
    <w:rsid w:val="00371634"/>
    <w:rsid w:val="003722EF"/>
    <w:rsid w:val="00376212"/>
    <w:rsid w:val="00377F0E"/>
    <w:rsid w:val="00380601"/>
    <w:rsid w:val="00381119"/>
    <w:rsid w:val="00386B80"/>
    <w:rsid w:val="00387366"/>
    <w:rsid w:val="00387D3C"/>
    <w:rsid w:val="003901F2"/>
    <w:rsid w:val="00391297"/>
    <w:rsid w:val="00391F9D"/>
    <w:rsid w:val="00396F87"/>
    <w:rsid w:val="003971C8"/>
    <w:rsid w:val="003A1B17"/>
    <w:rsid w:val="003A42DB"/>
    <w:rsid w:val="003A43EC"/>
    <w:rsid w:val="003A6E91"/>
    <w:rsid w:val="003A772A"/>
    <w:rsid w:val="003B0BD9"/>
    <w:rsid w:val="003B15DE"/>
    <w:rsid w:val="003B1FDE"/>
    <w:rsid w:val="003B2AA9"/>
    <w:rsid w:val="003B2DD1"/>
    <w:rsid w:val="003B2E21"/>
    <w:rsid w:val="003B302E"/>
    <w:rsid w:val="003B4A7D"/>
    <w:rsid w:val="003C00E8"/>
    <w:rsid w:val="003C0D48"/>
    <w:rsid w:val="003C320E"/>
    <w:rsid w:val="003C713D"/>
    <w:rsid w:val="003C790D"/>
    <w:rsid w:val="003D0E67"/>
    <w:rsid w:val="003D15E2"/>
    <w:rsid w:val="003D379D"/>
    <w:rsid w:val="003D4F2F"/>
    <w:rsid w:val="003D50B6"/>
    <w:rsid w:val="003D7ABD"/>
    <w:rsid w:val="003E1137"/>
    <w:rsid w:val="003E383E"/>
    <w:rsid w:val="003E6632"/>
    <w:rsid w:val="003E6FF8"/>
    <w:rsid w:val="003F143E"/>
    <w:rsid w:val="003F1787"/>
    <w:rsid w:val="003F30DF"/>
    <w:rsid w:val="003F6F7A"/>
    <w:rsid w:val="0040046A"/>
    <w:rsid w:val="00403D8E"/>
    <w:rsid w:val="00404EA3"/>
    <w:rsid w:val="00410CC6"/>
    <w:rsid w:val="00411249"/>
    <w:rsid w:val="00411945"/>
    <w:rsid w:val="004121C1"/>
    <w:rsid w:val="00413565"/>
    <w:rsid w:val="00414EE5"/>
    <w:rsid w:val="0041537C"/>
    <w:rsid w:val="004176D6"/>
    <w:rsid w:val="00420D38"/>
    <w:rsid w:val="00422230"/>
    <w:rsid w:val="00422FE7"/>
    <w:rsid w:val="00425AF3"/>
    <w:rsid w:val="0042685E"/>
    <w:rsid w:val="004268FF"/>
    <w:rsid w:val="00427AD4"/>
    <w:rsid w:val="0043009B"/>
    <w:rsid w:val="00430906"/>
    <w:rsid w:val="004318CF"/>
    <w:rsid w:val="004328CE"/>
    <w:rsid w:val="004337BE"/>
    <w:rsid w:val="0043464E"/>
    <w:rsid w:val="00435E6B"/>
    <w:rsid w:val="004372CE"/>
    <w:rsid w:val="0043740E"/>
    <w:rsid w:val="00440376"/>
    <w:rsid w:val="004404B3"/>
    <w:rsid w:val="00440F1C"/>
    <w:rsid w:val="00441D8F"/>
    <w:rsid w:val="0044349E"/>
    <w:rsid w:val="0044382F"/>
    <w:rsid w:val="00443D0E"/>
    <w:rsid w:val="00443DE8"/>
    <w:rsid w:val="00447230"/>
    <w:rsid w:val="00451CF6"/>
    <w:rsid w:val="00452663"/>
    <w:rsid w:val="00452B4F"/>
    <w:rsid w:val="00454337"/>
    <w:rsid w:val="00455501"/>
    <w:rsid w:val="004556F1"/>
    <w:rsid w:val="00457E31"/>
    <w:rsid w:val="0046099A"/>
    <w:rsid w:val="00463066"/>
    <w:rsid w:val="00464441"/>
    <w:rsid w:val="004655AD"/>
    <w:rsid w:val="00466149"/>
    <w:rsid w:val="004661FE"/>
    <w:rsid w:val="004669B9"/>
    <w:rsid w:val="0047091A"/>
    <w:rsid w:val="00470BB5"/>
    <w:rsid w:val="00471358"/>
    <w:rsid w:val="00471C3A"/>
    <w:rsid w:val="00472B7B"/>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85EFF"/>
    <w:rsid w:val="00491E8D"/>
    <w:rsid w:val="004925C6"/>
    <w:rsid w:val="0049620C"/>
    <w:rsid w:val="004A073E"/>
    <w:rsid w:val="004A2859"/>
    <w:rsid w:val="004A353F"/>
    <w:rsid w:val="004A5675"/>
    <w:rsid w:val="004A69A9"/>
    <w:rsid w:val="004B06CD"/>
    <w:rsid w:val="004B486C"/>
    <w:rsid w:val="004B639C"/>
    <w:rsid w:val="004B74C3"/>
    <w:rsid w:val="004C117C"/>
    <w:rsid w:val="004C1182"/>
    <w:rsid w:val="004C482F"/>
    <w:rsid w:val="004C59D8"/>
    <w:rsid w:val="004C76C6"/>
    <w:rsid w:val="004D0451"/>
    <w:rsid w:val="004D26E5"/>
    <w:rsid w:val="004D3D32"/>
    <w:rsid w:val="004D4B49"/>
    <w:rsid w:val="004D754B"/>
    <w:rsid w:val="004D7D7A"/>
    <w:rsid w:val="004E0CA0"/>
    <w:rsid w:val="004E1272"/>
    <w:rsid w:val="004E2EDE"/>
    <w:rsid w:val="004E3BB1"/>
    <w:rsid w:val="004E61BC"/>
    <w:rsid w:val="004E6CC2"/>
    <w:rsid w:val="004F1A8F"/>
    <w:rsid w:val="004F232A"/>
    <w:rsid w:val="004F304F"/>
    <w:rsid w:val="004F47D4"/>
    <w:rsid w:val="004F494E"/>
    <w:rsid w:val="004F4E09"/>
    <w:rsid w:val="004F7059"/>
    <w:rsid w:val="004F70F8"/>
    <w:rsid w:val="004F7D0A"/>
    <w:rsid w:val="00501F34"/>
    <w:rsid w:val="005036FE"/>
    <w:rsid w:val="0050534E"/>
    <w:rsid w:val="00505ADA"/>
    <w:rsid w:val="00511015"/>
    <w:rsid w:val="00511694"/>
    <w:rsid w:val="0051220D"/>
    <w:rsid w:val="005126FB"/>
    <w:rsid w:val="00512AE5"/>
    <w:rsid w:val="005166DE"/>
    <w:rsid w:val="005175A2"/>
    <w:rsid w:val="00517880"/>
    <w:rsid w:val="005179A6"/>
    <w:rsid w:val="00517A23"/>
    <w:rsid w:val="00520175"/>
    <w:rsid w:val="005216C2"/>
    <w:rsid w:val="00522A62"/>
    <w:rsid w:val="00523620"/>
    <w:rsid w:val="0052418A"/>
    <w:rsid w:val="005250A5"/>
    <w:rsid w:val="00525264"/>
    <w:rsid w:val="005255FA"/>
    <w:rsid w:val="00525DB7"/>
    <w:rsid w:val="0052646A"/>
    <w:rsid w:val="0052701A"/>
    <w:rsid w:val="00530232"/>
    <w:rsid w:val="0053168A"/>
    <w:rsid w:val="005318D9"/>
    <w:rsid w:val="00533E63"/>
    <w:rsid w:val="00534E75"/>
    <w:rsid w:val="00536EA9"/>
    <w:rsid w:val="00537ED8"/>
    <w:rsid w:val="0054007F"/>
    <w:rsid w:val="005402D8"/>
    <w:rsid w:val="00540C45"/>
    <w:rsid w:val="00540CCB"/>
    <w:rsid w:val="00541B12"/>
    <w:rsid w:val="005423A5"/>
    <w:rsid w:val="005423C9"/>
    <w:rsid w:val="005428F2"/>
    <w:rsid w:val="00543C5C"/>
    <w:rsid w:val="00544B6D"/>
    <w:rsid w:val="005457E7"/>
    <w:rsid w:val="005507F4"/>
    <w:rsid w:val="005509C4"/>
    <w:rsid w:val="005521E7"/>
    <w:rsid w:val="005552DE"/>
    <w:rsid w:val="00555EAD"/>
    <w:rsid w:val="005560EB"/>
    <w:rsid w:val="005573C4"/>
    <w:rsid w:val="00557604"/>
    <w:rsid w:val="00560389"/>
    <w:rsid w:val="00561178"/>
    <w:rsid w:val="00561EB6"/>
    <w:rsid w:val="00562E6B"/>
    <w:rsid w:val="005660ED"/>
    <w:rsid w:val="005668B3"/>
    <w:rsid w:val="00566AFE"/>
    <w:rsid w:val="00571780"/>
    <w:rsid w:val="00573102"/>
    <w:rsid w:val="00573197"/>
    <w:rsid w:val="00573CD8"/>
    <w:rsid w:val="00573DE4"/>
    <w:rsid w:val="00575321"/>
    <w:rsid w:val="00577DB7"/>
    <w:rsid w:val="00577F57"/>
    <w:rsid w:val="005803CA"/>
    <w:rsid w:val="00580874"/>
    <w:rsid w:val="00581B73"/>
    <w:rsid w:val="00583D79"/>
    <w:rsid w:val="005840BE"/>
    <w:rsid w:val="005842A8"/>
    <w:rsid w:val="00585328"/>
    <w:rsid w:val="00586579"/>
    <w:rsid w:val="005867B0"/>
    <w:rsid w:val="005879A8"/>
    <w:rsid w:val="00592834"/>
    <w:rsid w:val="00592EB3"/>
    <w:rsid w:val="0059315D"/>
    <w:rsid w:val="0059325B"/>
    <w:rsid w:val="00593340"/>
    <w:rsid w:val="005956F5"/>
    <w:rsid w:val="005A17CE"/>
    <w:rsid w:val="005A3B9B"/>
    <w:rsid w:val="005A3BF8"/>
    <w:rsid w:val="005A641F"/>
    <w:rsid w:val="005A6D1E"/>
    <w:rsid w:val="005B05C6"/>
    <w:rsid w:val="005B0F19"/>
    <w:rsid w:val="005B1FB3"/>
    <w:rsid w:val="005B25E4"/>
    <w:rsid w:val="005B3CB3"/>
    <w:rsid w:val="005C04C7"/>
    <w:rsid w:val="005C11A4"/>
    <w:rsid w:val="005C2703"/>
    <w:rsid w:val="005C43E8"/>
    <w:rsid w:val="005C481E"/>
    <w:rsid w:val="005C4D5B"/>
    <w:rsid w:val="005C6F72"/>
    <w:rsid w:val="005D0942"/>
    <w:rsid w:val="005D22AB"/>
    <w:rsid w:val="005D3B87"/>
    <w:rsid w:val="005D4D7F"/>
    <w:rsid w:val="005E1B87"/>
    <w:rsid w:val="005E6FA5"/>
    <w:rsid w:val="005E715C"/>
    <w:rsid w:val="005E7D3A"/>
    <w:rsid w:val="005F08FC"/>
    <w:rsid w:val="005F0F82"/>
    <w:rsid w:val="005F2ABD"/>
    <w:rsid w:val="005F362B"/>
    <w:rsid w:val="005F3B43"/>
    <w:rsid w:val="005F502F"/>
    <w:rsid w:val="005F52E3"/>
    <w:rsid w:val="005F5E39"/>
    <w:rsid w:val="005F65B8"/>
    <w:rsid w:val="005F7239"/>
    <w:rsid w:val="006020BC"/>
    <w:rsid w:val="00605EAB"/>
    <w:rsid w:val="00610026"/>
    <w:rsid w:val="00611121"/>
    <w:rsid w:val="00611D04"/>
    <w:rsid w:val="00614923"/>
    <w:rsid w:val="00615FF7"/>
    <w:rsid w:val="00616AE8"/>
    <w:rsid w:val="006173BA"/>
    <w:rsid w:val="00617D2C"/>
    <w:rsid w:val="006208B3"/>
    <w:rsid w:val="0062225F"/>
    <w:rsid w:val="0062289E"/>
    <w:rsid w:val="00622C59"/>
    <w:rsid w:val="006254B1"/>
    <w:rsid w:val="00626220"/>
    <w:rsid w:val="00626D9A"/>
    <w:rsid w:val="006270F6"/>
    <w:rsid w:val="00627578"/>
    <w:rsid w:val="0063080A"/>
    <w:rsid w:val="0063089D"/>
    <w:rsid w:val="00630959"/>
    <w:rsid w:val="00632B6B"/>
    <w:rsid w:val="0063334E"/>
    <w:rsid w:val="00634962"/>
    <w:rsid w:val="00635E92"/>
    <w:rsid w:val="006366A0"/>
    <w:rsid w:val="00637080"/>
    <w:rsid w:val="00641214"/>
    <w:rsid w:val="006417F2"/>
    <w:rsid w:val="0064267B"/>
    <w:rsid w:val="00642E84"/>
    <w:rsid w:val="00643950"/>
    <w:rsid w:val="00643C10"/>
    <w:rsid w:val="00650843"/>
    <w:rsid w:val="00650973"/>
    <w:rsid w:val="006525CE"/>
    <w:rsid w:val="00653EF0"/>
    <w:rsid w:val="00654068"/>
    <w:rsid w:val="0065448B"/>
    <w:rsid w:val="006554ED"/>
    <w:rsid w:val="00657AA9"/>
    <w:rsid w:val="00657CAB"/>
    <w:rsid w:val="00660617"/>
    <w:rsid w:val="006611A8"/>
    <w:rsid w:val="00661AAC"/>
    <w:rsid w:val="006623C1"/>
    <w:rsid w:val="00662A60"/>
    <w:rsid w:val="00662E99"/>
    <w:rsid w:val="00665AC0"/>
    <w:rsid w:val="00665D73"/>
    <w:rsid w:val="006675A8"/>
    <w:rsid w:val="0067348D"/>
    <w:rsid w:val="00675D7D"/>
    <w:rsid w:val="00682663"/>
    <w:rsid w:val="00686474"/>
    <w:rsid w:val="006878A6"/>
    <w:rsid w:val="00690058"/>
    <w:rsid w:val="00690134"/>
    <w:rsid w:val="00692556"/>
    <w:rsid w:val="00692A0D"/>
    <w:rsid w:val="00694964"/>
    <w:rsid w:val="00694C39"/>
    <w:rsid w:val="006A05D7"/>
    <w:rsid w:val="006A15E4"/>
    <w:rsid w:val="006A1732"/>
    <w:rsid w:val="006A36D9"/>
    <w:rsid w:val="006A36F8"/>
    <w:rsid w:val="006A52D4"/>
    <w:rsid w:val="006B1672"/>
    <w:rsid w:val="006B267E"/>
    <w:rsid w:val="006B4015"/>
    <w:rsid w:val="006B4921"/>
    <w:rsid w:val="006B6B06"/>
    <w:rsid w:val="006B6FB0"/>
    <w:rsid w:val="006C0B33"/>
    <w:rsid w:val="006C1D6F"/>
    <w:rsid w:val="006C22F0"/>
    <w:rsid w:val="006C2884"/>
    <w:rsid w:val="006C2E1F"/>
    <w:rsid w:val="006C469D"/>
    <w:rsid w:val="006C6532"/>
    <w:rsid w:val="006D0E8B"/>
    <w:rsid w:val="006D15C9"/>
    <w:rsid w:val="006D1BBD"/>
    <w:rsid w:val="006D2991"/>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260B"/>
    <w:rsid w:val="006F299E"/>
    <w:rsid w:val="006F46B5"/>
    <w:rsid w:val="006F4972"/>
    <w:rsid w:val="006F5EAB"/>
    <w:rsid w:val="00701A97"/>
    <w:rsid w:val="00702AC5"/>
    <w:rsid w:val="00703827"/>
    <w:rsid w:val="00703BC1"/>
    <w:rsid w:val="0070665D"/>
    <w:rsid w:val="007069E7"/>
    <w:rsid w:val="00706C4B"/>
    <w:rsid w:val="00707DC4"/>
    <w:rsid w:val="00710F63"/>
    <w:rsid w:val="0071579A"/>
    <w:rsid w:val="00715DCA"/>
    <w:rsid w:val="007161CD"/>
    <w:rsid w:val="00716FDA"/>
    <w:rsid w:val="007173A3"/>
    <w:rsid w:val="00717950"/>
    <w:rsid w:val="00720A59"/>
    <w:rsid w:val="00722943"/>
    <w:rsid w:val="00722AEB"/>
    <w:rsid w:val="00723FD7"/>
    <w:rsid w:val="00724DF3"/>
    <w:rsid w:val="007259F3"/>
    <w:rsid w:val="00733662"/>
    <w:rsid w:val="0073372A"/>
    <w:rsid w:val="0073587A"/>
    <w:rsid w:val="007413BD"/>
    <w:rsid w:val="00745815"/>
    <w:rsid w:val="00746871"/>
    <w:rsid w:val="00746B76"/>
    <w:rsid w:val="0074707F"/>
    <w:rsid w:val="00747F86"/>
    <w:rsid w:val="007551DA"/>
    <w:rsid w:val="0075526F"/>
    <w:rsid w:val="00755400"/>
    <w:rsid w:val="00760AAF"/>
    <w:rsid w:val="00760B68"/>
    <w:rsid w:val="00763737"/>
    <w:rsid w:val="00765B88"/>
    <w:rsid w:val="00765CFC"/>
    <w:rsid w:val="00767193"/>
    <w:rsid w:val="007679F9"/>
    <w:rsid w:val="0077017B"/>
    <w:rsid w:val="007706A4"/>
    <w:rsid w:val="007711F7"/>
    <w:rsid w:val="007725AD"/>
    <w:rsid w:val="00772AA5"/>
    <w:rsid w:val="00775924"/>
    <w:rsid w:val="00775FE0"/>
    <w:rsid w:val="00776F77"/>
    <w:rsid w:val="00780200"/>
    <w:rsid w:val="00780785"/>
    <w:rsid w:val="00783806"/>
    <w:rsid w:val="007841B8"/>
    <w:rsid w:val="007855CE"/>
    <w:rsid w:val="00786BC9"/>
    <w:rsid w:val="00787247"/>
    <w:rsid w:val="00790725"/>
    <w:rsid w:val="00792CF3"/>
    <w:rsid w:val="00792E88"/>
    <w:rsid w:val="007948B2"/>
    <w:rsid w:val="00794A41"/>
    <w:rsid w:val="007954CE"/>
    <w:rsid w:val="00796B79"/>
    <w:rsid w:val="007A063B"/>
    <w:rsid w:val="007A4FDD"/>
    <w:rsid w:val="007A7286"/>
    <w:rsid w:val="007A7890"/>
    <w:rsid w:val="007B0580"/>
    <w:rsid w:val="007B1104"/>
    <w:rsid w:val="007B13FC"/>
    <w:rsid w:val="007B19F6"/>
    <w:rsid w:val="007B3E02"/>
    <w:rsid w:val="007B435F"/>
    <w:rsid w:val="007B48CD"/>
    <w:rsid w:val="007B630E"/>
    <w:rsid w:val="007B669C"/>
    <w:rsid w:val="007C0FE1"/>
    <w:rsid w:val="007C10FC"/>
    <w:rsid w:val="007C1429"/>
    <w:rsid w:val="007C1F98"/>
    <w:rsid w:val="007C209C"/>
    <w:rsid w:val="007C2309"/>
    <w:rsid w:val="007C2BFE"/>
    <w:rsid w:val="007C3FC0"/>
    <w:rsid w:val="007C4709"/>
    <w:rsid w:val="007C68AE"/>
    <w:rsid w:val="007D02A6"/>
    <w:rsid w:val="007D099E"/>
    <w:rsid w:val="007D39FB"/>
    <w:rsid w:val="007D638E"/>
    <w:rsid w:val="007D6998"/>
    <w:rsid w:val="007D6D34"/>
    <w:rsid w:val="007D76BE"/>
    <w:rsid w:val="007E1F0E"/>
    <w:rsid w:val="007E37FA"/>
    <w:rsid w:val="007E4364"/>
    <w:rsid w:val="007E4E1D"/>
    <w:rsid w:val="007E6D7D"/>
    <w:rsid w:val="007E6F7E"/>
    <w:rsid w:val="007F02C4"/>
    <w:rsid w:val="007F304F"/>
    <w:rsid w:val="007F485F"/>
    <w:rsid w:val="007F4C03"/>
    <w:rsid w:val="007F6824"/>
    <w:rsid w:val="008009E4"/>
    <w:rsid w:val="00801BD9"/>
    <w:rsid w:val="008104AE"/>
    <w:rsid w:val="00810D15"/>
    <w:rsid w:val="00811C7D"/>
    <w:rsid w:val="00811E0F"/>
    <w:rsid w:val="00811F2E"/>
    <w:rsid w:val="0081363B"/>
    <w:rsid w:val="00816082"/>
    <w:rsid w:val="00816BCA"/>
    <w:rsid w:val="00816EDC"/>
    <w:rsid w:val="00817388"/>
    <w:rsid w:val="00820C3C"/>
    <w:rsid w:val="00825817"/>
    <w:rsid w:val="008258E8"/>
    <w:rsid w:val="008260AC"/>
    <w:rsid w:val="00826AD6"/>
    <w:rsid w:val="008276E9"/>
    <w:rsid w:val="00827D22"/>
    <w:rsid w:val="00830160"/>
    <w:rsid w:val="00830722"/>
    <w:rsid w:val="00830A85"/>
    <w:rsid w:val="00830BFC"/>
    <w:rsid w:val="00830E11"/>
    <w:rsid w:val="008408AE"/>
    <w:rsid w:val="008425F2"/>
    <w:rsid w:val="00843508"/>
    <w:rsid w:val="008450D9"/>
    <w:rsid w:val="008501F0"/>
    <w:rsid w:val="00850B14"/>
    <w:rsid w:val="00850D2A"/>
    <w:rsid w:val="008512D1"/>
    <w:rsid w:val="00855EF6"/>
    <w:rsid w:val="00856455"/>
    <w:rsid w:val="00857403"/>
    <w:rsid w:val="00857427"/>
    <w:rsid w:val="00857DB5"/>
    <w:rsid w:val="00861394"/>
    <w:rsid w:val="00862C5F"/>
    <w:rsid w:val="008637AB"/>
    <w:rsid w:val="00864499"/>
    <w:rsid w:val="00864F24"/>
    <w:rsid w:val="00865CB9"/>
    <w:rsid w:val="00867E2C"/>
    <w:rsid w:val="0087017E"/>
    <w:rsid w:val="008704A6"/>
    <w:rsid w:val="008704BC"/>
    <w:rsid w:val="0087359C"/>
    <w:rsid w:val="00874393"/>
    <w:rsid w:val="008748CD"/>
    <w:rsid w:val="00874C55"/>
    <w:rsid w:val="00875444"/>
    <w:rsid w:val="00875CE0"/>
    <w:rsid w:val="00880443"/>
    <w:rsid w:val="00881063"/>
    <w:rsid w:val="00881BBA"/>
    <w:rsid w:val="00881CEF"/>
    <w:rsid w:val="0088247B"/>
    <w:rsid w:val="00883842"/>
    <w:rsid w:val="0088606A"/>
    <w:rsid w:val="008865A6"/>
    <w:rsid w:val="00887E8E"/>
    <w:rsid w:val="008918D7"/>
    <w:rsid w:val="00891AC9"/>
    <w:rsid w:val="008920BF"/>
    <w:rsid w:val="008970F0"/>
    <w:rsid w:val="0089765C"/>
    <w:rsid w:val="008A032D"/>
    <w:rsid w:val="008A0337"/>
    <w:rsid w:val="008A0E5B"/>
    <w:rsid w:val="008A1CFE"/>
    <w:rsid w:val="008A260E"/>
    <w:rsid w:val="008A27C7"/>
    <w:rsid w:val="008A2D9D"/>
    <w:rsid w:val="008A420A"/>
    <w:rsid w:val="008A4C80"/>
    <w:rsid w:val="008B08F2"/>
    <w:rsid w:val="008B0EBB"/>
    <w:rsid w:val="008B133E"/>
    <w:rsid w:val="008B1A9F"/>
    <w:rsid w:val="008B298D"/>
    <w:rsid w:val="008B2C70"/>
    <w:rsid w:val="008B3920"/>
    <w:rsid w:val="008B3D32"/>
    <w:rsid w:val="008B4A94"/>
    <w:rsid w:val="008B4FE2"/>
    <w:rsid w:val="008B7C09"/>
    <w:rsid w:val="008C2A4E"/>
    <w:rsid w:val="008C32CC"/>
    <w:rsid w:val="008C34D8"/>
    <w:rsid w:val="008C4A36"/>
    <w:rsid w:val="008C5CBD"/>
    <w:rsid w:val="008C6076"/>
    <w:rsid w:val="008C72D3"/>
    <w:rsid w:val="008C7A9C"/>
    <w:rsid w:val="008D0DB6"/>
    <w:rsid w:val="008D1DA7"/>
    <w:rsid w:val="008D2EAE"/>
    <w:rsid w:val="008D52C7"/>
    <w:rsid w:val="008D5999"/>
    <w:rsid w:val="008D672E"/>
    <w:rsid w:val="008D7C87"/>
    <w:rsid w:val="008E013C"/>
    <w:rsid w:val="008E0403"/>
    <w:rsid w:val="008E1684"/>
    <w:rsid w:val="008E3C14"/>
    <w:rsid w:val="008E5709"/>
    <w:rsid w:val="008E5A60"/>
    <w:rsid w:val="008E68A9"/>
    <w:rsid w:val="008F35F5"/>
    <w:rsid w:val="008F428D"/>
    <w:rsid w:val="008F4F2D"/>
    <w:rsid w:val="008F707C"/>
    <w:rsid w:val="008F76F3"/>
    <w:rsid w:val="00900B6A"/>
    <w:rsid w:val="00901AF5"/>
    <w:rsid w:val="009050B5"/>
    <w:rsid w:val="00906BC9"/>
    <w:rsid w:val="00911F8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0E01"/>
    <w:rsid w:val="0092159C"/>
    <w:rsid w:val="00921BB5"/>
    <w:rsid w:val="00924F2D"/>
    <w:rsid w:val="00927125"/>
    <w:rsid w:val="0092745F"/>
    <w:rsid w:val="009300CA"/>
    <w:rsid w:val="009310B3"/>
    <w:rsid w:val="009314AF"/>
    <w:rsid w:val="00933948"/>
    <w:rsid w:val="00933DC2"/>
    <w:rsid w:val="009345B7"/>
    <w:rsid w:val="009345D7"/>
    <w:rsid w:val="0093559F"/>
    <w:rsid w:val="009358B1"/>
    <w:rsid w:val="0093743A"/>
    <w:rsid w:val="00937EB0"/>
    <w:rsid w:val="00940DAD"/>
    <w:rsid w:val="00941E0D"/>
    <w:rsid w:val="009427CA"/>
    <w:rsid w:val="00943A6B"/>
    <w:rsid w:val="00943AC3"/>
    <w:rsid w:val="0094489A"/>
    <w:rsid w:val="00950169"/>
    <w:rsid w:val="009530DA"/>
    <w:rsid w:val="00954363"/>
    <w:rsid w:val="00954A82"/>
    <w:rsid w:val="00954C83"/>
    <w:rsid w:val="00955A25"/>
    <w:rsid w:val="009633AE"/>
    <w:rsid w:val="00963904"/>
    <w:rsid w:val="0096612E"/>
    <w:rsid w:val="00966FD9"/>
    <w:rsid w:val="0097062D"/>
    <w:rsid w:val="0097177B"/>
    <w:rsid w:val="009731F6"/>
    <w:rsid w:val="00974F33"/>
    <w:rsid w:val="009753CF"/>
    <w:rsid w:val="0097575B"/>
    <w:rsid w:val="009777D9"/>
    <w:rsid w:val="00977ECA"/>
    <w:rsid w:val="009822E6"/>
    <w:rsid w:val="0098255B"/>
    <w:rsid w:val="0098465A"/>
    <w:rsid w:val="00986D05"/>
    <w:rsid w:val="0098711E"/>
    <w:rsid w:val="0099130C"/>
    <w:rsid w:val="00995960"/>
    <w:rsid w:val="0099737C"/>
    <w:rsid w:val="009A04AB"/>
    <w:rsid w:val="009A16EE"/>
    <w:rsid w:val="009A1EFC"/>
    <w:rsid w:val="009A229A"/>
    <w:rsid w:val="009A30D2"/>
    <w:rsid w:val="009A5D98"/>
    <w:rsid w:val="009A7AEA"/>
    <w:rsid w:val="009B2A0E"/>
    <w:rsid w:val="009B2BE9"/>
    <w:rsid w:val="009B3582"/>
    <w:rsid w:val="009B427E"/>
    <w:rsid w:val="009B483B"/>
    <w:rsid w:val="009B48D9"/>
    <w:rsid w:val="009B65B4"/>
    <w:rsid w:val="009C1DBC"/>
    <w:rsid w:val="009C45B1"/>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5BF6"/>
    <w:rsid w:val="009F61E9"/>
    <w:rsid w:val="009F6579"/>
    <w:rsid w:val="009F6622"/>
    <w:rsid w:val="00A00198"/>
    <w:rsid w:val="00A01827"/>
    <w:rsid w:val="00A01831"/>
    <w:rsid w:val="00A02BD5"/>
    <w:rsid w:val="00A03D96"/>
    <w:rsid w:val="00A04DAD"/>
    <w:rsid w:val="00A05AC2"/>
    <w:rsid w:val="00A06040"/>
    <w:rsid w:val="00A0659A"/>
    <w:rsid w:val="00A07624"/>
    <w:rsid w:val="00A12F83"/>
    <w:rsid w:val="00A15240"/>
    <w:rsid w:val="00A1583D"/>
    <w:rsid w:val="00A15A1C"/>
    <w:rsid w:val="00A163D2"/>
    <w:rsid w:val="00A20C8F"/>
    <w:rsid w:val="00A21392"/>
    <w:rsid w:val="00A24F2C"/>
    <w:rsid w:val="00A2677B"/>
    <w:rsid w:val="00A26C11"/>
    <w:rsid w:val="00A27E7D"/>
    <w:rsid w:val="00A31A37"/>
    <w:rsid w:val="00A32909"/>
    <w:rsid w:val="00A334EA"/>
    <w:rsid w:val="00A361E8"/>
    <w:rsid w:val="00A37032"/>
    <w:rsid w:val="00A3703F"/>
    <w:rsid w:val="00A375C8"/>
    <w:rsid w:val="00A37CAC"/>
    <w:rsid w:val="00A4186A"/>
    <w:rsid w:val="00A420D3"/>
    <w:rsid w:val="00A4244A"/>
    <w:rsid w:val="00A42A6B"/>
    <w:rsid w:val="00A42D8F"/>
    <w:rsid w:val="00A435EC"/>
    <w:rsid w:val="00A4412C"/>
    <w:rsid w:val="00A446CA"/>
    <w:rsid w:val="00A45345"/>
    <w:rsid w:val="00A45525"/>
    <w:rsid w:val="00A45CF3"/>
    <w:rsid w:val="00A45DBC"/>
    <w:rsid w:val="00A4762B"/>
    <w:rsid w:val="00A507D9"/>
    <w:rsid w:val="00A532A5"/>
    <w:rsid w:val="00A55A37"/>
    <w:rsid w:val="00A5617F"/>
    <w:rsid w:val="00A5662D"/>
    <w:rsid w:val="00A578BA"/>
    <w:rsid w:val="00A57986"/>
    <w:rsid w:val="00A6616D"/>
    <w:rsid w:val="00A6707C"/>
    <w:rsid w:val="00A678B5"/>
    <w:rsid w:val="00A679EE"/>
    <w:rsid w:val="00A70007"/>
    <w:rsid w:val="00A70FED"/>
    <w:rsid w:val="00A71007"/>
    <w:rsid w:val="00A71AA0"/>
    <w:rsid w:val="00A71C3B"/>
    <w:rsid w:val="00A742C5"/>
    <w:rsid w:val="00A750EF"/>
    <w:rsid w:val="00A80AEB"/>
    <w:rsid w:val="00A818BB"/>
    <w:rsid w:val="00A8352F"/>
    <w:rsid w:val="00A8486D"/>
    <w:rsid w:val="00A85335"/>
    <w:rsid w:val="00A862AF"/>
    <w:rsid w:val="00A876AD"/>
    <w:rsid w:val="00A87932"/>
    <w:rsid w:val="00A87A3F"/>
    <w:rsid w:val="00A91A70"/>
    <w:rsid w:val="00A92FB1"/>
    <w:rsid w:val="00A950BC"/>
    <w:rsid w:val="00A9532D"/>
    <w:rsid w:val="00A97115"/>
    <w:rsid w:val="00A9775D"/>
    <w:rsid w:val="00A97931"/>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4BCD"/>
    <w:rsid w:val="00AC523F"/>
    <w:rsid w:val="00AC52AA"/>
    <w:rsid w:val="00AC5E0F"/>
    <w:rsid w:val="00AC6149"/>
    <w:rsid w:val="00AC63A6"/>
    <w:rsid w:val="00AD0D7D"/>
    <w:rsid w:val="00AD481E"/>
    <w:rsid w:val="00AD6F11"/>
    <w:rsid w:val="00AD7E36"/>
    <w:rsid w:val="00AD7EE0"/>
    <w:rsid w:val="00AE03C6"/>
    <w:rsid w:val="00AE0D68"/>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CD3"/>
    <w:rsid w:val="00B01CDA"/>
    <w:rsid w:val="00B02C0D"/>
    <w:rsid w:val="00B02E03"/>
    <w:rsid w:val="00B04061"/>
    <w:rsid w:val="00B048B6"/>
    <w:rsid w:val="00B04A6A"/>
    <w:rsid w:val="00B05701"/>
    <w:rsid w:val="00B05BAF"/>
    <w:rsid w:val="00B0604A"/>
    <w:rsid w:val="00B064CB"/>
    <w:rsid w:val="00B120B4"/>
    <w:rsid w:val="00B121DA"/>
    <w:rsid w:val="00B136E1"/>
    <w:rsid w:val="00B15115"/>
    <w:rsid w:val="00B172D7"/>
    <w:rsid w:val="00B230B1"/>
    <w:rsid w:val="00B254C3"/>
    <w:rsid w:val="00B25D83"/>
    <w:rsid w:val="00B25DD9"/>
    <w:rsid w:val="00B26F05"/>
    <w:rsid w:val="00B27FD2"/>
    <w:rsid w:val="00B31657"/>
    <w:rsid w:val="00B35904"/>
    <w:rsid w:val="00B374D7"/>
    <w:rsid w:val="00B3765C"/>
    <w:rsid w:val="00B406BE"/>
    <w:rsid w:val="00B414FF"/>
    <w:rsid w:val="00B531ED"/>
    <w:rsid w:val="00B538FD"/>
    <w:rsid w:val="00B54828"/>
    <w:rsid w:val="00B54E5F"/>
    <w:rsid w:val="00B54F86"/>
    <w:rsid w:val="00B5576B"/>
    <w:rsid w:val="00B600BD"/>
    <w:rsid w:val="00B61D2C"/>
    <w:rsid w:val="00B62DC3"/>
    <w:rsid w:val="00B62E44"/>
    <w:rsid w:val="00B64EE6"/>
    <w:rsid w:val="00B67CD8"/>
    <w:rsid w:val="00B70889"/>
    <w:rsid w:val="00B70A10"/>
    <w:rsid w:val="00B71331"/>
    <w:rsid w:val="00B716B9"/>
    <w:rsid w:val="00B72F0C"/>
    <w:rsid w:val="00B73E55"/>
    <w:rsid w:val="00B74DEC"/>
    <w:rsid w:val="00B7629E"/>
    <w:rsid w:val="00B771B5"/>
    <w:rsid w:val="00B77F3E"/>
    <w:rsid w:val="00B80FA5"/>
    <w:rsid w:val="00B82ADC"/>
    <w:rsid w:val="00B83AC3"/>
    <w:rsid w:val="00B84989"/>
    <w:rsid w:val="00B85927"/>
    <w:rsid w:val="00B87479"/>
    <w:rsid w:val="00B90CFD"/>
    <w:rsid w:val="00B91F28"/>
    <w:rsid w:val="00B93954"/>
    <w:rsid w:val="00B947B5"/>
    <w:rsid w:val="00B959A7"/>
    <w:rsid w:val="00B95B41"/>
    <w:rsid w:val="00B970FE"/>
    <w:rsid w:val="00B971D8"/>
    <w:rsid w:val="00B97FA1"/>
    <w:rsid w:val="00BA1009"/>
    <w:rsid w:val="00BA1280"/>
    <w:rsid w:val="00BA1722"/>
    <w:rsid w:val="00BA4894"/>
    <w:rsid w:val="00BA550A"/>
    <w:rsid w:val="00BA555B"/>
    <w:rsid w:val="00BA60EE"/>
    <w:rsid w:val="00BA6101"/>
    <w:rsid w:val="00BA7566"/>
    <w:rsid w:val="00BA774A"/>
    <w:rsid w:val="00BB0508"/>
    <w:rsid w:val="00BB29BC"/>
    <w:rsid w:val="00BB312F"/>
    <w:rsid w:val="00BB44E7"/>
    <w:rsid w:val="00BB65AB"/>
    <w:rsid w:val="00BB6A88"/>
    <w:rsid w:val="00BC0AF1"/>
    <w:rsid w:val="00BC0BE5"/>
    <w:rsid w:val="00BC1510"/>
    <w:rsid w:val="00BC1BEB"/>
    <w:rsid w:val="00BC3266"/>
    <w:rsid w:val="00BC3FE8"/>
    <w:rsid w:val="00BC5C5C"/>
    <w:rsid w:val="00BC78A0"/>
    <w:rsid w:val="00BD1024"/>
    <w:rsid w:val="00BD1FAC"/>
    <w:rsid w:val="00BD21DF"/>
    <w:rsid w:val="00BD28B2"/>
    <w:rsid w:val="00BD3CC5"/>
    <w:rsid w:val="00BD4297"/>
    <w:rsid w:val="00BD5E48"/>
    <w:rsid w:val="00BD6F99"/>
    <w:rsid w:val="00BD7104"/>
    <w:rsid w:val="00BE1F61"/>
    <w:rsid w:val="00BE3846"/>
    <w:rsid w:val="00BE55F0"/>
    <w:rsid w:val="00BE5C20"/>
    <w:rsid w:val="00BE5FBE"/>
    <w:rsid w:val="00BE6DFF"/>
    <w:rsid w:val="00BE77FF"/>
    <w:rsid w:val="00BF01B9"/>
    <w:rsid w:val="00BF0C37"/>
    <w:rsid w:val="00BF0E89"/>
    <w:rsid w:val="00BF2294"/>
    <w:rsid w:val="00BF2768"/>
    <w:rsid w:val="00BF3D63"/>
    <w:rsid w:val="00BF3E33"/>
    <w:rsid w:val="00BF4953"/>
    <w:rsid w:val="00BF5986"/>
    <w:rsid w:val="00BF6729"/>
    <w:rsid w:val="00BF7584"/>
    <w:rsid w:val="00BF7BF2"/>
    <w:rsid w:val="00C000BC"/>
    <w:rsid w:val="00C02561"/>
    <w:rsid w:val="00C028BF"/>
    <w:rsid w:val="00C041F6"/>
    <w:rsid w:val="00C04691"/>
    <w:rsid w:val="00C11534"/>
    <w:rsid w:val="00C11AC0"/>
    <w:rsid w:val="00C12107"/>
    <w:rsid w:val="00C12AC7"/>
    <w:rsid w:val="00C13E12"/>
    <w:rsid w:val="00C173BF"/>
    <w:rsid w:val="00C22C49"/>
    <w:rsid w:val="00C261E5"/>
    <w:rsid w:val="00C26954"/>
    <w:rsid w:val="00C30395"/>
    <w:rsid w:val="00C326A0"/>
    <w:rsid w:val="00C32CE3"/>
    <w:rsid w:val="00C3377D"/>
    <w:rsid w:val="00C3667F"/>
    <w:rsid w:val="00C415BF"/>
    <w:rsid w:val="00C42E24"/>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747F"/>
    <w:rsid w:val="00C612F4"/>
    <w:rsid w:val="00C6258A"/>
    <w:rsid w:val="00C63EE8"/>
    <w:rsid w:val="00C64A90"/>
    <w:rsid w:val="00C66814"/>
    <w:rsid w:val="00C67B7C"/>
    <w:rsid w:val="00C71218"/>
    <w:rsid w:val="00C72130"/>
    <w:rsid w:val="00C73438"/>
    <w:rsid w:val="00C73568"/>
    <w:rsid w:val="00C73B49"/>
    <w:rsid w:val="00C74393"/>
    <w:rsid w:val="00C767D1"/>
    <w:rsid w:val="00C777D1"/>
    <w:rsid w:val="00C80DC4"/>
    <w:rsid w:val="00C83FBD"/>
    <w:rsid w:val="00C84BA1"/>
    <w:rsid w:val="00C8501D"/>
    <w:rsid w:val="00C8509C"/>
    <w:rsid w:val="00C867CF"/>
    <w:rsid w:val="00C87E2C"/>
    <w:rsid w:val="00C907A4"/>
    <w:rsid w:val="00C90A36"/>
    <w:rsid w:val="00C916EA"/>
    <w:rsid w:val="00C91D74"/>
    <w:rsid w:val="00C9686C"/>
    <w:rsid w:val="00CA1BC2"/>
    <w:rsid w:val="00CA602D"/>
    <w:rsid w:val="00CA6C71"/>
    <w:rsid w:val="00CA7BAF"/>
    <w:rsid w:val="00CA7BB0"/>
    <w:rsid w:val="00CB3F07"/>
    <w:rsid w:val="00CB5365"/>
    <w:rsid w:val="00CB5E3F"/>
    <w:rsid w:val="00CB6B7E"/>
    <w:rsid w:val="00CB7A32"/>
    <w:rsid w:val="00CB7C62"/>
    <w:rsid w:val="00CC0501"/>
    <w:rsid w:val="00CC08B4"/>
    <w:rsid w:val="00CC3627"/>
    <w:rsid w:val="00CC5C6A"/>
    <w:rsid w:val="00CC627D"/>
    <w:rsid w:val="00CC6D8A"/>
    <w:rsid w:val="00CC73CB"/>
    <w:rsid w:val="00CC7762"/>
    <w:rsid w:val="00CD041A"/>
    <w:rsid w:val="00CD11C7"/>
    <w:rsid w:val="00CD1285"/>
    <w:rsid w:val="00CD6C2D"/>
    <w:rsid w:val="00CD7484"/>
    <w:rsid w:val="00CD7C6E"/>
    <w:rsid w:val="00CE1525"/>
    <w:rsid w:val="00CE1A10"/>
    <w:rsid w:val="00CE1B11"/>
    <w:rsid w:val="00CE20ED"/>
    <w:rsid w:val="00CE22EC"/>
    <w:rsid w:val="00CE28F9"/>
    <w:rsid w:val="00CE2D51"/>
    <w:rsid w:val="00CE5C0B"/>
    <w:rsid w:val="00CE62C5"/>
    <w:rsid w:val="00CE6E89"/>
    <w:rsid w:val="00CE7D1E"/>
    <w:rsid w:val="00CF47F0"/>
    <w:rsid w:val="00CF5BB3"/>
    <w:rsid w:val="00CF5DE2"/>
    <w:rsid w:val="00CF6165"/>
    <w:rsid w:val="00CF6EAB"/>
    <w:rsid w:val="00D0015A"/>
    <w:rsid w:val="00D003D3"/>
    <w:rsid w:val="00D02277"/>
    <w:rsid w:val="00D0340A"/>
    <w:rsid w:val="00D05BD3"/>
    <w:rsid w:val="00D10C3D"/>
    <w:rsid w:val="00D10FE0"/>
    <w:rsid w:val="00D126A0"/>
    <w:rsid w:val="00D14634"/>
    <w:rsid w:val="00D14958"/>
    <w:rsid w:val="00D15024"/>
    <w:rsid w:val="00D15CBE"/>
    <w:rsid w:val="00D2084C"/>
    <w:rsid w:val="00D21989"/>
    <w:rsid w:val="00D21E27"/>
    <w:rsid w:val="00D22258"/>
    <w:rsid w:val="00D2357B"/>
    <w:rsid w:val="00D25478"/>
    <w:rsid w:val="00D25766"/>
    <w:rsid w:val="00D25F29"/>
    <w:rsid w:val="00D27F28"/>
    <w:rsid w:val="00D31344"/>
    <w:rsid w:val="00D32CB2"/>
    <w:rsid w:val="00D33D1F"/>
    <w:rsid w:val="00D3481A"/>
    <w:rsid w:val="00D34BA4"/>
    <w:rsid w:val="00D3543D"/>
    <w:rsid w:val="00D36406"/>
    <w:rsid w:val="00D36563"/>
    <w:rsid w:val="00D375A8"/>
    <w:rsid w:val="00D43FC7"/>
    <w:rsid w:val="00D453C2"/>
    <w:rsid w:val="00D503B7"/>
    <w:rsid w:val="00D5276A"/>
    <w:rsid w:val="00D54E8E"/>
    <w:rsid w:val="00D54F50"/>
    <w:rsid w:val="00D60107"/>
    <w:rsid w:val="00D603DE"/>
    <w:rsid w:val="00D60ADC"/>
    <w:rsid w:val="00D60BDE"/>
    <w:rsid w:val="00D62531"/>
    <w:rsid w:val="00D62C29"/>
    <w:rsid w:val="00D6508A"/>
    <w:rsid w:val="00D67408"/>
    <w:rsid w:val="00D70571"/>
    <w:rsid w:val="00D71F02"/>
    <w:rsid w:val="00D73A89"/>
    <w:rsid w:val="00D740F1"/>
    <w:rsid w:val="00D74853"/>
    <w:rsid w:val="00D74E04"/>
    <w:rsid w:val="00D75341"/>
    <w:rsid w:val="00D75D84"/>
    <w:rsid w:val="00D76E6B"/>
    <w:rsid w:val="00D7777E"/>
    <w:rsid w:val="00D80523"/>
    <w:rsid w:val="00D80AD0"/>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8D5"/>
    <w:rsid w:val="00DA3E8D"/>
    <w:rsid w:val="00DA5683"/>
    <w:rsid w:val="00DB0072"/>
    <w:rsid w:val="00DB00B5"/>
    <w:rsid w:val="00DB00DD"/>
    <w:rsid w:val="00DB0C36"/>
    <w:rsid w:val="00DB21CA"/>
    <w:rsid w:val="00DB426A"/>
    <w:rsid w:val="00DB4296"/>
    <w:rsid w:val="00DB4C0F"/>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2D91"/>
    <w:rsid w:val="00DD473B"/>
    <w:rsid w:val="00DD73A3"/>
    <w:rsid w:val="00DD7E56"/>
    <w:rsid w:val="00DE06E0"/>
    <w:rsid w:val="00DE2091"/>
    <w:rsid w:val="00DE20DE"/>
    <w:rsid w:val="00DE2921"/>
    <w:rsid w:val="00DE4292"/>
    <w:rsid w:val="00DE49F2"/>
    <w:rsid w:val="00DE67FF"/>
    <w:rsid w:val="00DF024E"/>
    <w:rsid w:val="00DF0CAD"/>
    <w:rsid w:val="00DF2199"/>
    <w:rsid w:val="00DF30F7"/>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2F85"/>
    <w:rsid w:val="00E143AD"/>
    <w:rsid w:val="00E15F7A"/>
    <w:rsid w:val="00E174C0"/>
    <w:rsid w:val="00E2220D"/>
    <w:rsid w:val="00E22748"/>
    <w:rsid w:val="00E23B65"/>
    <w:rsid w:val="00E2678B"/>
    <w:rsid w:val="00E27627"/>
    <w:rsid w:val="00E27711"/>
    <w:rsid w:val="00E30235"/>
    <w:rsid w:val="00E32010"/>
    <w:rsid w:val="00E32F6D"/>
    <w:rsid w:val="00E35F09"/>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40D1"/>
    <w:rsid w:val="00E57767"/>
    <w:rsid w:val="00E57D09"/>
    <w:rsid w:val="00E60B7B"/>
    <w:rsid w:val="00E61B1B"/>
    <w:rsid w:val="00E63440"/>
    <w:rsid w:val="00E66365"/>
    <w:rsid w:val="00E66EE3"/>
    <w:rsid w:val="00E67BD2"/>
    <w:rsid w:val="00E67FD4"/>
    <w:rsid w:val="00E709BE"/>
    <w:rsid w:val="00E70C32"/>
    <w:rsid w:val="00E7307B"/>
    <w:rsid w:val="00E745D1"/>
    <w:rsid w:val="00E74C87"/>
    <w:rsid w:val="00E74D0D"/>
    <w:rsid w:val="00E75273"/>
    <w:rsid w:val="00E76749"/>
    <w:rsid w:val="00E76DBB"/>
    <w:rsid w:val="00E776F1"/>
    <w:rsid w:val="00E80E15"/>
    <w:rsid w:val="00E81189"/>
    <w:rsid w:val="00E826CF"/>
    <w:rsid w:val="00E829D0"/>
    <w:rsid w:val="00E8335F"/>
    <w:rsid w:val="00E86100"/>
    <w:rsid w:val="00E86D12"/>
    <w:rsid w:val="00E90E6A"/>
    <w:rsid w:val="00E91742"/>
    <w:rsid w:val="00E9194F"/>
    <w:rsid w:val="00E939C4"/>
    <w:rsid w:val="00E94048"/>
    <w:rsid w:val="00E943D3"/>
    <w:rsid w:val="00E9633C"/>
    <w:rsid w:val="00EA008C"/>
    <w:rsid w:val="00EA42C7"/>
    <w:rsid w:val="00EA501C"/>
    <w:rsid w:val="00EA5537"/>
    <w:rsid w:val="00EA5C8F"/>
    <w:rsid w:val="00EA760F"/>
    <w:rsid w:val="00EB0DF7"/>
    <w:rsid w:val="00EB0EAD"/>
    <w:rsid w:val="00EB151D"/>
    <w:rsid w:val="00EB16D4"/>
    <w:rsid w:val="00EB1CD0"/>
    <w:rsid w:val="00EB2703"/>
    <w:rsid w:val="00EB2C29"/>
    <w:rsid w:val="00EB3AC0"/>
    <w:rsid w:val="00EB3C08"/>
    <w:rsid w:val="00EB5C28"/>
    <w:rsid w:val="00EC0614"/>
    <w:rsid w:val="00EC0BC0"/>
    <w:rsid w:val="00EC1CE5"/>
    <w:rsid w:val="00EC289A"/>
    <w:rsid w:val="00EC3A30"/>
    <w:rsid w:val="00EC4156"/>
    <w:rsid w:val="00EC615A"/>
    <w:rsid w:val="00EC62CD"/>
    <w:rsid w:val="00EC6C06"/>
    <w:rsid w:val="00ED2B61"/>
    <w:rsid w:val="00ED3442"/>
    <w:rsid w:val="00ED35ED"/>
    <w:rsid w:val="00ED4335"/>
    <w:rsid w:val="00ED4621"/>
    <w:rsid w:val="00ED710B"/>
    <w:rsid w:val="00EE0D36"/>
    <w:rsid w:val="00EE1AE8"/>
    <w:rsid w:val="00EE3EEB"/>
    <w:rsid w:val="00EE3F60"/>
    <w:rsid w:val="00EE498D"/>
    <w:rsid w:val="00EE54F1"/>
    <w:rsid w:val="00EE6F47"/>
    <w:rsid w:val="00EE7E4F"/>
    <w:rsid w:val="00EF209C"/>
    <w:rsid w:val="00EF2BC4"/>
    <w:rsid w:val="00EF375C"/>
    <w:rsid w:val="00EF379A"/>
    <w:rsid w:val="00EF4FF4"/>
    <w:rsid w:val="00EF6E0C"/>
    <w:rsid w:val="00EF7F63"/>
    <w:rsid w:val="00F01119"/>
    <w:rsid w:val="00F0166E"/>
    <w:rsid w:val="00F01B3F"/>
    <w:rsid w:val="00F02379"/>
    <w:rsid w:val="00F02808"/>
    <w:rsid w:val="00F03B3F"/>
    <w:rsid w:val="00F0670E"/>
    <w:rsid w:val="00F06C18"/>
    <w:rsid w:val="00F072DC"/>
    <w:rsid w:val="00F10FF9"/>
    <w:rsid w:val="00F119AA"/>
    <w:rsid w:val="00F11D25"/>
    <w:rsid w:val="00F123E8"/>
    <w:rsid w:val="00F127A6"/>
    <w:rsid w:val="00F1463A"/>
    <w:rsid w:val="00F20FAF"/>
    <w:rsid w:val="00F21487"/>
    <w:rsid w:val="00F22B2F"/>
    <w:rsid w:val="00F30D61"/>
    <w:rsid w:val="00F36F6F"/>
    <w:rsid w:val="00F37AF6"/>
    <w:rsid w:val="00F4280F"/>
    <w:rsid w:val="00F434D2"/>
    <w:rsid w:val="00F43623"/>
    <w:rsid w:val="00F44F75"/>
    <w:rsid w:val="00F45F3D"/>
    <w:rsid w:val="00F47083"/>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8FD"/>
    <w:rsid w:val="00F73D5C"/>
    <w:rsid w:val="00F74D60"/>
    <w:rsid w:val="00F75BF5"/>
    <w:rsid w:val="00F77E58"/>
    <w:rsid w:val="00F809C4"/>
    <w:rsid w:val="00F81BCA"/>
    <w:rsid w:val="00F82489"/>
    <w:rsid w:val="00F8322E"/>
    <w:rsid w:val="00F86926"/>
    <w:rsid w:val="00F87DC6"/>
    <w:rsid w:val="00F912E2"/>
    <w:rsid w:val="00F93493"/>
    <w:rsid w:val="00F9351F"/>
    <w:rsid w:val="00F9381D"/>
    <w:rsid w:val="00F97A9A"/>
    <w:rsid w:val="00FA0A7D"/>
    <w:rsid w:val="00FA14E4"/>
    <w:rsid w:val="00FA1BA3"/>
    <w:rsid w:val="00FA1E29"/>
    <w:rsid w:val="00FA3E05"/>
    <w:rsid w:val="00FA583F"/>
    <w:rsid w:val="00FA5B09"/>
    <w:rsid w:val="00FA7AC5"/>
    <w:rsid w:val="00FB13A7"/>
    <w:rsid w:val="00FB2F61"/>
    <w:rsid w:val="00FB3B1B"/>
    <w:rsid w:val="00FB513F"/>
    <w:rsid w:val="00FB5ACC"/>
    <w:rsid w:val="00FB6255"/>
    <w:rsid w:val="00FB7990"/>
    <w:rsid w:val="00FB7F83"/>
    <w:rsid w:val="00FC024C"/>
    <w:rsid w:val="00FC38EF"/>
    <w:rsid w:val="00FC4923"/>
    <w:rsid w:val="00FC6A54"/>
    <w:rsid w:val="00FD01DD"/>
    <w:rsid w:val="00FD025F"/>
    <w:rsid w:val="00FD0899"/>
    <w:rsid w:val="00FD108E"/>
    <w:rsid w:val="00FD1109"/>
    <w:rsid w:val="00FD1339"/>
    <w:rsid w:val="00FD13A4"/>
    <w:rsid w:val="00FD29D7"/>
    <w:rsid w:val="00FE08B5"/>
    <w:rsid w:val="00FE20DF"/>
    <w:rsid w:val="00FE2667"/>
    <w:rsid w:val="00FE2D2B"/>
    <w:rsid w:val="00FE47FF"/>
    <w:rsid w:val="00FE58AD"/>
    <w:rsid w:val="00FE5E88"/>
    <w:rsid w:val="00FE6DC2"/>
    <w:rsid w:val="00FF1E3F"/>
    <w:rsid w:val="00FF1EE6"/>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 w:type="character" w:styleId="Forte">
    <w:name w:val="Strong"/>
    <w:basedOn w:val="Fontepargpadro"/>
    <w:uiPriority w:val="22"/>
    <w:qFormat/>
    <w:rsid w:val="00874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79065532">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37914918">
      <w:bodyDiv w:val="1"/>
      <w:marLeft w:val="0"/>
      <w:marRight w:val="0"/>
      <w:marTop w:val="0"/>
      <w:marBottom w:val="0"/>
      <w:divBdr>
        <w:top w:val="none" w:sz="0" w:space="0" w:color="auto"/>
        <w:left w:val="none" w:sz="0" w:space="0" w:color="auto"/>
        <w:bottom w:val="none" w:sz="0" w:space="0" w:color="auto"/>
        <w:right w:val="none" w:sz="0" w:space="0" w:color="auto"/>
      </w:divBdr>
    </w:div>
    <w:div w:id="159202913">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2426287">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29773713">
      <w:bodyDiv w:val="1"/>
      <w:marLeft w:val="0"/>
      <w:marRight w:val="0"/>
      <w:marTop w:val="0"/>
      <w:marBottom w:val="0"/>
      <w:divBdr>
        <w:top w:val="none" w:sz="0" w:space="0" w:color="auto"/>
        <w:left w:val="none" w:sz="0" w:space="0" w:color="auto"/>
        <w:bottom w:val="none" w:sz="0" w:space="0" w:color="auto"/>
        <w:right w:val="none" w:sz="0" w:space="0" w:color="auto"/>
      </w:divBdr>
    </w:div>
    <w:div w:id="248582885">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51089629">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55315307">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67888927">
      <w:bodyDiv w:val="1"/>
      <w:marLeft w:val="0"/>
      <w:marRight w:val="0"/>
      <w:marTop w:val="0"/>
      <w:marBottom w:val="0"/>
      <w:divBdr>
        <w:top w:val="none" w:sz="0" w:space="0" w:color="auto"/>
        <w:left w:val="none" w:sz="0" w:space="0" w:color="auto"/>
        <w:bottom w:val="none" w:sz="0" w:space="0" w:color="auto"/>
        <w:right w:val="none" w:sz="0" w:space="0" w:color="auto"/>
      </w:divBdr>
    </w:div>
    <w:div w:id="572356291">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682516784">
      <w:bodyDiv w:val="1"/>
      <w:marLeft w:val="0"/>
      <w:marRight w:val="0"/>
      <w:marTop w:val="0"/>
      <w:marBottom w:val="0"/>
      <w:divBdr>
        <w:top w:val="none" w:sz="0" w:space="0" w:color="auto"/>
        <w:left w:val="none" w:sz="0" w:space="0" w:color="auto"/>
        <w:bottom w:val="none" w:sz="0" w:space="0" w:color="auto"/>
        <w:right w:val="none" w:sz="0" w:space="0" w:color="auto"/>
      </w:divBdr>
    </w:div>
    <w:div w:id="683628325">
      <w:bodyDiv w:val="1"/>
      <w:marLeft w:val="0"/>
      <w:marRight w:val="0"/>
      <w:marTop w:val="0"/>
      <w:marBottom w:val="0"/>
      <w:divBdr>
        <w:top w:val="none" w:sz="0" w:space="0" w:color="auto"/>
        <w:left w:val="none" w:sz="0" w:space="0" w:color="auto"/>
        <w:bottom w:val="none" w:sz="0" w:space="0" w:color="auto"/>
        <w:right w:val="none" w:sz="0" w:space="0" w:color="auto"/>
      </w:divBdr>
    </w:div>
    <w:div w:id="712078200">
      <w:bodyDiv w:val="1"/>
      <w:marLeft w:val="0"/>
      <w:marRight w:val="0"/>
      <w:marTop w:val="0"/>
      <w:marBottom w:val="0"/>
      <w:divBdr>
        <w:top w:val="none" w:sz="0" w:space="0" w:color="auto"/>
        <w:left w:val="none" w:sz="0" w:space="0" w:color="auto"/>
        <w:bottom w:val="none" w:sz="0" w:space="0" w:color="auto"/>
        <w:right w:val="none" w:sz="0" w:space="0" w:color="auto"/>
      </w:divBdr>
    </w:div>
    <w:div w:id="724834595">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27205712">
      <w:bodyDiv w:val="1"/>
      <w:marLeft w:val="0"/>
      <w:marRight w:val="0"/>
      <w:marTop w:val="0"/>
      <w:marBottom w:val="0"/>
      <w:divBdr>
        <w:top w:val="none" w:sz="0" w:space="0" w:color="auto"/>
        <w:left w:val="none" w:sz="0" w:space="0" w:color="auto"/>
        <w:bottom w:val="none" w:sz="0" w:space="0" w:color="auto"/>
        <w:right w:val="none" w:sz="0" w:space="0" w:color="auto"/>
      </w:divBdr>
    </w:div>
    <w:div w:id="833380658">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44175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870336609">
      <w:bodyDiv w:val="1"/>
      <w:marLeft w:val="0"/>
      <w:marRight w:val="0"/>
      <w:marTop w:val="0"/>
      <w:marBottom w:val="0"/>
      <w:divBdr>
        <w:top w:val="none" w:sz="0" w:space="0" w:color="auto"/>
        <w:left w:val="none" w:sz="0" w:space="0" w:color="auto"/>
        <w:bottom w:val="none" w:sz="0" w:space="0" w:color="auto"/>
        <w:right w:val="none" w:sz="0" w:space="0" w:color="auto"/>
      </w:divBdr>
    </w:div>
    <w:div w:id="904335096">
      <w:bodyDiv w:val="1"/>
      <w:marLeft w:val="0"/>
      <w:marRight w:val="0"/>
      <w:marTop w:val="0"/>
      <w:marBottom w:val="0"/>
      <w:divBdr>
        <w:top w:val="none" w:sz="0" w:space="0" w:color="auto"/>
        <w:left w:val="none" w:sz="0" w:space="0" w:color="auto"/>
        <w:bottom w:val="none" w:sz="0" w:space="0" w:color="auto"/>
        <w:right w:val="none" w:sz="0" w:space="0" w:color="auto"/>
      </w:divBdr>
    </w:div>
    <w:div w:id="934097549">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52977587">
      <w:bodyDiv w:val="1"/>
      <w:marLeft w:val="0"/>
      <w:marRight w:val="0"/>
      <w:marTop w:val="0"/>
      <w:marBottom w:val="0"/>
      <w:divBdr>
        <w:top w:val="none" w:sz="0" w:space="0" w:color="auto"/>
        <w:left w:val="none" w:sz="0" w:space="0" w:color="auto"/>
        <w:bottom w:val="none" w:sz="0" w:space="0" w:color="auto"/>
        <w:right w:val="none" w:sz="0" w:space="0" w:color="auto"/>
      </w:divBdr>
    </w:div>
    <w:div w:id="965817733">
      <w:bodyDiv w:val="1"/>
      <w:marLeft w:val="0"/>
      <w:marRight w:val="0"/>
      <w:marTop w:val="0"/>
      <w:marBottom w:val="0"/>
      <w:divBdr>
        <w:top w:val="none" w:sz="0" w:space="0" w:color="auto"/>
        <w:left w:val="none" w:sz="0" w:space="0" w:color="auto"/>
        <w:bottom w:val="none" w:sz="0" w:space="0" w:color="auto"/>
        <w:right w:val="none" w:sz="0" w:space="0" w:color="auto"/>
      </w:divBdr>
    </w:div>
    <w:div w:id="96758748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076979118">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158375175">
      <w:bodyDiv w:val="1"/>
      <w:marLeft w:val="0"/>
      <w:marRight w:val="0"/>
      <w:marTop w:val="0"/>
      <w:marBottom w:val="0"/>
      <w:divBdr>
        <w:top w:val="none" w:sz="0" w:space="0" w:color="auto"/>
        <w:left w:val="none" w:sz="0" w:space="0" w:color="auto"/>
        <w:bottom w:val="none" w:sz="0" w:space="0" w:color="auto"/>
        <w:right w:val="none" w:sz="0" w:space="0" w:color="auto"/>
      </w:divBdr>
      <w:divsChild>
        <w:div w:id="522481736">
          <w:marLeft w:val="0"/>
          <w:marRight w:val="0"/>
          <w:marTop w:val="0"/>
          <w:marBottom w:val="0"/>
          <w:divBdr>
            <w:top w:val="none" w:sz="0" w:space="0" w:color="auto"/>
            <w:left w:val="none" w:sz="0" w:space="0" w:color="auto"/>
            <w:bottom w:val="none" w:sz="0" w:space="0" w:color="auto"/>
            <w:right w:val="none" w:sz="0" w:space="0" w:color="auto"/>
          </w:divBdr>
          <w:divsChild>
            <w:div w:id="1881553571">
              <w:marLeft w:val="0"/>
              <w:marRight w:val="0"/>
              <w:marTop w:val="0"/>
              <w:marBottom w:val="0"/>
              <w:divBdr>
                <w:top w:val="none" w:sz="0" w:space="0" w:color="auto"/>
                <w:left w:val="none" w:sz="0" w:space="0" w:color="auto"/>
                <w:bottom w:val="none" w:sz="0" w:space="0" w:color="auto"/>
                <w:right w:val="none" w:sz="0" w:space="0" w:color="auto"/>
              </w:divBdr>
            </w:div>
          </w:divsChild>
        </w:div>
        <w:div w:id="255677534">
          <w:marLeft w:val="0"/>
          <w:marRight w:val="0"/>
          <w:marTop w:val="0"/>
          <w:marBottom w:val="0"/>
          <w:divBdr>
            <w:top w:val="none" w:sz="0" w:space="0" w:color="auto"/>
            <w:left w:val="none" w:sz="0" w:space="0" w:color="auto"/>
            <w:bottom w:val="none" w:sz="0" w:space="0" w:color="auto"/>
            <w:right w:val="none" w:sz="0" w:space="0" w:color="auto"/>
          </w:divBdr>
          <w:divsChild>
            <w:div w:id="7036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8408">
      <w:bodyDiv w:val="1"/>
      <w:marLeft w:val="0"/>
      <w:marRight w:val="0"/>
      <w:marTop w:val="0"/>
      <w:marBottom w:val="0"/>
      <w:divBdr>
        <w:top w:val="none" w:sz="0" w:space="0" w:color="auto"/>
        <w:left w:val="none" w:sz="0" w:space="0" w:color="auto"/>
        <w:bottom w:val="none" w:sz="0" w:space="0" w:color="auto"/>
        <w:right w:val="none" w:sz="0" w:space="0" w:color="auto"/>
      </w:divBdr>
    </w:div>
    <w:div w:id="1185249738">
      <w:bodyDiv w:val="1"/>
      <w:marLeft w:val="0"/>
      <w:marRight w:val="0"/>
      <w:marTop w:val="0"/>
      <w:marBottom w:val="0"/>
      <w:divBdr>
        <w:top w:val="none" w:sz="0" w:space="0" w:color="auto"/>
        <w:left w:val="none" w:sz="0" w:space="0" w:color="auto"/>
        <w:bottom w:val="none" w:sz="0" w:space="0" w:color="auto"/>
        <w:right w:val="none" w:sz="0" w:space="0" w:color="auto"/>
      </w:divBdr>
    </w:div>
    <w:div w:id="1193609450">
      <w:bodyDiv w:val="1"/>
      <w:marLeft w:val="0"/>
      <w:marRight w:val="0"/>
      <w:marTop w:val="0"/>
      <w:marBottom w:val="0"/>
      <w:divBdr>
        <w:top w:val="none" w:sz="0" w:space="0" w:color="auto"/>
        <w:left w:val="none" w:sz="0" w:space="0" w:color="auto"/>
        <w:bottom w:val="none" w:sz="0" w:space="0" w:color="auto"/>
        <w:right w:val="none" w:sz="0" w:space="0" w:color="auto"/>
      </w:divBdr>
    </w:div>
    <w:div w:id="1249269705">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323314466">
      <w:bodyDiv w:val="1"/>
      <w:marLeft w:val="0"/>
      <w:marRight w:val="0"/>
      <w:marTop w:val="0"/>
      <w:marBottom w:val="0"/>
      <w:divBdr>
        <w:top w:val="none" w:sz="0" w:space="0" w:color="auto"/>
        <w:left w:val="none" w:sz="0" w:space="0" w:color="auto"/>
        <w:bottom w:val="none" w:sz="0" w:space="0" w:color="auto"/>
        <w:right w:val="none" w:sz="0" w:space="0" w:color="auto"/>
      </w:divBdr>
    </w:div>
    <w:div w:id="1352101642">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83693912">
      <w:bodyDiv w:val="1"/>
      <w:marLeft w:val="0"/>
      <w:marRight w:val="0"/>
      <w:marTop w:val="0"/>
      <w:marBottom w:val="0"/>
      <w:divBdr>
        <w:top w:val="none" w:sz="0" w:space="0" w:color="auto"/>
        <w:left w:val="none" w:sz="0" w:space="0" w:color="auto"/>
        <w:bottom w:val="none" w:sz="0" w:space="0" w:color="auto"/>
        <w:right w:val="none" w:sz="0" w:space="0" w:color="auto"/>
      </w:divBdr>
    </w:div>
    <w:div w:id="1489249373">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85066725">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06764052">
      <w:bodyDiv w:val="1"/>
      <w:marLeft w:val="0"/>
      <w:marRight w:val="0"/>
      <w:marTop w:val="0"/>
      <w:marBottom w:val="0"/>
      <w:divBdr>
        <w:top w:val="none" w:sz="0" w:space="0" w:color="auto"/>
        <w:left w:val="none" w:sz="0" w:space="0" w:color="auto"/>
        <w:bottom w:val="none" w:sz="0" w:space="0" w:color="auto"/>
        <w:right w:val="none" w:sz="0" w:space="0" w:color="auto"/>
      </w:divBdr>
      <w:divsChild>
        <w:div w:id="1446122297">
          <w:marLeft w:val="0"/>
          <w:marRight w:val="0"/>
          <w:marTop w:val="0"/>
          <w:marBottom w:val="0"/>
          <w:divBdr>
            <w:top w:val="none" w:sz="0" w:space="0" w:color="auto"/>
            <w:left w:val="none" w:sz="0" w:space="0" w:color="auto"/>
            <w:bottom w:val="none" w:sz="0" w:space="0" w:color="auto"/>
            <w:right w:val="none" w:sz="0" w:space="0" w:color="auto"/>
          </w:divBdr>
          <w:divsChild>
            <w:div w:id="1278952672">
              <w:marLeft w:val="0"/>
              <w:marRight w:val="0"/>
              <w:marTop w:val="0"/>
              <w:marBottom w:val="0"/>
              <w:divBdr>
                <w:top w:val="none" w:sz="0" w:space="0" w:color="auto"/>
                <w:left w:val="none" w:sz="0" w:space="0" w:color="auto"/>
                <w:bottom w:val="none" w:sz="0" w:space="0" w:color="auto"/>
                <w:right w:val="none" w:sz="0" w:space="0" w:color="auto"/>
              </w:divBdr>
            </w:div>
          </w:divsChild>
        </w:div>
        <w:div w:id="1185053707">
          <w:marLeft w:val="0"/>
          <w:marRight w:val="0"/>
          <w:marTop w:val="0"/>
          <w:marBottom w:val="0"/>
          <w:divBdr>
            <w:top w:val="none" w:sz="0" w:space="0" w:color="auto"/>
            <w:left w:val="none" w:sz="0" w:space="0" w:color="auto"/>
            <w:bottom w:val="none" w:sz="0" w:space="0" w:color="auto"/>
            <w:right w:val="none" w:sz="0" w:space="0" w:color="auto"/>
          </w:divBdr>
          <w:divsChild>
            <w:div w:id="16081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3154">
      <w:bodyDiv w:val="1"/>
      <w:marLeft w:val="0"/>
      <w:marRight w:val="0"/>
      <w:marTop w:val="0"/>
      <w:marBottom w:val="0"/>
      <w:divBdr>
        <w:top w:val="none" w:sz="0" w:space="0" w:color="auto"/>
        <w:left w:val="none" w:sz="0" w:space="0" w:color="auto"/>
        <w:bottom w:val="none" w:sz="0" w:space="0" w:color="auto"/>
        <w:right w:val="none" w:sz="0" w:space="0" w:color="auto"/>
      </w:divBdr>
    </w:div>
    <w:div w:id="1619410800">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29109195">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794131951">
      <w:bodyDiv w:val="1"/>
      <w:marLeft w:val="0"/>
      <w:marRight w:val="0"/>
      <w:marTop w:val="0"/>
      <w:marBottom w:val="0"/>
      <w:divBdr>
        <w:top w:val="none" w:sz="0" w:space="0" w:color="auto"/>
        <w:left w:val="none" w:sz="0" w:space="0" w:color="auto"/>
        <w:bottom w:val="none" w:sz="0" w:space="0" w:color="auto"/>
        <w:right w:val="none" w:sz="0" w:space="0" w:color="auto"/>
      </w:divBdr>
    </w:div>
    <w:div w:id="181810359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41507926">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7493307">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1315678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06588321">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074043273">
      <w:bodyDiv w:val="1"/>
      <w:marLeft w:val="0"/>
      <w:marRight w:val="0"/>
      <w:marTop w:val="0"/>
      <w:marBottom w:val="0"/>
      <w:divBdr>
        <w:top w:val="none" w:sz="0" w:space="0" w:color="auto"/>
        <w:left w:val="none" w:sz="0" w:space="0" w:color="auto"/>
        <w:bottom w:val="none" w:sz="0" w:space="0" w:color="auto"/>
        <w:right w:val="none" w:sz="0" w:space="0" w:color="auto"/>
      </w:divBdr>
    </w:div>
    <w:div w:id="2081823788">
      <w:bodyDiv w:val="1"/>
      <w:marLeft w:val="0"/>
      <w:marRight w:val="0"/>
      <w:marTop w:val="0"/>
      <w:marBottom w:val="0"/>
      <w:divBdr>
        <w:top w:val="none" w:sz="0" w:space="0" w:color="auto"/>
        <w:left w:val="none" w:sz="0" w:space="0" w:color="auto"/>
        <w:bottom w:val="none" w:sz="0" w:space="0" w:color="auto"/>
        <w:right w:val="none" w:sz="0" w:space="0" w:color="auto"/>
      </w:divBdr>
    </w:div>
    <w:div w:id="2118209038">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erama.rs.gov.br/licitacao/visualizar/id/3854/?pca---2026.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rvicos.receita.fazenda.gov.br/Servicos/cnpjreva/Cnpjreva_Solicitacao.as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4671</TotalTime>
  <Pages>14</Pages>
  <Words>9471</Words>
  <Characters>51146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109</cp:revision>
  <cp:lastPrinted>2026-02-11T11:44:00Z</cp:lastPrinted>
  <dcterms:created xsi:type="dcterms:W3CDTF">2024-01-26T17:02:00Z</dcterms:created>
  <dcterms:modified xsi:type="dcterms:W3CDTF">2026-02-20T11:55:00Z</dcterms:modified>
</cp:coreProperties>
</file>