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BC29" w14:textId="522501CF" w:rsidR="007B7772" w:rsidRPr="005F4C94" w:rsidRDefault="009C3EEE" w:rsidP="007B7772">
      <w:pPr>
        <w:spacing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noProof/>
          <w:lang w:eastAsia="pt-BR"/>
        </w:rPr>
        <w:drawing>
          <wp:inline distT="0" distB="0" distL="0" distR="0" wp14:anchorId="52243F39" wp14:editId="398583FB">
            <wp:extent cx="1409700" cy="1409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E5E4B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05C41E38" w14:textId="394138BD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PREFEITURA MUNICIPAL DE </w:t>
      </w:r>
      <w:r w:rsidR="009C3EEE" w:rsidRPr="005F4C94">
        <w:rPr>
          <w:rFonts w:ascii="Arial Unicode MS" w:hAnsi="Arial Unicode MS" w:cs="Arial"/>
          <w:b/>
          <w:sz w:val="24"/>
          <w:szCs w:val="24"/>
        </w:rPr>
        <w:t>PAVERAMA</w:t>
      </w:r>
    </w:p>
    <w:p w14:paraId="4FC7FBF2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46195632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550C897D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5D036BA2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6744FCEB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5CA79FC2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25A8ADE5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5323EA8E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23EA248D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6888FC54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6A450AD0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75BCC7C5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6648B438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0E36B8AA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25B4D5EF" w14:textId="77777777" w:rsidR="00547959" w:rsidRPr="005F4C94" w:rsidRDefault="004E185B" w:rsidP="00A136AE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ESTUDO TÉCNICO PRELIMINAR </w:t>
      </w:r>
      <w:r w:rsidR="007B7772" w:rsidRPr="005F4C94">
        <w:rPr>
          <w:rFonts w:ascii="Arial Unicode MS" w:hAnsi="Arial Unicode MS" w:cs="Arial"/>
          <w:b/>
          <w:sz w:val="24"/>
          <w:szCs w:val="24"/>
        </w:rPr>
        <w:t xml:space="preserve">DESCRIÇÃO TÉCNICA PARA </w:t>
      </w:r>
    </w:p>
    <w:p w14:paraId="41DFC67E" w14:textId="77777777" w:rsidR="00547959" w:rsidRPr="005F4C94" w:rsidRDefault="004E185B" w:rsidP="00A136AE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CONTRATAÇÃO DE EMPRESA PRESTADORA </w:t>
      </w:r>
      <w:r w:rsidR="005F405E" w:rsidRPr="005F4C94">
        <w:rPr>
          <w:rFonts w:ascii="Arial Unicode MS" w:hAnsi="Arial Unicode MS" w:cs="Arial"/>
          <w:b/>
          <w:sz w:val="24"/>
          <w:szCs w:val="24"/>
        </w:rPr>
        <w:t xml:space="preserve">PARA </w:t>
      </w:r>
    </w:p>
    <w:p w14:paraId="78871FD1" w14:textId="77777777" w:rsidR="00547959" w:rsidRPr="005F4C94" w:rsidRDefault="005F405E" w:rsidP="00A136AE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SERVIÇOS DE LIMPEZA EM GERAL </w:t>
      </w:r>
      <w:r w:rsidR="00547959" w:rsidRPr="005F4C94">
        <w:rPr>
          <w:rFonts w:ascii="Arial Unicode MS" w:hAnsi="Arial Unicode MS" w:cs="Arial"/>
          <w:b/>
          <w:sz w:val="24"/>
          <w:szCs w:val="24"/>
        </w:rPr>
        <w:t>E</w:t>
      </w:r>
      <w:r w:rsidRPr="005F4C94">
        <w:rPr>
          <w:rFonts w:ascii="Arial Unicode MS" w:hAnsi="Arial Unicode MS" w:cs="Arial"/>
          <w:b/>
          <w:sz w:val="24"/>
          <w:szCs w:val="24"/>
        </w:rPr>
        <w:t xml:space="preserve"> COZINHEIRO</w:t>
      </w:r>
      <w:r w:rsidR="003126A0" w:rsidRPr="005F4C94">
        <w:rPr>
          <w:rFonts w:ascii="Arial Unicode MS" w:hAnsi="Arial Unicode MS" w:cs="Arial"/>
          <w:b/>
          <w:sz w:val="24"/>
          <w:szCs w:val="24"/>
        </w:rPr>
        <w:t xml:space="preserve"> </w:t>
      </w:r>
    </w:p>
    <w:p w14:paraId="400C02C5" w14:textId="14407A14" w:rsidR="007B7772" w:rsidRPr="005F4C94" w:rsidRDefault="00A136AE" w:rsidP="00547959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DE SECRETARIAS</w:t>
      </w:r>
      <w:r w:rsidR="00547959" w:rsidRPr="005F4C94">
        <w:rPr>
          <w:rFonts w:ascii="Arial Unicode MS" w:hAnsi="Arial Unicode MS" w:cs="Arial"/>
          <w:b/>
          <w:sz w:val="24"/>
          <w:szCs w:val="24"/>
        </w:rPr>
        <w:t xml:space="preserve"> </w:t>
      </w:r>
      <w:r w:rsidRPr="005F4C94">
        <w:rPr>
          <w:rFonts w:ascii="Arial Unicode MS" w:hAnsi="Arial Unicode MS" w:cs="Arial"/>
          <w:b/>
          <w:sz w:val="24"/>
          <w:szCs w:val="24"/>
        </w:rPr>
        <w:t xml:space="preserve">MUNICIPAIS </w:t>
      </w:r>
      <w:r w:rsidR="005B16A2" w:rsidRPr="005F4C94">
        <w:rPr>
          <w:rFonts w:ascii="Arial Unicode MS" w:hAnsi="Arial Unicode MS" w:cs="Arial"/>
          <w:b/>
          <w:sz w:val="24"/>
          <w:szCs w:val="24"/>
        </w:rPr>
        <w:t xml:space="preserve">EM </w:t>
      </w:r>
      <w:r w:rsidR="009C3EEE" w:rsidRPr="005F4C94">
        <w:rPr>
          <w:rFonts w:ascii="Arial Unicode MS" w:hAnsi="Arial Unicode MS" w:cs="Arial"/>
          <w:b/>
          <w:sz w:val="24"/>
          <w:szCs w:val="24"/>
        </w:rPr>
        <w:t>PAVERAMA</w:t>
      </w:r>
      <w:r w:rsidR="005B16A2" w:rsidRPr="005F4C94">
        <w:rPr>
          <w:rFonts w:ascii="Arial Unicode MS" w:hAnsi="Arial Unicode MS" w:cs="Arial"/>
          <w:b/>
          <w:sz w:val="24"/>
          <w:szCs w:val="24"/>
        </w:rPr>
        <w:t>/RS</w:t>
      </w:r>
    </w:p>
    <w:p w14:paraId="27D30673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65AB3D2C" w14:textId="77777777" w:rsidR="007B7772" w:rsidRPr="005F4C94" w:rsidRDefault="007B7772" w:rsidP="007B7772">
      <w:pPr>
        <w:spacing w:after="0" w:line="240" w:lineRule="auto"/>
        <w:rPr>
          <w:rFonts w:ascii="Arial Unicode MS" w:hAnsi="Arial Unicode MS" w:cs="Arial"/>
          <w:sz w:val="24"/>
          <w:szCs w:val="24"/>
        </w:rPr>
      </w:pPr>
    </w:p>
    <w:p w14:paraId="7556A130" w14:textId="77777777" w:rsidR="007B7772" w:rsidRPr="005F4C94" w:rsidRDefault="007B7772" w:rsidP="007B7772">
      <w:pPr>
        <w:spacing w:after="0" w:line="240" w:lineRule="auto"/>
        <w:rPr>
          <w:rFonts w:ascii="Arial Unicode MS" w:hAnsi="Arial Unicode MS" w:cs="Arial"/>
          <w:sz w:val="24"/>
          <w:szCs w:val="24"/>
        </w:rPr>
      </w:pPr>
    </w:p>
    <w:p w14:paraId="1772B756" w14:textId="77777777" w:rsidR="007B7772" w:rsidRPr="005F4C94" w:rsidRDefault="007B7772" w:rsidP="007B7772">
      <w:pPr>
        <w:spacing w:after="0" w:line="240" w:lineRule="auto"/>
        <w:rPr>
          <w:rFonts w:ascii="Arial Unicode MS" w:hAnsi="Arial Unicode MS" w:cs="Arial"/>
          <w:sz w:val="24"/>
          <w:szCs w:val="24"/>
        </w:rPr>
      </w:pPr>
    </w:p>
    <w:p w14:paraId="26F00C53" w14:textId="77777777" w:rsidR="007B7772" w:rsidRPr="005F4C94" w:rsidRDefault="007B7772" w:rsidP="007B7772">
      <w:pPr>
        <w:spacing w:after="0" w:line="240" w:lineRule="auto"/>
        <w:rPr>
          <w:rFonts w:ascii="Arial Unicode MS" w:hAnsi="Arial Unicode MS" w:cs="Arial"/>
          <w:sz w:val="24"/>
          <w:szCs w:val="24"/>
        </w:rPr>
      </w:pPr>
    </w:p>
    <w:p w14:paraId="62159AD3" w14:textId="77777777" w:rsidR="007B7772" w:rsidRPr="005F4C94" w:rsidRDefault="007B7772" w:rsidP="007B7772">
      <w:pPr>
        <w:spacing w:after="0" w:line="240" w:lineRule="auto"/>
        <w:rPr>
          <w:rFonts w:ascii="Arial Unicode MS" w:hAnsi="Arial Unicode MS" w:cs="Arial"/>
          <w:b/>
          <w:sz w:val="24"/>
          <w:szCs w:val="24"/>
        </w:rPr>
      </w:pPr>
    </w:p>
    <w:p w14:paraId="71E18636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73E6C598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77373B59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1CECAB29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3E6F180A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46FA10CC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026341CC" w14:textId="77777777" w:rsidR="007B7772" w:rsidRPr="005F4C94" w:rsidRDefault="007B7772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</w:pPr>
    </w:p>
    <w:p w14:paraId="34DFE0DD" w14:textId="7CBF57F2" w:rsidR="007B7772" w:rsidRPr="005F4C94" w:rsidRDefault="009C3EEE" w:rsidP="007B7772">
      <w:pPr>
        <w:spacing w:after="0" w:line="240" w:lineRule="auto"/>
        <w:jc w:val="center"/>
        <w:rPr>
          <w:rFonts w:ascii="Arial Unicode MS" w:hAnsi="Arial Unicode MS" w:cs="Arial"/>
          <w:b/>
          <w:sz w:val="24"/>
          <w:szCs w:val="24"/>
        </w:rPr>
        <w:sectPr w:rsidR="007B7772" w:rsidRPr="005F4C94" w:rsidSect="00E46618">
          <w:headerReference w:type="default" r:id="rId10"/>
          <w:footerReference w:type="default" r:id="rId11"/>
          <w:pgSz w:w="11907" w:h="16840" w:code="9"/>
          <w:pgMar w:top="1701" w:right="1134" w:bottom="1134" w:left="1701" w:header="1134" w:footer="624" w:gutter="0"/>
          <w:cols w:space="720"/>
          <w:titlePg/>
          <w:docGrid w:linePitch="272"/>
        </w:sectPr>
      </w:pPr>
      <w:r w:rsidRPr="005F4C94">
        <w:rPr>
          <w:rFonts w:ascii="Arial Unicode MS" w:hAnsi="Arial Unicode MS" w:cs="Arial"/>
          <w:b/>
          <w:sz w:val="24"/>
          <w:szCs w:val="24"/>
        </w:rPr>
        <w:t>Paverama</w:t>
      </w:r>
      <w:r w:rsidR="007B7772" w:rsidRPr="005F4C94">
        <w:rPr>
          <w:rFonts w:ascii="Arial Unicode MS" w:hAnsi="Arial Unicode MS" w:cs="Arial"/>
          <w:b/>
          <w:sz w:val="24"/>
          <w:szCs w:val="24"/>
        </w:rPr>
        <w:t xml:space="preserve">, </w:t>
      </w:r>
      <w:r w:rsidR="00AE3EED" w:rsidRPr="005F4C94">
        <w:rPr>
          <w:rFonts w:ascii="Arial Unicode MS" w:hAnsi="Arial Unicode MS" w:cs="Arial"/>
          <w:b/>
          <w:sz w:val="24"/>
          <w:szCs w:val="24"/>
        </w:rPr>
        <w:t>11</w:t>
      </w:r>
      <w:r w:rsidR="005B16A2" w:rsidRPr="005F4C94">
        <w:rPr>
          <w:rFonts w:ascii="Arial Unicode MS" w:hAnsi="Arial Unicode MS" w:cs="Arial"/>
          <w:b/>
          <w:sz w:val="24"/>
          <w:szCs w:val="24"/>
        </w:rPr>
        <w:t xml:space="preserve"> </w:t>
      </w:r>
      <w:r w:rsidR="007B7772" w:rsidRPr="005F4C94">
        <w:rPr>
          <w:rFonts w:ascii="Arial Unicode MS" w:hAnsi="Arial Unicode MS" w:cs="Arial"/>
          <w:b/>
          <w:sz w:val="24"/>
          <w:szCs w:val="24"/>
        </w:rPr>
        <w:t xml:space="preserve">de </w:t>
      </w:r>
      <w:r w:rsidRPr="005F4C94">
        <w:rPr>
          <w:rFonts w:ascii="Arial Unicode MS" w:hAnsi="Arial Unicode MS" w:cs="Arial"/>
          <w:b/>
          <w:sz w:val="24"/>
          <w:szCs w:val="24"/>
        </w:rPr>
        <w:t>março</w:t>
      </w:r>
      <w:r w:rsidR="007B7772" w:rsidRPr="005F4C94">
        <w:rPr>
          <w:rFonts w:ascii="Arial Unicode MS" w:hAnsi="Arial Unicode MS" w:cs="Arial"/>
          <w:b/>
          <w:sz w:val="24"/>
          <w:szCs w:val="24"/>
        </w:rPr>
        <w:t xml:space="preserve"> de </w:t>
      </w:r>
      <w:r w:rsidR="00A136AE" w:rsidRPr="005F4C94">
        <w:rPr>
          <w:rFonts w:ascii="Arial Unicode MS" w:hAnsi="Arial Unicode MS" w:cs="Arial"/>
          <w:b/>
          <w:sz w:val="24"/>
          <w:szCs w:val="24"/>
        </w:rPr>
        <w:t>202</w:t>
      </w:r>
      <w:r w:rsidRPr="005F4C94">
        <w:rPr>
          <w:rFonts w:ascii="Arial Unicode MS" w:hAnsi="Arial Unicode MS" w:cs="Arial"/>
          <w:b/>
          <w:sz w:val="24"/>
          <w:szCs w:val="24"/>
        </w:rPr>
        <w:t>6</w:t>
      </w:r>
    </w:p>
    <w:p w14:paraId="0BC24925" w14:textId="77777777" w:rsidR="00FD39EE" w:rsidRPr="005F4C94" w:rsidRDefault="008478CB" w:rsidP="004B4172">
      <w:pPr>
        <w:spacing w:line="240" w:lineRule="auto"/>
        <w:jc w:val="center"/>
        <w:rPr>
          <w:rFonts w:ascii="Arial Unicode MS" w:hAnsi="Arial Unicode MS" w:cs="Arial"/>
          <w:b/>
          <w:bCs/>
          <w:sz w:val="24"/>
          <w:szCs w:val="24"/>
        </w:rPr>
      </w:pPr>
      <w:r w:rsidRPr="005F4C94">
        <w:rPr>
          <w:rFonts w:ascii="Arial Unicode MS" w:hAnsi="Arial Unicode MS" w:cs="Arial"/>
          <w:b/>
          <w:bCs/>
          <w:sz w:val="24"/>
          <w:szCs w:val="24"/>
        </w:rPr>
        <w:lastRenderedPageBreak/>
        <w:t>ESTUDO TÉCNICO PRELIMINAR</w:t>
      </w:r>
    </w:p>
    <w:p w14:paraId="482922EB" w14:textId="77777777" w:rsidR="00547959" w:rsidRPr="005F4C94" w:rsidRDefault="00547959" w:rsidP="005F405E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</w:pPr>
    </w:p>
    <w:p w14:paraId="65DC4B07" w14:textId="164972D6" w:rsidR="005F405E" w:rsidRPr="005F4C94" w:rsidRDefault="003E4C70" w:rsidP="005F405E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</w:pPr>
      <w:r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  <w:t xml:space="preserve">A elaboração deste estudo técnico preliminar tem o objetivo de cumprir a exigência prevista na Lei 14.133/2021 e alterações posteriores, e prevê a apresentação inicial de informações e dados de planejamento para a elaboração do Projeto Básico definitivo e posterior publicação do ato de contratação de empresa para execução </w:t>
      </w:r>
      <w:r w:rsidR="00547959"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  <w:t xml:space="preserve">dos serviços de limpezas e </w:t>
      </w:r>
      <w:r w:rsidR="005F405E"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  <w:t xml:space="preserve">cozinheiros nas instalações municipais, com fornecimento de mão de obra adequada à execução dos serviços. </w:t>
      </w:r>
    </w:p>
    <w:p w14:paraId="377CC62A" w14:textId="4F372648" w:rsidR="003E4C70" w:rsidRPr="005F4C94" w:rsidRDefault="003E4C70" w:rsidP="005F405E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</w:pPr>
      <w:r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 w:eastAsia="pt-BR"/>
        </w:rPr>
        <w:t>A contratação será indireta, no sistema de terceirização, através de processo licitatório.</w:t>
      </w:r>
    </w:p>
    <w:p w14:paraId="6FB69ED3" w14:textId="063B9CB7" w:rsidR="00E46618" w:rsidRPr="005F4C94" w:rsidRDefault="006B3C23" w:rsidP="0054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O município de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Paverama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está localizado na 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região do </w:t>
      </w:r>
      <w:hyperlink r:id="rId12" w:history="1">
        <w:r w:rsidR="009C3EEE" w:rsidRPr="005F4C94">
          <w:rPr>
            <w:rFonts w:ascii="Arial Unicode MS" w:hAnsi="Arial Unicode MS" w:cs="Arial"/>
            <w:sz w:val="24"/>
            <w:szCs w:val="24"/>
            <w:lang w:eastAsia="pt-BR"/>
          </w:rPr>
          <w:t>Vale do Taquari</w:t>
        </w:r>
      </w:hyperlink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, no estado do Rio Grande do Sul, Brasil.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 Ele fica a aproximadamente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93,8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km de Porto Alegre</w:t>
      </w:r>
      <w:r w:rsidR="004F045D" w:rsidRPr="005F4C94">
        <w:rPr>
          <w:rFonts w:ascii="Arial Unicode MS" w:hAnsi="Arial Unicode MS" w:cs="Arial"/>
          <w:sz w:val="24"/>
          <w:szCs w:val="24"/>
          <w:lang w:eastAsia="pt-BR"/>
        </w:rPr>
        <w:t>.</w:t>
      </w:r>
      <w:r w:rsidR="00547959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="00E46618" w:rsidRPr="005F4C94">
        <w:rPr>
          <w:rFonts w:ascii="Arial Unicode MS" w:hAnsi="Arial Unicode MS" w:cs="Arial"/>
          <w:sz w:val="24"/>
          <w:szCs w:val="24"/>
          <w:lang w:eastAsia="pt-BR"/>
        </w:rPr>
        <w:t>Limites</w:t>
      </w:r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do município de Paverama Teutônia, Taquari, </w:t>
      </w:r>
      <w:proofErr w:type="spellStart"/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>Tabaí</w:t>
      </w:r>
      <w:proofErr w:type="spellEnd"/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 xml:space="preserve">, Fazenda Vilanova, </w:t>
      </w:r>
      <w:proofErr w:type="spellStart"/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>Brochier</w:t>
      </w:r>
      <w:proofErr w:type="spellEnd"/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e Montenegro</w:t>
      </w:r>
      <w:r w:rsidR="005F405E" w:rsidRPr="005F4C94">
        <w:rPr>
          <w:rFonts w:ascii="Arial Unicode MS" w:hAnsi="Arial Unicode MS" w:cs="Arial"/>
          <w:sz w:val="24"/>
          <w:szCs w:val="24"/>
          <w:lang w:eastAsia="pt-BR"/>
        </w:rPr>
        <w:t>.</w:t>
      </w:r>
    </w:p>
    <w:p w14:paraId="4BF80860" w14:textId="39C1EDCF" w:rsidR="00E46618" w:rsidRPr="005F4C94" w:rsidRDefault="00E46618" w:rsidP="0054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>Segundo o Censo do IBGE 202</w:t>
      </w:r>
      <w:r w:rsidR="004F045D" w:rsidRPr="005F4C94">
        <w:rPr>
          <w:rFonts w:ascii="Arial Unicode MS" w:hAnsi="Arial Unicode MS" w:cs="Arial"/>
          <w:sz w:val="24"/>
          <w:szCs w:val="24"/>
          <w:lang w:eastAsia="pt-BR"/>
        </w:rPr>
        <w:t>2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,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Paverama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apresenta a população de </w:t>
      </w:r>
      <w:r w:rsidR="00FC4661" w:rsidRPr="005F4C94">
        <w:rPr>
          <w:rFonts w:ascii="Arial Unicode MS" w:hAnsi="Arial Unicode MS" w:cs="Arial"/>
          <w:sz w:val="24"/>
          <w:szCs w:val="24"/>
          <w:lang w:eastAsia="pt-BR"/>
        </w:rPr>
        <w:t>7.978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habitantes.</w:t>
      </w:r>
      <w:r w:rsidR="003D57A0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Este número representa uma leve redução de 0,8% em comparação ao censo de 2010, quando a população era de 8.047 moradores.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 A pesquisa aponta que a cidade tem uma densidade demográfica de </w:t>
      </w:r>
      <w:r w:rsidR="005A5724" w:rsidRPr="005F4C94">
        <w:rPr>
          <w:rFonts w:ascii="Arial Unicode MS" w:hAnsi="Arial Unicode MS" w:cs="Arial"/>
          <w:sz w:val="24"/>
          <w:szCs w:val="24"/>
          <w:lang w:eastAsia="pt-BR"/>
        </w:rPr>
        <w:t>46</w:t>
      </w:r>
      <w:r w:rsidR="004F045D" w:rsidRPr="005F4C94">
        <w:rPr>
          <w:rFonts w:ascii="Arial Unicode MS" w:hAnsi="Arial Unicode MS" w:cs="Arial"/>
          <w:sz w:val="24"/>
          <w:szCs w:val="24"/>
          <w:lang w:eastAsia="pt-BR"/>
        </w:rPr>
        <w:t>,</w:t>
      </w:r>
      <w:r w:rsidR="005A5724" w:rsidRPr="005F4C94">
        <w:rPr>
          <w:rFonts w:ascii="Arial Unicode MS" w:hAnsi="Arial Unicode MS" w:cs="Arial"/>
          <w:sz w:val="24"/>
          <w:szCs w:val="24"/>
          <w:lang w:eastAsia="pt-BR"/>
        </w:rPr>
        <w:t>4</w:t>
      </w:r>
      <w:r w:rsidR="004F045D" w:rsidRPr="005F4C94">
        <w:rPr>
          <w:rFonts w:ascii="Arial Unicode MS" w:hAnsi="Arial Unicode MS" w:cs="Arial"/>
          <w:sz w:val="24"/>
          <w:szCs w:val="24"/>
          <w:lang w:eastAsia="pt-BR"/>
        </w:rPr>
        <w:t>habitantes por quilômetro quadrado</w:t>
      </w:r>
      <w:r w:rsidR="005A5724" w:rsidRPr="005F4C94">
        <w:rPr>
          <w:rFonts w:ascii="Arial Unicode MS" w:hAnsi="Arial Unicode MS" w:cs="Arial"/>
          <w:sz w:val="24"/>
          <w:szCs w:val="24"/>
          <w:lang w:eastAsia="pt-BR"/>
        </w:rPr>
        <w:t>.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</w:p>
    <w:p w14:paraId="0566314E" w14:textId="77777777" w:rsidR="00823ED1" w:rsidRPr="005F4C94" w:rsidRDefault="00823ED1" w:rsidP="004B4172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"/>
          <w:sz w:val="24"/>
          <w:szCs w:val="24"/>
          <w:lang w:eastAsia="pt-BR"/>
        </w:rPr>
      </w:pPr>
    </w:p>
    <w:p w14:paraId="3C7E3C6D" w14:textId="77777777" w:rsidR="00FA7CCC" w:rsidRPr="005F4C94" w:rsidRDefault="00A9177E" w:rsidP="004B417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1.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DESCRIÇÃO DA NECESSIDADE</w:t>
      </w:r>
    </w:p>
    <w:p w14:paraId="6D2D6D88" w14:textId="77777777" w:rsidR="00547959" w:rsidRPr="005F4C94" w:rsidRDefault="00547959" w:rsidP="000A6B9F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</w:pPr>
    </w:p>
    <w:p w14:paraId="4004EA45" w14:textId="1CE23A8F" w:rsidR="000A6B9F" w:rsidRPr="005F4C94" w:rsidRDefault="000A6B9F" w:rsidP="000A6B9F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</w:pPr>
      <w:r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  <w:t xml:space="preserve">Existe uma demanda no município com a necessidade de serviços de limpezas, </w:t>
      </w:r>
      <w:r w:rsidR="002722AC"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  <w:t xml:space="preserve">e </w:t>
      </w:r>
      <w:r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  <w:t xml:space="preserve">cozinheiros nas instalações municipais, com fornecimento de mão de obra adequada à execução dos serviços. </w:t>
      </w:r>
    </w:p>
    <w:p w14:paraId="4761F205" w14:textId="77777777" w:rsidR="000A6B9F" w:rsidRPr="005F4C94" w:rsidRDefault="000A6B9F" w:rsidP="000A6B9F">
      <w:pPr>
        <w:pStyle w:val="Corpodetexto"/>
        <w:ind w:right="-1" w:firstLine="709"/>
        <w:jc w:val="both"/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</w:pPr>
      <w:r w:rsidRPr="005F4C94">
        <w:rPr>
          <w:rFonts w:ascii="Arial Unicode MS" w:eastAsiaTheme="minorHAnsi" w:hAnsi="Arial Unicode MS" w:cs="Arial"/>
          <w:color w:val="auto"/>
          <w:sz w:val="24"/>
          <w:szCs w:val="24"/>
          <w:lang w:val="pt-BR"/>
        </w:rPr>
        <w:t>Busca-se a contratação do serviço, visto a necessidade de se ter um espaço limpo, protegido e fora do alcance de doenças, além de locais mais seguros.</w:t>
      </w:r>
    </w:p>
    <w:p w14:paraId="3D6F2480" w14:textId="19F1D8B1" w:rsidR="00E9464C" w:rsidRPr="005F4C94" w:rsidRDefault="003126A0" w:rsidP="00D227B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Desta forma, a Administração, opta por terceirizar a operacionalidade destes serviços, por meio de processo licitatório, regido pela legislação federal, Lei nº 14.133/21, tendo em vista, principalmente, a dificuldade em prestar o serviço por falta de mão de obra, bem como em decorrência do critério</w:t>
      </w:r>
      <w:r w:rsidR="00547959" w:rsidRPr="005F4C94">
        <w:rPr>
          <w:rFonts w:ascii="Arial Unicode MS" w:hAnsi="Arial Unicode MS" w:cs="Arial"/>
          <w:sz w:val="24"/>
          <w:szCs w:val="24"/>
        </w:rPr>
        <w:t xml:space="preserve"> de descentralização do serviço</w:t>
      </w:r>
      <w:r w:rsidR="000F23A3" w:rsidRPr="005F4C94">
        <w:rPr>
          <w:rFonts w:ascii="Arial Unicode MS" w:hAnsi="Arial Unicode MS" w:cs="Arial"/>
          <w:sz w:val="24"/>
          <w:szCs w:val="24"/>
        </w:rPr>
        <w:t xml:space="preserve">, </w:t>
      </w:r>
      <w:r w:rsidR="00E9464C" w:rsidRPr="005F4C94">
        <w:rPr>
          <w:rFonts w:ascii="Arial Unicode MS" w:hAnsi="Arial Unicode MS" w:cs="Arial"/>
          <w:sz w:val="24"/>
          <w:szCs w:val="24"/>
          <w:lang w:eastAsia="pt-BR"/>
        </w:rPr>
        <w:t>selecionando a proposta mais vantajosa para a administração, observando-se os princípios da isonomia e de sustentabilidade</w:t>
      </w:r>
      <w:r w:rsidR="006F5135" w:rsidRPr="005F4C94">
        <w:rPr>
          <w:rFonts w:ascii="Arial Unicode MS" w:hAnsi="Arial Unicode MS" w:cs="Arial"/>
          <w:sz w:val="24"/>
          <w:szCs w:val="24"/>
          <w:lang w:eastAsia="pt-BR"/>
        </w:rPr>
        <w:t>.</w:t>
      </w:r>
    </w:p>
    <w:p w14:paraId="6BD8118C" w14:textId="77777777" w:rsidR="00851F14" w:rsidRPr="005F4C94" w:rsidRDefault="00851F14" w:rsidP="004B4172">
      <w:pPr>
        <w:pStyle w:val="Corpodetexto"/>
        <w:ind w:right="-1"/>
        <w:jc w:val="both"/>
        <w:rPr>
          <w:rFonts w:ascii="Arial Unicode MS" w:eastAsiaTheme="minorHAnsi" w:hAnsi="Arial Unicode MS" w:cs="Arial"/>
          <w:sz w:val="24"/>
          <w:szCs w:val="24"/>
          <w:lang w:val="pt-BR"/>
        </w:rPr>
      </w:pPr>
    </w:p>
    <w:p w14:paraId="560C2531" w14:textId="77777777" w:rsidR="00547959" w:rsidRPr="005F4C94" w:rsidRDefault="00547959" w:rsidP="004B4172">
      <w:pPr>
        <w:pStyle w:val="Corpodetexto"/>
        <w:ind w:right="-1"/>
        <w:jc w:val="both"/>
        <w:rPr>
          <w:rFonts w:ascii="Arial Unicode MS" w:eastAsiaTheme="minorHAnsi" w:hAnsi="Arial Unicode MS" w:cs="Arial"/>
          <w:sz w:val="24"/>
          <w:szCs w:val="24"/>
          <w:lang w:val="pt-BR"/>
        </w:rPr>
      </w:pPr>
    </w:p>
    <w:p w14:paraId="5B2619E6" w14:textId="77777777" w:rsidR="00FD39EE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2.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REQUISITOS DA CONTRATAÇÃO</w:t>
      </w:r>
    </w:p>
    <w:p w14:paraId="2AFBA078" w14:textId="77777777" w:rsidR="00547959" w:rsidRPr="005F4C94" w:rsidRDefault="00547959" w:rsidP="004B4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</w:p>
    <w:p w14:paraId="5FBC7813" w14:textId="1247E301" w:rsidR="0003725B" w:rsidRPr="005F4C94" w:rsidRDefault="00E9464C" w:rsidP="004B4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A prestação </w:t>
      </w:r>
      <w:r w:rsidR="000A6B9F" w:rsidRPr="005F4C94">
        <w:rPr>
          <w:rFonts w:ascii="Arial Unicode MS" w:hAnsi="Arial Unicode MS" w:cs="Arial"/>
          <w:sz w:val="24"/>
          <w:szCs w:val="24"/>
          <w:lang w:eastAsia="pt-BR"/>
        </w:rPr>
        <w:t>destes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serviços </w:t>
      </w:r>
      <w:r w:rsidR="000A6B9F" w:rsidRPr="005F4C94">
        <w:rPr>
          <w:rFonts w:ascii="Arial Unicode MS" w:hAnsi="Arial Unicode MS" w:cs="Arial"/>
          <w:sz w:val="24"/>
          <w:szCs w:val="24"/>
          <w:lang w:eastAsia="pt-BR"/>
        </w:rPr>
        <w:t>nas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secretarias municipais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será contratada de forma indireta mediante contratação de empresa especializada com mão de obra.</w:t>
      </w:r>
    </w:p>
    <w:p w14:paraId="51D801C2" w14:textId="72962E87" w:rsidR="009D1BB9" w:rsidRPr="005F4C94" w:rsidRDefault="005F4C94" w:rsidP="005F4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>A descrição de cada serviço está</w:t>
      </w:r>
      <w:r w:rsidR="000A6B9F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="00D227BA" w:rsidRPr="005F4C94">
        <w:rPr>
          <w:rFonts w:ascii="Arial Unicode MS" w:hAnsi="Arial Unicode MS" w:cs="Arial"/>
          <w:sz w:val="24"/>
          <w:szCs w:val="24"/>
          <w:lang w:eastAsia="pt-BR"/>
        </w:rPr>
        <w:t>disposta</w:t>
      </w:r>
      <w:r w:rsidR="000A6B9F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junto ao</w:t>
      </w:r>
      <w:r w:rsidR="00F66633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projeto básico. </w:t>
      </w:r>
      <w:r w:rsidR="009D1BB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Os serviços serão executados </w:t>
      </w:r>
      <w:r w:rsidR="005024FA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também nas limpezas </w:t>
      </w:r>
      <w:r w:rsidR="009D1BB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>em vias públicas</w:t>
      </w:r>
      <w:r w:rsidR="0054795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 em frente as instalações, nos </w:t>
      </w:r>
      <w:r w:rsidR="009D1BB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>canteiros centrais, praças, áreas verdes, e outras áreas</w:t>
      </w:r>
      <w:r w:rsidR="0054795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 públicas que fazem parte destes locais</w:t>
      </w:r>
      <w:r w:rsidR="00F66633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. </w:t>
      </w:r>
      <w:r w:rsidR="009D1BB9" w:rsidRPr="005F4C94"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1D7A8B7" w14:textId="77777777" w:rsidR="003126A0" w:rsidRPr="005F4C94" w:rsidRDefault="003126A0" w:rsidP="009D1BB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</w:pPr>
    </w:p>
    <w:p w14:paraId="54933929" w14:textId="77777777" w:rsidR="00D227BA" w:rsidRDefault="00D227BA" w:rsidP="009D1BB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</w:pPr>
    </w:p>
    <w:p w14:paraId="651C2630" w14:textId="77777777" w:rsidR="00D227BA" w:rsidRPr="005F4C94" w:rsidRDefault="00D227BA" w:rsidP="009D1BB9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hAnsi="Arial Unicode MS" w:cs="Arial"/>
          <w:color w:val="000000"/>
          <w:sz w:val="24"/>
          <w:szCs w:val="24"/>
          <w:shd w:val="clear" w:color="auto" w:fill="FFFFFF"/>
        </w:rPr>
      </w:pPr>
    </w:p>
    <w:p w14:paraId="465B628A" w14:textId="77777777" w:rsidR="00C01B17" w:rsidRPr="005F4C94" w:rsidRDefault="00C01B17" w:rsidP="00C01B17">
      <w:pPr>
        <w:pStyle w:val="NormalWeb"/>
        <w:spacing w:before="0" w:beforeAutospacing="0" w:after="0" w:afterAutospacing="0"/>
        <w:jc w:val="both"/>
        <w:rPr>
          <w:rFonts w:ascii="Arial Unicode MS" w:eastAsia="Calibri" w:hAnsi="Arial Unicode MS" w:cs="Arial"/>
          <w:b/>
          <w:lang w:eastAsia="en-US"/>
        </w:rPr>
      </w:pPr>
      <w:bookmarkStart w:id="0" w:name="_Toc17915786"/>
      <w:r w:rsidRPr="005F4C94">
        <w:rPr>
          <w:rFonts w:ascii="Arial Unicode MS" w:eastAsia="Calibri" w:hAnsi="Arial Unicode MS" w:cs="Arial"/>
          <w:b/>
          <w:lang w:eastAsia="en-US"/>
        </w:rPr>
        <w:t>Sistema de Trabalho</w:t>
      </w:r>
    </w:p>
    <w:p w14:paraId="73197D52" w14:textId="77777777" w:rsidR="00547959" w:rsidRPr="005F4C94" w:rsidRDefault="00547959" w:rsidP="00C01B17">
      <w:pPr>
        <w:pStyle w:val="western"/>
        <w:spacing w:before="0" w:beforeAutospacing="0" w:after="0"/>
        <w:ind w:firstLine="708"/>
        <w:jc w:val="both"/>
        <w:rPr>
          <w:rFonts w:ascii="Arial Unicode MS" w:eastAsia="Calibri" w:hAnsi="Arial Unicode MS" w:cs="Arial"/>
          <w:lang w:eastAsia="en-US"/>
        </w:rPr>
      </w:pPr>
    </w:p>
    <w:p w14:paraId="3AE024D2" w14:textId="77777777" w:rsidR="00C01B17" w:rsidRPr="005F4C94" w:rsidRDefault="00C01B17" w:rsidP="00C01B17">
      <w:pPr>
        <w:pStyle w:val="western"/>
        <w:spacing w:before="0" w:beforeAutospacing="0" w:after="0"/>
        <w:ind w:firstLine="708"/>
        <w:jc w:val="both"/>
        <w:rPr>
          <w:rFonts w:ascii="Arial Unicode MS" w:eastAsia="Calibri" w:hAnsi="Arial Unicode MS" w:cs="Arial"/>
          <w:lang w:eastAsia="en-US"/>
        </w:rPr>
      </w:pPr>
      <w:r w:rsidRPr="005F4C94">
        <w:rPr>
          <w:rFonts w:ascii="Arial Unicode MS" w:eastAsia="Calibri" w:hAnsi="Arial Unicode MS" w:cs="Arial"/>
          <w:lang w:eastAsia="en-US"/>
        </w:rPr>
        <w:t xml:space="preserve">As atividades serão executadas por equipe de profissionais da Contratada, onde a equipe deverá estar permanentemente uniformizada e munida de </w:t>
      </w:r>
      <w:r w:rsidRPr="005F4C94">
        <w:rPr>
          <w:rFonts w:ascii="Arial Unicode MS" w:eastAsia="Calibri" w:hAnsi="Arial Unicode MS" w:cs="Arial"/>
          <w:lang w:eastAsia="en-US"/>
        </w:rPr>
        <w:lastRenderedPageBreak/>
        <w:t xml:space="preserve">equipamentos de proteção individual – </w:t>
      </w:r>
      <w:proofErr w:type="spellStart"/>
      <w:r w:rsidRPr="005F4C94">
        <w:rPr>
          <w:rFonts w:ascii="Arial Unicode MS" w:eastAsia="Calibri" w:hAnsi="Arial Unicode MS" w:cs="Arial"/>
          <w:lang w:eastAsia="en-US"/>
        </w:rPr>
        <w:t>EPI’s</w:t>
      </w:r>
      <w:proofErr w:type="spellEnd"/>
      <w:r w:rsidRPr="005F4C94">
        <w:rPr>
          <w:rFonts w:ascii="Arial Unicode MS" w:eastAsia="Calibri" w:hAnsi="Arial Unicode MS" w:cs="Arial"/>
          <w:lang w:eastAsia="en-US"/>
        </w:rPr>
        <w:t xml:space="preserve"> necessários à execução completa das tarefas. Caberá à Secretaria competente elaborar a programação de serviços, supervisionar e fiscalizar a sua execução.</w:t>
      </w:r>
    </w:p>
    <w:p w14:paraId="43F15A37" w14:textId="77777777" w:rsidR="00C01B17" w:rsidRPr="005F4C94" w:rsidRDefault="00C01B17" w:rsidP="00C01B17">
      <w:pPr>
        <w:pStyle w:val="Corpodetexto"/>
        <w:ind w:right="-1" w:firstLine="709"/>
        <w:jc w:val="both"/>
        <w:rPr>
          <w:rFonts w:ascii="Arial Unicode MS" w:eastAsia="Calibri" w:hAnsi="Arial Unicode MS" w:cs="Arial"/>
          <w:sz w:val="24"/>
          <w:szCs w:val="24"/>
          <w:lang w:val="pt-BR"/>
        </w:rPr>
      </w:pPr>
      <w:r w:rsidRPr="005F4C94">
        <w:rPr>
          <w:rFonts w:ascii="Arial Unicode MS" w:hAnsi="Arial Unicode MS" w:cs="Arial"/>
          <w:bCs/>
          <w:sz w:val="24"/>
          <w:szCs w:val="24"/>
          <w:lang w:val="pt-BR"/>
        </w:rPr>
        <w:t xml:space="preserve">Os serviços que constituem o objeto desta licitação deverão ser executados com observância ao presente projeto, aprovado pela </w:t>
      </w:r>
      <w:r w:rsidRPr="005F4C94">
        <w:rPr>
          <w:rFonts w:ascii="Arial Unicode MS" w:eastAsia="Calibri" w:hAnsi="Arial Unicode MS" w:cs="Arial"/>
          <w:sz w:val="24"/>
          <w:szCs w:val="24"/>
          <w:lang w:val="pt-BR"/>
        </w:rPr>
        <w:t>Secretaria competente</w:t>
      </w:r>
      <w:r w:rsidRPr="005F4C94">
        <w:rPr>
          <w:rFonts w:ascii="Arial Unicode MS" w:hAnsi="Arial Unicode MS" w:cs="Arial"/>
          <w:bCs/>
          <w:sz w:val="24"/>
          <w:szCs w:val="24"/>
          <w:lang w:val="pt-BR"/>
        </w:rPr>
        <w:t>, atendendo as especificações e elementos técnicos constantes deste documento.</w:t>
      </w:r>
    </w:p>
    <w:p w14:paraId="0EC0F224" w14:textId="77777777" w:rsidR="006578F7" w:rsidRPr="005F4C94" w:rsidRDefault="006578F7" w:rsidP="006578F7">
      <w:pPr>
        <w:pStyle w:val="Legenda"/>
        <w:jc w:val="center"/>
        <w:rPr>
          <w:rFonts w:ascii="Arial Unicode MS" w:hAnsi="Arial Unicode MS" w:cs="Arial"/>
          <w:b w:val="0"/>
          <w:sz w:val="24"/>
          <w:szCs w:val="24"/>
        </w:rPr>
      </w:pPr>
    </w:p>
    <w:p w14:paraId="404B3965" w14:textId="77777777" w:rsidR="00C01B17" w:rsidRPr="005F4C94" w:rsidRDefault="00C01B17" w:rsidP="00C01B17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"/>
          <w:sz w:val="24"/>
          <w:szCs w:val="24"/>
          <w:lang w:eastAsia="pt-BR"/>
        </w:rPr>
      </w:pPr>
    </w:p>
    <w:p w14:paraId="20E5B7AD" w14:textId="77777777" w:rsidR="00C01B17" w:rsidRPr="005F4C94" w:rsidRDefault="00C01B17" w:rsidP="00C01B17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"/>
          <w:sz w:val="24"/>
          <w:szCs w:val="24"/>
          <w:lang w:eastAsia="pt-BR"/>
        </w:rPr>
      </w:pPr>
    </w:p>
    <w:p w14:paraId="27C4357A" w14:textId="77777777" w:rsidR="00C01B17" w:rsidRPr="005F4C94" w:rsidRDefault="00C01B17" w:rsidP="00C01B17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3. ESTIMATIVA DE QUANTIDADES</w:t>
      </w:r>
    </w:p>
    <w:p w14:paraId="2470EF75" w14:textId="77777777" w:rsidR="00547959" w:rsidRPr="005F4C94" w:rsidRDefault="00547959" w:rsidP="00C01B17">
      <w:pPr>
        <w:spacing w:after="0" w:line="240" w:lineRule="auto"/>
        <w:ind w:firstLine="709"/>
        <w:jc w:val="both"/>
        <w:rPr>
          <w:rFonts w:ascii="Arial Unicode MS" w:hAnsi="Arial Unicode MS" w:cs="Arial"/>
          <w:sz w:val="24"/>
          <w:szCs w:val="24"/>
        </w:rPr>
      </w:pPr>
    </w:p>
    <w:p w14:paraId="2D4443B1" w14:textId="24ADF62B" w:rsidR="00C01B17" w:rsidRPr="005F4C94" w:rsidRDefault="00C01B17" w:rsidP="00C01B17">
      <w:pPr>
        <w:spacing w:after="0" w:line="240" w:lineRule="auto"/>
        <w:ind w:firstLine="709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Para a determinação da composição dos custos com </w:t>
      </w:r>
      <w:r w:rsidR="006B5318" w:rsidRPr="005F4C94">
        <w:rPr>
          <w:rFonts w:ascii="Arial Unicode MS" w:hAnsi="Arial Unicode MS" w:cs="Arial"/>
          <w:sz w:val="24"/>
          <w:szCs w:val="24"/>
        </w:rPr>
        <w:t>destes</w:t>
      </w:r>
      <w:r w:rsidRPr="005F4C94">
        <w:rPr>
          <w:rFonts w:ascii="Arial Unicode MS" w:hAnsi="Arial Unicode MS" w:cs="Arial"/>
          <w:sz w:val="24"/>
          <w:szCs w:val="24"/>
        </w:rPr>
        <w:t xml:space="preserve"> serviços foi considerada uma estimativa </w:t>
      </w:r>
      <w:r w:rsidR="006B5318" w:rsidRPr="005F4C94">
        <w:rPr>
          <w:rFonts w:ascii="Arial Unicode MS" w:hAnsi="Arial Unicode MS" w:cs="Arial"/>
          <w:sz w:val="24"/>
          <w:szCs w:val="24"/>
        </w:rPr>
        <w:t>do número de funcionários</w:t>
      </w:r>
      <w:r w:rsidRPr="005F4C94">
        <w:rPr>
          <w:rFonts w:ascii="Arial Unicode MS" w:hAnsi="Arial Unicode MS" w:cs="Arial"/>
          <w:sz w:val="24"/>
          <w:szCs w:val="24"/>
        </w:rPr>
        <w:t xml:space="preserve">, conforme estabelecido no projeto básico:  </w:t>
      </w:r>
    </w:p>
    <w:p w14:paraId="2C50E5C2" w14:textId="77777777" w:rsidR="006578F7" w:rsidRPr="005F4C94" w:rsidRDefault="006578F7" w:rsidP="006578F7">
      <w:pPr>
        <w:pStyle w:val="Legenda"/>
        <w:jc w:val="center"/>
        <w:rPr>
          <w:rFonts w:ascii="Arial Unicode MS" w:hAnsi="Arial Unicode MS" w:cs="Arial"/>
          <w:b w:val="0"/>
          <w:sz w:val="24"/>
          <w:szCs w:val="24"/>
        </w:rPr>
      </w:pPr>
    </w:p>
    <w:p w14:paraId="714625FC" w14:textId="2B2C1B6D" w:rsidR="005F4C94" w:rsidRPr="005F4C94" w:rsidRDefault="006578F7" w:rsidP="005F4C94">
      <w:pPr>
        <w:pStyle w:val="Legenda"/>
        <w:jc w:val="center"/>
        <w:rPr>
          <w:rFonts w:ascii="Arial Unicode MS" w:hAnsi="Arial Unicode MS" w:cs="Arial"/>
          <w:b w:val="0"/>
          <w:sz w:val="24"/>
          <w:szCs w:val="24"/>
        </w:rPr>
      </w:pPr>
      <w:r w:rsidRPr="005F4C94">
        <w:rPr>
          <w:rFonts w:ascii="Arial Unicode MS" w:hAnsi="Arial Unicode MS" w:cs="Arial"/>
          <w:b w:val="0"/>
          <w:sz w:val="24"/>
          <w:szCs w:val="24"/>
        </w:rPr>
        <w:t xml:space="preserve">Quadro – </w:t>
      </w:r>
      <w:r w:rsidR="00F66633" w:rsidRPr="005F4C94">
        <w:rPr>
          <w:rFonts w:ascii="Arial Unicode MS" w:hAnsi="Arial Unicode MS" w:cs="Arial"/>
          <w:b w:val="0"/>
          <w:sz w:val="24"/>
          <w:szCs w:val="24"/>
        </w:rPr>
        <w:t>S</w:t>
      </w:r>
      <w:r w:rsidRPr="005F4C94">
        <w:rPr>
          <w:rFonts w:ascii="Arial Unicode MS" w:hAnsi="Arial Unicode MS" w:cs="Arial"/>
          <w:b w:val="0"/>
          <w:sz w:val="24"/>
          <w:szCs w:val="24"/>
        </w:rPr>
        <w:t xml:space="preserve">erviços nas Secretarias Municipais em </w:t>
      </w:r>
      <w:bookmarkEnd w:id="0"/>
      <w:r w:rsidR="009C3EEE" w:rsidRPr="005F4C94">
        <w:rPr>
          <w:rFonts w:ascii="Arial Unicode MS" w:hAnsi="Arial Unicode MS" w:cs="Arial"/>
          <w:b w:val="0"/>
          <w:sz w:val="24"/>
          <w:szCs w:val="24"/>
        </w:rPr>
        <w:t>Paverama</w:t>
      </w:r>
      <w:r w:rsidR="005F4C94" w:rsidRPr="005F4C94">
        <w:rPr>
          <w:rFonts w:ascii="Arial Unicode MS" w:hAnsi="Arial Unicode MS" w:cs="Arial"/>
          <w:b w:val="0"/>
          <w:sz w:val="24"/>
          <w:szCs w:val="24"/>
        </w:rPr>
        <w:t>:</w:t>
      </w:r>
    </w:p>
    <w:tbl>
      <w:tblPr>
        <w:tblW w:w="49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2260"/>
        <w:gridCol w:w="1622"/>
      </w:tblGrid>
      <w:tr w:rsidR="0096066F" w:rsidRPr="005F4C94" w14:paraId="133FA24E" w14:textId="77777777" w:rsidTr="005F4C94">
        <w:trPr>
          <w:trHeight w:val="4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5AC6" w14:textId="10E4ABF3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Item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3B5F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b/>
                <w:bCs/>
                <w:lang w:eastAsia="pt-BR"/>
              </w:rPr>
            </w:pPr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C07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b/>
                <w:bCs/>
                <w:lang w:eastAsia="pt-BR"/>
              </w:rPr>
            </w:pPr>
            <w:proofErr w:type="spellStart"/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Nr</w:t>
            </w:r>
            <w:proofErr w:type="spellEnd"/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 xml:space="preserve">. de </w:t>
            </w:r>
            <w:proofErr w:type="spellStart"/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Func</w:t>
            </w:r>
            <w:proofErr w:type="spellEnd"/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.</w:t>
            </w:r>
          </w:p>
        </w:tc>
      </w:tr>
      <w:tr w:rsidR="0096066F" w:rsidRPr="005F4C94" w14:paraId="1CD5E21A" w14:textId="77777777" w:rsidTr="005F4C94">
        <w:trPr>
          <w:trHeight w:val="26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4442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5B1E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Auxiliar de Limpeza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37C8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18</w:t>
            </w:r>
          </w:p>
        </w:tc>
      </w:tr>
      <w:tr w:rsidR="0096066F" w:rsidRPr="005F4C94" w14:paraId="26B686DB" w14:textId="77777777" w:rsidTr="005F4C94">
        <w:trPr>
          <w:trHeight w:val="26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CF3E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6886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Cozinheiro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ED7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5</w:t>
            </w:r>
          </w:p>
        </w:tc>
      </w:tr>
      <w:tr w:rsidR="0096066F" w:rsidRPr="005F4C94" w14:paraId="73D603B2" w14:textId="77777777" w:rsidTr="005F4C94">
        <w:trPr>
          <w:trHeight w:val="26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56DA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B41F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Administração Local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FBAD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lang w:eastAsia="pt-BR"/>
              </w:rPr>
            </w:pPr>
            <w:r w:rsidRPr="005F4C94">
              <w:rPr>
                <w:rFonts w:ascii="Arial Unicode MS" w:hAnsi="Arial Unicode MS" w:cs="Arial"/>
                <w:lang w:eastAsia="pt-BR"/>
              </w:rPr>
              <w:t>1</w:t>
            </w:r>
          </w:p>
        </w:tc>
      </w:tr>
      <w:tr w:rsidR="0096066F" w:rsidRPr="005F4C94" w14:paraId="186DA75F" w14:textId="77777777" w:rsidTr="005F4C94">
        <w:trPr>
          <w:trHeight w:val="264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428A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b/>
                <w:bCs/>
                <w:lang w:eastAsia="pt-BR"/>
              </w:rPr>
            </w:pPr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Total Geral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8AE4" w14:textId="77777777" w:rsidR="0096066F" w:rsidRPr="005F4C94" w:rsidRDefault="0096066F" w:rsidP="005F4C94">
            <w:pPr>
              <w:jc w:val="center"/>
              <w:rPr>
                <w:rFonts w:ascii="Arial Unicode MS" w:hAnsi="Arial Unicode MS" w:cs="Arial"/>
                <w:b/>
                <w:bCs/>
                <w:lang w:eastAsia="pt-B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0FBE" w14:textId="77777777" w:rsidR="0096066F" w:rsidRPr="005F4C94" w:rsidRDefault="0096066F" w:rsidP="005F4C94">
            <w:pPr>
              <w:spacing w:after="0" w:line="240" w:lineRule="auto"/>
              <w:jc w:val="center"/>
              <w:rPr>
                <w:rFonts w:ascii="Arial Unicode MS" w:hAnsi="Arial Unicode MS" w:cs="Arial"/>
                <w:b/>
                <w:bCs/>
                <w:lang w:eastAsia="pt-BR"/>
              </w:rPr>
            </w:pPr>
            <w:r w:rsidRPr="005F4C94">
              <w:rPr>
                <w:rFonts w:ascii="Arial Unicode MS" w:hAnsi="Arial Unicode MS" w:cs="Arial"/>
                <w:b/>
                <w:bCs/>
                <w:lang w:eastAsia="pt-BR"/>
              </w:rPr>
              <w:t>24</w:t>
            </w:r>
          </w:p>
        </w:tc>
      </w:tr>
    </w:tbl>
    <w:p w14:paraId="41BA9598" w14:textId="77777777" w:rsidR="0096066F" w:rsidRPr="005F4C94" w:rsidRDefault="0096066F" w:rsidP="0096066F">
      <w:pPr>
        <w:spacing w:line="240" w:lineRule="auto"/>
        <w:contextualSpacing/>
        <w:jc w:val="center"/>
        <w:rPr>
          <w:rFonts w:ascii="Arial Unicode MS" w:hAnsi="Arial Unicode MS" w:cs="Times New Roman"/>
          <w:sz w:val="20"/>
          <w:szCs w:val="20"/>
        </w:rPr>
      </w:pPr>
    </w:p>
    <w:p w14:paraId="28721B19" w14:textId="4386BCE5" w:rsidR="006578F7" w:rsidRPr="005F4C94" w:rsidRDefault="006578F7" w:rsidP="006578F7">
      <w:pPr>
        <w:spacing w:line="240" w:lineRule="auto"/>
        <w:ind w:firstLine="708"/>
        <w:contextualSpacing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Fonte: Dados da Pesquisa, repassados pela Administração, (202</w:t>
      </w:r>
      <w:r w:rsidR="00547959" w:rsidRPr="005F4C94">
        <w:rPr>
          <w:rFonts w:ascii="Arial Unicode MS" w:hAnsi="Arial Unicode MS" w:cs="Arial"/>
          <w:sz w:val="24"/>
          <w:szCs w:val="24"/>
        </w:rPr>
        <w:t>6</w:t>
      </w:r>
      <w:r w:rsidRPr="005F4C94">
        <w:rPr>
          <w:rFonts w:ascii="Arial Unicode MS" w:hAnsi="Arial Unicode MS" w:cs="Arial"/>
          <w:sz w:val="24"/>
          <w:szCs w:val="24"/>
        </w:rPr>
        <w:t>).</w:t>
      </w:r>
    </w:p>
    <w:p w14:paraId="0DEDA3EE" w14:textId="71EF7950" w:rsidR="00181503" w:rsidRPr="005F4C94" w:rsidRDefault="00713F08" w:rsidP="00181503">
      <w:pPr>
        <w:pStyle w:val="western"/>
        <w:spacing w:before="0" w:beforeAutospacing="0" w:after="0"/>
        <w:ind w:firstLine="708"/>
        <w:jc w:val="both"/>
        <w:rPr>
          <w:rFonts w:ascii="Arial Unicode MS" w:eastAsia="Calibri" w:hAnsi="Arial Unicode MS" w:cs="Arial"/>
          <w:lang w:eastAsia="en-US"/>
        </w:rPr>
      </w:pPr>
      <w:r w:rsidRPr="005F4C94">
        <w:rPr>
          <w:rFonts w:ascii="Arial Unicode MS" w:eastAsia="Calibri" w:hAnsi="Arial Unicode MS" w:cs="Arial"/>
          <w:lang w:eastAsia="en-US"/>
        </w:rPr>
        <w:t xml:space="preserve">Estes serão os quantitativos de serviços necessários para as </w:t>
      </w:r>
      <w:r w:rsidR="00181503" w:rsidRPr="005F4C94">
        <w:rPr>
          <w:rFonts w:ascii="Arial Unicode MS" w:eastAsia="Calibri" w:hAnsi="Arial Unicode MS" w:cs="Arial"/>
          <w:lang w:eastAsia="en-US"/>
        </w:rPr>
        <w:t>secretarias municipais.</w:t>
      </w:r>
      <w:r w:rsidR="00547959" w:rsidRPr="005F4C94">
        <w:rPr>
          <w:rFonts w:ascii="Arial Unicode MS" w:eastAsia="Calibri" w:hAnsi="Arial Unicode MS" w:cs="Arial"/>
          <w:lang w:eastAsia="en-US"/>
        </w:rPr>
        <w:t xml:space="preserve"> </w:t>
      </w:r>
      <w:r w:rsidRPr="005F4C94">
        <w:rPr>
          <w:rFonts w:ascii="Arial Unicode MS" w:eastAsia="Calibri" w:hAnsi="Arial Unicode MS" w:cs="Arial"/>
          <w:lang w:eastAsia="en-US"/>
        </w:rPr>
        <w:t xml:space="preserve">Os serviços estão programados </w:t>
      </w:r>
      <w:r w:rsidR="00181503" w:rsidRPr="005F4C94">
        <w:rPr>
          <w:rFonts w:ascii="Arial Unicode MS" w:eastAsia="Calibri" w:hAnsi="Arial Unicode MS" w:cs="Arial"/>
          <w:lang w:eastAsia="en-US"/>
        </w:rPr>
        <w:t xml:space="preserve">de segunda a sexta-feira e, em casos excepcionais de ser solicitada pelo Município, em sábados, domingos e feriados e/ou eventos ocasionais. Neste caso a Contratante poderá remunerar as horas trabalhadas pelo custo da hora estabelecido na licitação, ou havendo possibilidade solicitar a compensação durante a semana. </w:t>
      </w:r>
    </w:p>
    <w:p w14:paraId="70B6A14C" w14:textId="77777777" w:rsidR="00181503" w:rsidRPr="005F4C94" w:rsidRDefault="00181503" w:rsidP="00181503">
      <w:pPr>
        <w:pStyle w:val="western"/>
        <w:spacing w:before="0" w:beforeAutospacing="0" w:after="0"/>
        <w:ind w:firstLine="708"/>
        <w:jc w:val="both"/>
        <w:rPr>
          <w:rFonts w:ascii="Arial Unicode MS" w:eastAsia="Calibri" w:hAnsi="Arial Unicode MS" w:cs="Arial"/>
          <w:lang w:eastAsia="en-US"/>
        </w:rPr>
      </w:pPr>
      <w:r w:rsidRPr="005F4C94">
        <w:rPr>
          <w:rFonts w:ascii="Arial Unicode MS" w:eastAsia="Calibri" w:hAnsi="Arial Unicode MS" w:cs="Arial"/>
          <w:lang w:eastAsia="en-US"/>
        </w:rPr>
        <w:t xml:space="preserve">A Contratada deverá fornecer funcionários permanentes para realizar os serviços contratados, na ausência de algum empregado deverá substituí-lo por outro devidamente habilitado que execute seus serviços. </w:t>
      </w:r>
    </w:p>
    <w:p w14:paraId="2541D41E" w14:textId="77777777" w:rsidR="00181503" w:rsidRPr="005F4C94" w:rsidRDefault="00181503" w:rsidP="00181503">
      <w:pPr>
        <w:pStyle w:val="western"/>
        <w:spacing w:before="0" w:beforeAutospacing="0" w:after="0"/>
        <w:ind w:firstLine="708"/>
        <w:jc w:val="both"/>
        <w:rPr>
          <w:rFonts w:ascii="Arial Unicode MS" w:eastAsia="Calibri" w:hAnsi="Arial Unicode MS" w:cs="Arial"/>
          <w:lang w:eastAsia="en-US"/>
        </w:rPr>
      </w:pPr>
    </w:p>
    <w:p w14:paraId="02577A8D" w14:textId="77777777" w:rsidR="00D66FE2" w:rsidRPr="005F4C94" w:rsidRDefault="00D66FE2" w:rsidP="004B4172">
      <w:pPr>
        <w:spacing w:line="240" w:lineRule="auto"/>
        <w:contextualSpacing/>
        <w:jc w:val="both"/>
        <w:rPr>
          <w:rFonts w:ascii="Arial Unicode MS" w:hAnsi="Arial Unicode MS" w:cs="Arial"/>
          <w:sz w:val="24"/>
          <w:szCs w:val="24"/>
        </w:rPr>
      </w:pPr>
    </w:p>
    <w:p w14:paraId="71052E7D" w14:textId="77777777" w:rsidR="00D66FE2" w:rsidRPr="005F4C94" w:rsidRDefault="00A9177E" w:rsidP="004B4172">
      <w:pPr>
        <w:shd w:val="clear" w:color="auto" w:fill="D9D9D9" w:themeFill="background1" w:themeFillShade="D9"/>
        <w:suppressAutoHyphens/>
        <w:spacing w:after="0" w:line="240" w:lineRule="auto"/>
        <w:jc w:val="both"/>
        <w:textAlignment w:val="baseline"/>
        <w:rPr>
          <w:rFonts w:ascii="Arial Unicode MS" w:eastAsia="NSimSun" w:hAnsi="Arial Unicode MS" w:cs="Arial"/>
          <w:b/>
          <w:iCs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b/>
          <w:iCs/>
          <w:kern w:val="3"/>
          <w:sz w:val="24"/>
          <w:szCs w:val="24"/>
          <w:lang w:eastAsia="zh-CN" w:bidi="hi-IN"/>
        </w:rPr>
        <w:t xml:space="preserve">4. </w:t>
      </w:r>
      <w:r w:rsidR="008478CB" w:rsidRPr="005F4C94">
        <w:rPr>
          <w:rFonts w:ascii="Arial Unicode MS" w:eastAsia="NSimSun" w:hAnsi="Arial Unicode MS" w:cs="Arial"/>
          <w:b/>
          <w:iCs/>
          <w:kern w:val="3"/>
          <w:sz w:val="24"/>
          <w:szCs w:val="24"/>
          <w:lang w:eastAsia="zh-CN" w:bidi="hi-IN"/>
        </w:rPr>
        <w:t>LEVANTAMENTO DE MERCADO</w:t>
      </w:r>
    </w:p>
    <w:p w14:paraId="28075C15" w14:textId="77777777" w:rsidR="00547959" w:rsidRPr="005F4C94" w:rsidRDefault="00547959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b/>
          <w:bCs/>
          <w:kern w:val="3"/>
          <w:sz w:val="24"/>
          <w:szCs w:val="24"/>
          <w:lang w:eastAsia="zh-CN" w:bidi="hi-IN"/>
        </w:rPr>
      </w:pPr>
    </w:p>
    <w:p w14:paraId="6ED56540" w14:textId="77777777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i/>
          <w:iCs/>
          <w:color w:val="2A6099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b/>
          <w:bCs/>
          <w:kern w:val="3"/>
          <w:sz w:val="24"/>
          <w:szCs w:val="24"/>
          <w:lang w:eastAsia="zh-CN" w:bidi="hi-IN"/>
        </w:rPr>
        <w:t>a) Solução 1</w:t>
      </w:r>
    </w:p>
    <w:p w14:paraId="0B9A3221" w14:textId="6D518B3F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a.1) Viabilidade de mercado:</w:t>
      </w:r>
      <w:r w:rsidRPr="005F4C94">
        <w:rPr>
          <w:rFonts w:ascii="Arial Unicode MS" w:eastAsia="NSimSun" w:hAnsi="Arial Unicode MS" w:cs="Arial"/>
          <w:color w:val="2A6099"/>
          <w:kern w:val="3"/>
          <w:sz w:val="24"/>
          <w:szCs w:val="24"/>
          <w:lang w:eastAsia="zh-CN" w:bidi="hi-IN"/>
        </w:rPr>
        <w:t xml:space="preserve"> 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Contratação de empresas especializadas, com fornecimento de 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mão-de-obra para </w:t>
      </w:r>
      <w:r w:rsidR="00CA451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estes 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serviços, através de </w:t>
      </w:r>
      <w:r w:rsidR="006C20D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processo licitatório</w:t>
      </w:r>
      <w:r w:rsidR="00B90421" w:rsidRPr="005F4C94">
        <w:rPr>
          <w:rFonts w:ascii="Arial Unicode MS" w:hAnsi="Arial Unicode MS" w:cs="Arial"/>
          <w:sz w:val="24"/>
          <w:szCs w:val="24"/>
        </w:rPr>
        <w:t>.</w:t>
      </w:r>
      <w:r w:rsidR="00C8620E" w:rsidRPr="005F4C94">
        <w:rPr>
          <w:rFonts w:ascii="Arial Unicode MS" w:hAnsi="Arial Unicode MS" w:cs="Arial"/>
          <w:sz w:val="24"/>
          <w:szCs w:val="24"/>
        </w:rPr>
        <w:t xml:space="preserve"> </w:t>
      </w:r>
    </w:p>
    <w:p w14:paraId="3581C26D" w14:textId="77777777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a.2) Viabilidade econômica: Sim, há empresas aptas e qualificadas a participar do processo licitatório.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938"/>
      </w:tblGrid>
      <w:tr w:rsidR="00A7208F" w:rsidRPr="005F4C94" w14:paraId="2101BDA5" w14:textId="77777777" w:rsidTr="005024FA">
        <w:trPr>
          <w:jc w:val="center"/>
        </w:trPr>
        <w:tc>
          <w:tcPr>
            <w:tcW w:w="846" w:type="dxa"/>
          </w:tcPr>
          <w:p w14:paraId="4E0CB068" w14:textId="77777777" w:rsidR="00A7208F" w:rsidRPr="005F4C94" w:rsidRDefault="00A7208F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938" w:type="dxa"/>
          </w:tcPr>
          <w:p w14:paraId="57D85355" w14:textId="77777777" w:rsidR="00A7208F" w:rsidRPr="005F4C94" w:rsidRDefault="00B02B72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5F4C94">
              <w:rPr>
                <w:rFonts w:ascii="Arial Unicode MS" w:eastAsia="NSimSun" w:hAnsi="Arial Unicode MS" w:cs="Arial"/>
                <w:b/>
                <w:kern w:val="3"/>
                <w:sz w:val="24"/>
                <w:szCs w:val="24"/>
                <w:lang w:eastAsia="zh-CN" w:bidi="hi-IN"/>
              </w:rPr>
              <w:t>PRESTADORA DE SERVIÇO</w:t>
            </w:r>
          </w:p>
        </w:tc>
      </w:tr>
      <w:tr w:rsidR="00A7208F" w:rsidRPr="005F4C94" w14:paraId="52C95FFE" w14:textId="77777777" w:rsidTr="005024FA">
        <w:trPr>
          <w:jc w:val="center"/>
        </w:trPr>
        <w:tc>
          <w:tcPr>
            <w:tcW w:w="846" w:type="dxa"/>
          </w:tcPr>
          <w:p w14:paraId="5AD52DA5" w14:textId="77777777" w:rsidR="00A7208F" w:rsidRPr="005F4C94" w:rsidRDefault="00B02B72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</w:pPr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938" w:type="dxa"/>
          </w:tcPr>
          <w:p w14:paraId="3F44F074" w14:textId="59060FF4" w:rsidR="00A7208F" w:rsidRPr="005F4C94" w:rsidRDefault="00AA3708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5F4C94">
              <w:rPr>
                <w:rFonts w:ascii="Arial Unicode MS" w:hAnsi="Arial Unicode MS" w:cs="Arial"/>
                <w:sz w:val="24"/>
                <w:szCs w:val="24"/>
                <w:lang w:eastAsia="pt-BR"/>
              </w:rPr>
              <w:t xml:space="preserve">LF </w:t>
            </w:r>
            <w:proofErr w:type="spellStart"/>
            <w:r w:rsidRPr="005F4C94">
              <w:rPr>
                <w:rFonts w:ascii="Arial Unicode MS" w:hAnsi="Arial Unicode MS" w:cs="Arial"/>
                <w:sz w:val="24"/>
                <w:szCs w:val="24"/>
                <w:lang w:eastAsia="pt-BR"/>
              </w:rPr>
              <w:t>Facilities</w:t>
            </w:r>
            <w:proofErr w:type="spellEnd"/>
            <w:r w:rsidRPr="005F4C94">
              <w:rPr>
                <w:rFonts w:ascii="Arial Unicode MS" w:hAnsi="Arial Unicode MS" w:cs="Arial"/>
                <w:sz w:val="24"/>
                <w:szCs w:val="24"/>
                <w:lang w:eastAsia="pt-BR"/>
              </w:rPr>
              <w:t xml:space="preserve"> Ltda – CNPJ: 18.116.490/0001-51</w:t>
            </w:r>
          </w:p>
        </w:tc>
      </w:tr>
      <w:tr w:rsidR="00A7208F" w:rsidRPr="005F4C94" w14:paraId="04A74F10" w14:textId="77777777" w:rsidTr="005024FA">
        <w:trPr>
          <w:jc w:val="center"/>
        </w:trPr>
        <w:tc>
          <w:tcPr>
            <w:tcW w:w="846" w:type="dxa"/>
          </w:tcPr>
          <w:p w14:paraId="1274628D" w14:textId="77777777" w:rsidR="00A7208F" w:rsidRPr="005F4C94" w:rsidRDefault="00B02B72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</w:pPr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938" w:type="dxa"/>
          </w:tcPr>
          <w:p w14:paraId="15F57572" w14:textId="77777777" w:rsidR="00B02B72" w:rsidRPr="005F4C94" w:rsidRDefault="00654991" w:rsidP="00654991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</w:pPr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 xml:space="preserve">C. Romeira Gestão de RH </w:t>
            </w:r>
            <w:proofErr w:type="spellStart"/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>Eireli</w:t>
            </w:r>
            <w:proofErr w:type="spellEnd"/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 xml:space="preserve"> - </w:t>
            </w:r>
            <w:r w:rsidR="00B02B72" w:rsidRPr="005F4C94">
              <w:rPr>
                <w:rFonts w:ascii="Arial Unicode MS" w:hAnsi="Arial Unicode MS" w:cs="Arial"/>
                <w:sz w:val="24"/>
                <w:szCs w:val="24"/>
                <w:lang w:eastAsia="pt-BR"/>
              </w:rPr>
              <w:t xml:space="preserve">CNPJ: </w:t>
            </w:r>
            <w:r w:rsidRPr="005F4C94">
              <w:rPr>
                <w:rFonts w:ascii="Arial Unicode MS" w:hAnsi="Arial Unicode MS" w:cs="Arial"/>
                <w:sz w:val="24"/>
                <w:szCs w:val="24"/>
                <w:lang w:eastAsia="pt-BR"/>
              </w:rPr>
              <w:t>15.205.171/0001-24</w:t>
            </w:r>
          </w:p>
        </w:tc>
      </w:tr>
      <w:tr w:rsidR="00A7208F" w:rsidRPr="005F4C94" w14:paraId="19A96B0C" w14:textId="77777777" w:rsidTr="005024FA">
        <w:trPr>
          <w:jc w:val="center"/>
        </w:trPr>
        <w:tc>
          <w:tcPr>
            <w:tcW w:w="846" w:type="dxa"/>
          </w:tcPr>
          <w:p w14:paraId="2190D894" w14:textId="77777777" w:rsidR="00A7208F" w:rsidRPr="005F4C94" w:rsidRDefault="00B02B72" w:rsidP="004B4172">
            <w:pPr>
              <w:suppressAutoHyphens/>
              <w:spacing w:after="0" w:line="240" w:lineRule="auto"/>
              <w:jc w:val="both"/>
              <w:textAlignment w:val="baseline"/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</w:pPr>
            <w:r w:rsidRPr="005F4C94">
              <w:rPr>
                <w:rFonts w:ascii="Arial Unicode MS" w:eastAsia="NSimSun" w:hAnsi="Arial Unicode MS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938" w:type="dxa"/>
          </w:tcPr>
          <w:p w14:paraId="4CD16F58" w14:textId="77777777" w:rsidR="00A7208F" w:rsidRPr="005F4C94" w:rsidRDefault="00654991" w:rsidP="00654991">
            <w:pPr>
              <w:pStyle w:val="Default"/>
              <w:rPr>
                <w:rFonts w:ascii="Arial Unicode MS" w:eastAsia="NSimSun" w:hAnsi="Arial Unicode MS"/>
                <w:kern w:val="3"/>
                <w:lang w:eastAsia="zh-CN" w:bidi="hi-IN"/>
              </w:rPr>
            </w:pPr>
            <w:r w:rsidRPr="005F4C94">
              <w:rPr>
                <w:rFonts w:ascii="Arial Unicode MS" w:eastAsia="NSimSun" w:hAnsi="Arial Unicode MS"/>
                <w:kern w:val="3"/>
                <w:lang w:eastAsia="zh-CN" w:bidi="hi-IN"/>
              </w:rPr>
              <w:t xml:space="preserve">Nascimento Serviços de Limpeza </w:t>
            </w:r>
            <w:r w:rsidRPr="005F4C94">
              <w:rPr>
                <w:rFonts w:ascii="Arial Unicode MS" w:eastAsia="NSimSun" w:hAnsi="Arial Unicode MS"/>
                <w:color w:val="auto"/>
                <w:kern w:val="3"/>
                <w:lang w:eastAsia="zh-CN" w:bidi="hi-IN"/>
              </w:rPr>
              <w:t>Ltda – CNPJ: 03.644.0009/0001-23</w:t>
            </w:r>
          </w:p>
        </w:tc>
      </w:tr>
    </w:tbl>
    <w:p w14:paraId="3927B243" w14:textId="77777777" w:rsidR="005024FA" w:rsidRPr="005F4C94" w:rsidRDefault="005024FA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</w:p>
    <w:p w14:paraId="137C6A4D" w14:textId="2D9E9449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a.3) Viabilidade operacional: </w:t>
      </w:r>
      <w:r w:rsidR="004E3EE6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O processo licitatório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dá à administração municipal </w:t>
      </w:r>
      <w:r w:rsidR="004E3EE6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a melhor 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possibilidade</w:t>
      </w:r>
      <w:r w:rsidR="00D227BA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</w:t>
      </w:r>
      <w:r w:rsidR="004E3EE6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para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a realização dos se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r</w:t>
      </w:r>
      <w:r w:rsidR="004E3EE6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viços conforme sua necessidade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.</w:t>
      </w:r>
    </w:p>
    <w:p w14:paraId="2706D5A1" w14:textId="77777777" w:rsidR="007B60C4" w:rsidRPr="005F4C94" w:rsidRDefault="007B60C4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</w:p>
    <w:p w14:paraId="4C3E4A2B" w14:textId="77777777" w:rsidR="007B60C4" w:rsidRPr="005F4C94" w:rsidRDefault="00490E3F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i/>
          <w:iCs/>
          <w:color w:val="2A6099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b/>
          <w:bCs/>
          <w:kern w:val="3"/>
          <w:sz w:val="24"/>
          <w:szCs w:val="24"/>
          <w:lang w:eastAsia="zh-CN" w:bidi="hi-IN"/>
        </w:rPr>
        <w:t xml:space="preserve">b) </w:t>
      </w:r>
      <w:r w:rsidR="007B60C4" w:rsidRPr="005F4C94">
        <w:rPr>
          <w:rFonts w:ascii="Arial Unicode MS" w:eastAsia="NSimSun" w:hAnsi="Arial Unicode MS" w:cs="Arial"/>
          <w:b/>
          <w:bCs/>
          <w:kern w:val="3"/>
          <w:sz w:val="24"/>
          <w:szCs w:val="24"/>
          <w:lang w:eastAsia="zh-CN" w:bidi="hi-IN"/>
        </w:rPr>
        <w:t>Solução 2</w:t>
      </w:r>
    </w:p>
    <w:p w14:paraId="5EE68CDD" w14:textId="1DAB4C92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color w:val="2A6099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b.1) Viabilidade de mercado: Execução dos serviços </w:t>
      </w:r>
      <w:r w:rsidR="00CA451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com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mão de obra própria, po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r meio de servidores municipais.</w:t>
      </w:r>
    </w:p>
    <w:p w14:paraId="4DB6E5CF" w14:textId="007B4B8C" w:rsidR="0020120A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b.2) Viabilidade econômica: 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Não, devido à falta de mão de obra</w:t>
      </w:r>
      <w:r w:rsidR="00CA451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com qualificação técnica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.</w:t>
      </w:r>
    </w:p>
    <w:p w14:paraId="7C9B02C6" w14:textId="5E38FB5A" w:rsidR="00FD39EE" w:rsidRPr="005F4C94" w:rsidRDefault="008478CB" w:rsidP="004B4172">
      <w:pPr>
        <w:suppressAutoHyphens/>
        <w:spacing w:after="0" w:line="240" w:lineRule="auto"/>
        <w:ind w:firstLine="709"/>
        <w:jc w:val="both"/>
        <w:textAlignment w:val="baseline"/>
        <w:rPr>
          <w:rFonts w:ascii="Arial Unicode MS" w:eastAsia="NSimSun" w:hAnsi="Arial Unicode MS" w:cs="Arial"/>
          <w:color w:val="2A6099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b.3) Viabilidade operacional: Não se torna viável devido a qualificação técnica, visto que o município não possui em seu quadro servidor</w:t>
      </w:r>
      <w:r w:rsidR="005B16A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com a especialização necessária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pa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ra desenvolvime</w:t>
      </w:r>
      <w:r w:rsidR="005B16A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nto destas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atividade</w:t>
      </w:r>
      <w:r w:rsidR="005B16A2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s</w:t>
      </w:r>
      <w:r w:rsidR="0020120A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.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</w:t>
      </w:r>
    </w:p>
    <w:p w14:paraId="61C65832" w14:textId="77777777" w:rsidR="00A9177E" w:rsidRPr="005F4C94" w:rsidRDefault="00A9177E" w:rsidP="004B4172">
      <w:pPr>
        <w:suppressAutoHyphens/>
        <w:spacing w:after="0" w:line="240" w:lineRule="auto"/>
        <w:jc w:val="both"/>
        <w:textAlignment w:val="baseline"/>
        <w:rPr>
          <w:rFonts w:ascii="Arial Unicode MS" w:eastAsia="NSimSun" w:hAnsi="Arial Unicode MS" w:cs="Arial"/>
          <w:i/>
          <w:iCs/>
          <w:color w:val="2A6099"/>
          <w:kern w:val="3"/>
          <w:sz w:val="24"/>
          <w:szCs w:val="24"/>
          <w:lang w:eastAsia="zh-CN" w:bidi="hi-IN"/>
        </w:rPr>
      </w:pPr>
    </w:p>
    <w:p w14:paraId="11325028" w14:textId="77777777" w:rsidR="00A9177E" w:rsidRPr="005F4C94" w:rsidRDefault="00A9177E" w:rsidP="004B4172">
      <w:pPr>
        <w:suppressAutoHyphens/>
        <w:spacing w:after="0" w:line="240" w:lineRule="auto"/>
        <w:jc w:val="both"/>
        <w:textAlignment w:val="baseline"/>
        <w:rPr>
          <w:rFonts w:ascii="Arial Unicode MS" w:eastAsia="NSimSun" w:hAnsi="Arial Unicode MS" w:cs="Arial"/>
          <w:i/>
          <w:iCs/>
          <w:color w:val="2A6099"/>
          <w:kern w:val="3"/>
          <w:sz w:val="24"/>
          <w:szCs w:val="24"/>
          <w:lang w:eastAsia="zh-CN" w:bidi="hi-IN"/>
        </w:rPr>
      </w:pPr>
    </w:p>
    <w:p w14:paraId="5239C7C7" w14:textId="77777777" w:rsidR="00FD39EE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5.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ESTIMATIVA DO PREÇO DA CONTRATAÇÃO</w:t>
      </w:r>
    </w:p>
    <w:p w14:paraId="5369E69D" w14:textId="77777777" w:rsidR="00AA3708" w:rsidRPr="005F4C94" w:rsidRDefault="00AA3708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</w:p>
    <w:p w14:paraId="0DB1EE72" w14:textId="77777777" w:rsidR="00351810" w:rsidRPr="005F4C94" w:rsidRDefault="00351810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A partir dos levantamentos e informações apresentadas, elaboraram-se as planilhas de custos com os orçamentos-base de licitações. A planilha utilizada foi o modelo disponibilizado pelo TCE/RS que sintetiza o estudo realizado e serviu de referência. </w:t>
      </w:r>
    </w:p>
    <w:p w14:paraId="7E153406" w14:textId="09517FFF" w:rsidR="00351810" w:rsidRPr="005F4C94" w:rsidRDefault="00351810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Para a elaboração da planilha </w:t>
      </w:r>
      <w:r w:rsidR="00A77B6D" w:rsidRPr="005F4C94">
        <w:rPr>
          <w:rFonts w:ascii="Arial Unicode MS" w:hAnsi="Arial Unicode MS" w:cs="Arial"/>
          <w:sz w:val="24"/>
          <w:szCs w:val="24"/>
        </w:rPr>
        <w:t>de</w:t>
      </w:r>
      <w:r w:rsidR="00D83914" w:rsidRPr="005F4C94">
        <w:rPr>
          <w:rFonts w:ascii="Arial Unicode MS" w:hAnsi="Arial Unicode MS" w:cs="Arial"/>
          <w:sz w:val="24"/>
          <w:szCs w:val="24"/>
        </w:rPr>
        <w:t>stes</w:t>
      </w:r>
      <w:r w:rsidR="00A77B6D" w:rsidRPr="005F4C94">
        <w:rPr>
          <w:rFonts w:ascii="Arial Unicode MS" w:hAnsi="Arial Unicode MS" w:cs="Arial"/>
          <w:sz w:val="24"/>
          <w:szCs w:val="24"/>
        </w:rPr>
        <w:t xml:space="preserve"> 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serviços </w:t>
      </w:r>
      <w:r w:rsidR="00D83914" w:rsidRPr="005F4C94">
        <w:rPr>
          <w:rFonts w:ascii="Arial Unicode MS" w:hAnsi="Arial Unicode MS" w:cs="Arial"/>
          <w:sz w:val="24"/>
          <w:szCs w:val="24"/>
          <w:lang w:eastAsia="pt-BR"/>
        </w:rPr>
        <w:t>nas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secretarias municipais e </w:t>
      </w:r>
      <w:r w:rsidR="00D83914" w:rsidRPr="005F4C94">
        <w:rPr>
          <w:rFonts w:ascii="Arial Unicode MS" w:hAnsi="Arial Unicode MS" w:cs="Arial"/>
          <w:sz w:val="24"/>
          <w:szCs w:val="24"/>
          <w:lang w:eastAsia="pt-BR"/>
        </w:rPr>
        <w:t>órgãos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da Prefeitura Municipal</w:t>
      </w:r>
      <w:r w:rsidRPr="005F4C94">
        <w:rPr>
          <w:rFonts w:ascii="Arial Unicode MS" w:hAnsi="Arial Unicode MS" w:cs="Arial"/>
          <w:sz w:val="24"/>
          <w:szCs w:val="24"/>
        </w:rPr>
        <w:t>, foram utilizadas as variáveis que compõem tais despesas, sendo que foram classificadas como custos fixos e custos variáveis.</w:t>
      </w:r>
    </w:p>
    <w:p w14:paraId="0E79B541" w14:textId="77777777" w:rsidR="00351810" w:rsidRPr="005F4C94" w:rsidRDefault="00351810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Para a definição dos custos, consideram-se os custos de </w:t>
      </w:r>
      <w:r w:rsidR="00A77B6D" w:rsidRPr="005F4C94">
        <w:rPr>
          <w:rFonts w:ascii="Arial Unicode MS" w:hAnsi="Arial Unicode MS" w:cs="Arial"/>
          <w:sz w:val="24"/>
          <w:szCs w:val="24"/>
        </w:rPr>
        <w:t>equipamentos e mão de obra.</w:t>
      </w:r>
    </w:p>
    <w:p w14:paraId="6E2B47D1" w14:textId="77777777" w:rsidR="00351810" w:rsidRPr="005F4C94" w:rsidRDefault="00351810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Ressalta-se que para a composição dos custos foi considerado:</w:t>
      </w:r>
    </w:p>
    <w:p w14:paraId="0D6F0887" w14:textId="14B9D313" w:rsidR="00351810" w:rsidRPr="005F4C94" w:rsidRDefault="00C8620E" w:rsidP="004B4172">
      <w:pPr>
        <w:pStyle w:val="PargrafodaLista"/>
        <w:numPr>
          <w:ilvl w:val="0"/>
          <w:numId w:val="3"/>
        </w:numPr>
        <w:spacing w:after="0" w:line="240" w:lineRule="auto"/>
        <w:ind w:left="993" w:hanging="284"/>
        <w:contextualSpacing w:val="0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A</w:t>
      </w:r>
      <w:r w:rsidR="00351810" w:rsidRPr="005F4C94">
        <w:rPr>
          <w:rFonts w:ascii="Arial Unicode MS" w:hAnsi="Arial Unicode MS" w:cs="Arial"/>
          <w:sz w:val="24"/>
          <w:szCs w:val="24"/>
        </w:rPr>
        <w:t xml:space="preserve"> estimativa de </w:t>
      </w:r>
      <w:r w:rsidR="00D83914" w:rsidRPr="005F4C94">
        <w:rPr>
          <w:rFonts w:ascii="Arial Unicode MS" w:hAnsi="Arial Unicode MS" w:cs="Arial"/>
          <w:sz w:val="24"/>
          <w:szCs w:val="24"/>
        </w:rPr>
        <w:t>necessidades de cada local;</w:t>
      </w:r>
    </w:p>
    <w:p w14:paraId="77A6D039" w14:textId="0D377319" w:rsidR="00351810" w:rsidRPr="005F4C94" w:rsidRDefault="00C8620E" w:rsidP="004B4172">
      <w:pPr>
        <w:pStyle w:val="PargrafodaLista"/>
        <w:numPr>
          <w:ilvl w:val="0"/>
          <w:numId w:val="3"/>
        </w:numPr>
        <w:spacing w:after="0" w:line="240" w:lineRule="auto"/>
        <w:ind w:left="993" w:hanging="284"/>
        <w:contextualSpacing w:val="0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A</w:t>
      </w:r>
      <w:r w:rsidR="00351810" w:rsidRPr="005F4C94">
        <w:rPr>
          <w:rFonts w:ascii="Arial Unicode MS" w:hAnsi="Arial Unicode MS" w:cs="Arial"/>
          <w:sz w:val="24"/>
          <w:szCs w:val="24"/>
        </w:rPr>
        <w:t xml:space="preserve"> </w:t>
      </w:r>
      <w:r w:rsidR="00D83914" w:rsidRPr="005F4C94">
        <w:rPr>
          <w:rFonts w:ascii="Arial Unicode MS" w:hAnsi="Arial Unicode MS" w:cs="Arial"/>
          <w:sz w:val="24"/>
          <w:szCs w:val="24"/>
        </w:rPr>
        <w:t>equipe</w:t>
      </w:r>
      <w:r w:rsidR="00351810" w:rsidRPr="005F4C94">
        <w:rPr>
          <w:rFonts w:ascii="Arial Unicode MS" w:hAnsi="Arial Unicode MS" w:cs="Arial"/>
          <w:sz w:val="24"/>
          <w:szCs w:val="24"/>
        </w:rPr>
        <w:t xml:space="preserve"> composta </w:t>
      </w:r>
      <w:r w:rsidR="00312B59" w:rsidRPr="005F4C94">
        <w:rPr>
          <w:rFonts w:ascii="Arial Unicode MS" w:hAnsi="Arial Unicode MS" w:cs="Arial"/>
          <w:sz w:val="24"/>
          <w:szCs w:val="24"/>
        </w:rPr>
        <w:t>para cada serviço</w:t>
      </w:r>
      <w:r w:rsidR="00351810" w:rsidRPr="005F4C94">
        <w:rPr>
          <w:rFonts w:ascii="Arial Unicode MS" w:hAnsi="Arial Unicode MS" w:cs="Arial"/>
          <w:sz w:val="24"/>
          <w:szCs w:val="24"/>
        </w:rPr>
        <w:t>;</w:t>
      </w:r>
    </w:p>
    <w:p w14:paraId="558F08DA" w14:textId="77777777" w:rsidR="00351810" w:rsidRPr="005F4C94" w:rsidRDefault="00C8620E" w:rsidP="004B4172">
      <w:pPr>
        <w:pStyle w:val="PargrafodaLista"/>
        <w:numPr>
          <w:ilvl w:val="0"/>
          <w:numId w:val="3"/>
        </w:numPr>
        <w:spacing w:after="0" w:line="240" w:lineRule="auto"/>
        <w:ind w:left="993" w:hanging="284"/>
        <w:contextualSpacing w:val="0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>O</w:t>
      </w:r>
      <w:r w:rsidR="00351810" w:rsidRPr="005F4C94">
        <w:rPr>
          <w:rFonts w:ascii="Arial Unicode MS" w:hAnsi="Arial Unicode MS" w:cs="Arial"/>
          <w:sz w:val="24"/>
          <w:szCs w:val="24"/>
        </w:rPr>
        <w:t>s detalhes sobre as condições de realização do serviço constam no presente projeto básico.</w:t>
      </w:r>
    </w:p>
    <w:p w14:paraId="6B536DA2" w14:textId="77777777" w:rsidR="00260CB1" w:rsidRPr="005F4C94" w:rsidRDefault="00260CB1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</w:p>
    <w:p w14:paraId="7AA1C2E7" w14:textId="77777777" w:rsidR="00260CB1" w:rsidRPr="005F4C94" w:rsidRDefault="00260CB1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Utilizando a planilha </w:t>
      </w:r>
      <w:r w:rsidR="00312B59" w:rsidRPr="005F4C94">
        <w:rPr>
          <w:rFonts w:ascii="Arial Unicode MS" w:hAnsi="Arial Unicode MS" w:cs="Arial"/>
          <w:sz w:val="24"/>
          <w:szCs w:val="24"/>
        </w:rPr>
        <w:t>de custo</w:t>
      </w:r>
      <w:r w:rsidRPr="005F4C94">
        <w:rPr>
          <w:rFonts w:ascii="Arial Unicode MS" w:hAnsi="Arial Unicode MS" w:cs="Arial"/>
          <w:sz w:val="24"/>
          <w:szCs w:val="24"/>
        </w:rPr>
        <w:t xml:space="preserve"> que sintetiza o estudo realizado e serviu de referência, foi feito a estimativa de custos, conforme quadro abaixo:</w:t>
      </w:r>
    </w:p>
    <w:p w14:paraId="03A9F429" w14:textId="77777777" w:rsidR="00AA3708" w:rsidRPr="005F4C94" w:rsidRDefault="00AA3708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</w:p>
    <w:tbl>
      <w:tblPr>
        <w:tblW w:w="8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60"/>
        <w:gridCol w:w="1141"/>
        <w:gridCol w:w="749"/>
        <w:gridCol w:w="787"/>
        <w:gridCol w:w="1229"/>
        <w:gridCol w:w="737"/>
        <w:gridCol w:w="1308"/>
      </w:tblGrid>
      <w:tr w:rsidR="00AE3EED" w:rsidRPr="005F4C94" w14:paraId="016ABAC3" w14:textId="77777777" w:rsidTr="005F4C94">
        <w:trPr>
          <w:trHeight w:val="76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673" w14:textId="6D9A83EB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4C7" w14:textId="5BC3D23E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874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PO R$/mês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2E5" w14:textId="026588BE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Nr</w:t>
            </w:r>
            <w:proofErr w:type="spellEnd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 xml:space="preserve">. de </w:t>
            </w:r>
            <w:proofErr w:type="spellStart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Func</w:t>
            </w:r>
            <w:proofErr w:type="spellEnd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4C1F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Hrs</w:t>
            </w:r>
            <w:proofErr w:type="spellEnd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Func</w:t>
            </w:r>
            <w:proofErr w:type="spellEnd"/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/ Mês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0C31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Custo por funcionário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FDA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Custo por Hora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B60B" w14:textId="0C3B89F0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Total R$/ano</w:t>
            </w:r>
          </w:p>
        </w:tc>
      </w:tr>
      <w:tr w:rsidR="00AE3EED" w:rsidRPr="005F4C94" w14:paraId="12911D9F" w14:textId="77777777" w:rsidTr="005F4C94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7A7E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1B1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Auxiliar de Limpeza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7AA9" w14:textId="7BF669C8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101.210,67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CCB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3B11" w14:textId="6FC88790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165,43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9D32" w14:textId="1FBD142F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5.622,81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C79" w14:textId="534F7821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33,99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9879" w14:textId="32AE4315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1.214.528,03</w:t>
            </w:r>
          </w:p>
        </w:tc>
      </w:tr>
      <w:tr w:rsidR="00AE3EED" w:rsidRPr="005F4C94" w14:paraId="6CABBC74" w14:textId="77777777" w:rsidTr="005F4C94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10F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6469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Cozinheiro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292" w14:textId="401A7F5E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25.620,46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707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C8E" w14:textId="19A17E9A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165,43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973" w14:textId="238C2D7E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5.124,09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FF9" w14:textId="22D8722D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30,97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A370" w14:textId="0ED54903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307.445,47</w:t>
            </w:r>
          </w:p>
        </w:tc>
      </w:tr>
      <w:tr w:rsidR="00AE3EED" w:rsidRPr="005F4C94" w14:paraId="113A3BFD" w14:textId="77777777" w:rsidTr="005F4C94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3E5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8571" w14:textId="275EA69F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Administração Local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44E" w14:textId="0BDB01F1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1.180,56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9F85" w14:textId="7777777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3B2" w14:textId="78D11097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32,00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93E" w14:textId="65C51F3B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1.180,56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E20" w14:textId="3B12112A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36,89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B115" w14:textId="2BAA6403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  <w:t>14.166,75</w:t>
            </w:r>
          </w:p>
        </w:tc>
      </w:tr>
      <w:tr w:rsidR="00AE3EED" w:rsidRPr="005F4C94" w14:paraId="2B57969A" w14:textId="77777777" w:rsidTr="005F4C94">
        <w:trPr>
          <w:trHeight w:val="2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D8CE" w14:textId="425FC922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972" w14:textId="6FB3E7C1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7F63" w14:textId="0D8699E0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128.011,69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2EA" w14:textId="7BE886AF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FEB4" w14:textId="2283F2B8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51D" w14:textId="3B033C29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A539" w14:textId="0627B708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sz w:val="20"/>
                <w:szCs w:val="20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B36" w14:textId="2FACBD3D" w:rsidR="00AE3EED" w:rsidRPr="005F4C94" w:rsidRDefault="00AE3EED" w:rsidP="005F4C94">
            <w:pPr>
              <w:spacing w:after="0" w:line="240" w:lineRule="auto"/>
              <w:jc w:val="center"/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</w:pPr>
            <w:r w:rsidRPr="005F4C94">
              <w:rPr>
                <w:rFonts w:ascii="Arial Unicode MS" w:eastAsia="Times New Roman" w:hAnsi="Arial Unicode MS" w:cs="Arial"/>
                <w:b/>
                <w:bCs/>
                <w:sz w:val="20"/>
                <w:szCs w:val="20"/>
                <w:lang w:eastAsia="pt-BR"/>
              </w:rPr>
              <w:t>1.536.140,25</w:t>
            </w:r>
          </w:p>
        </w:tc>
      </w:tr>
    </w:tbl>
    <w:p w14:paraId="374B9E73" w14:textId="77777777" w:rsidR="005024FA" w:rsidRPr="005F4C94" w:rsidRDefault="005024FA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</w:p>
    <w:p w14:paraId="1B7C6E58" w14:textId="77777777" w:rsidR="00FD39EE" w:rsidRPr="005F4C94" w:rsidRDefault="00FD39EE" w:rsidP="004B417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hAnsi="Arial Unicode MS" w:cs="Arial"/>
          <w:iCs/>
          <w:sz w:val="24"/>
          <w:szCs w:val="24"/>
        </w:rPr>
      </w:pPr>
    </w:p>
    <w:p w14:paraId="0FA1D9F9" w14:textId="77777777" w:rsidR="009C1748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6.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ANÁLISE E COMPARAÇÃO DAS SOLUÇÕES EXISTENTES E JUSTIFICATIVA DA SOLUÇÃO ELEITA DE ACORDO COM A VIABILIDADE DE MERCADO, ECONÔMICA E OPERACIONAL</w:t>
      </w:r>
    </w:p>
    <w:p w14:paraId="496FAD76" w14:textId="77777777" w:rsidR="00E378D9" w:rsidRPr="005F4C94" w:rsidRDefault="00E378D9" w:rsidP="004B417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eastAsia="NSimSun" w:hAnsi="Arial Unicode MS" w:cs="Arial"/>
          <w:b/>
          <w:kern w:val="3"/>
          <w:sz w:val="24"/>
          <w:szCs w:val="24"/>
          <w:lang w:eastAsia="zh-CN" w:bidi="hi-IN"/>
        </w:rPr>
      </w:pPr>
    </w:p>
    <w:p w14:paraId="4F33DB2E" w14:textId="77DB5C59" w:rsidR="009C1748" w:rsidRPr="005F4C94" w:rsidRDefault="00EA2A91" w:rsidP="004B417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b/>
          <w:kern w:val="3"/>
          <w:sz w:val="24"/>
          <w:szCs w:val="24"/>
          <w:lang w:eastAsia="zh-CN" w:bidi="hi-IN"/>
        </w:rPr>
        <w:t>Solução 1: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d</w:t>
      </w:r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esta forma, a Secretaria Municipal de </w:t>
      </w:r>
      <w:r w:rsidR="00E378D9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Administração</w:t>
      </w:r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, opta por terceirizar a operacionalidade </w:t>
      </w:r>
      <w:proofErr w:type="gramStart"/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do 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>serviços</w:t>
      </w:r>
      <w:proofErr w:type="gramEnd"/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de limpeza</w:t>
      </w:r>
      <w:r w:rsidR="00E378D9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em geral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="00AE4E3C" w:rsidRPr="005F4C94">
        <w:rPr>
          <w:rFonts w:ascii="Arial Unicode MS" w:hAnsi="Arial Unicode MS" w:cs="Arial"/>
          <w:sz w:val="24"/>
          <w:szCs w:val="24"/>
          <w:lang w:eastAsia="pt-BR"/>
        </w:rPr>
        <w:t xml:space="preserve">e </w:t>
      </w:r>
      <w:r w:rsidR="005024FA" w:rsidRPr="005F4C94">
        <w:rPr>
          <w:rFonts w:ascii="Arial Unicode MS" w:hAnsi="Arial Unicode MS" w:cs="Arial"/>
          <w:sz w:val="24"/>
          <w:szCs w:val="24"/>
          <w:lang w:eastAsia="pt-BR"/>
        </w:rPr>
        <w:t>cozinheiro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="00E378D9" w:rsidRPr="005F4C94">
        <w:rPr>
          <w:rFonts w:ascii="Arial Unicode MS" w:hAnsi="Arial Unicode MS" w:cs="Arial"/>
          <w:sz w:val="24"/>
          <w:szCs w:val="24"/>
          <w:lang w:eastAsia="pt-BR"/>
        </w:rPr>
        <w:t>nas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secretarias municipais</w:t>
      </w:r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, p</w:t>
      </w:r>
      <w:r w:rsidR="00EB7DEC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or meio de processo licitatório</w:t>
      </w:r>
      <w:r w:rsidR="00C8620E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,</w:t>
      </w:r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regido pela Lei </w:t>
      </w:r>
      <w:r w:rsidR="00C8620E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Federal </w:t>
      </w:r>
      <w:r w:rsidR="00894EE5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nº 14.133/2021, tendo em vista, </w:t>
      </w:r>
      <w:r w:rsidR="009C1748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esta solução ser considerada a mais vantajosa em relação aos custos;</w:t>
      </w:r>
    </w:p>
    <w:p w14:paraId="136C569F" w14:textId="5E756BD1" w:rsidR="00EE410E" w:rsidRPr="005F4C94" w:rsidRDefault="009C1748" w:rsidP="00EE410E">
      <w:pPr>
        <w:suppressAutoHyphens/>
        <w:spacing w:after="0" w:line="240" w:lineRule="auto"/>
        <w:ind w:firstLine="708"/>
        <w:jc w:val="both"/>
        <w:textAlignment w:val="baseline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eastAsia="NSimSun" w:hAnsi="Arial Unicode MS" w:cs="Arial"/>
          <w:b/>
          <w:kern w:val="3"/>
          <w:sz w:val="24"/>
          <w:szCs w:val="24"/>
          <w:lang w:eastAsia="zh-CN" w:bidi="hi-IN"/>
        </w:rPr>
        <w:t>Solução</w:t>
      </w:r>
      <w:r w:rsidR="007479F1" w:rsidRPr="005F4C94">
        <w:rPr>
          <w:rFonts w:ascii="Arial Unicode MS" w:eastAsia="NSimSun" w:hAnsi="Arial Unicode MS" w:cs="Arial"/>
          <w:b/>
          <w:kern w:val="3"/>
          <w:sz w:val="24"/>
          <w:szCs w:val="24"/>
          <w:lang w:eastAsia="zh-CN" w:bidi="hi-IN"/>
        </w:rPr>
        <w:t xml:space="preserve"> </w:t>
      </w:r>
      <w:r w:rsidRPr="005F4C94">
        <w:rPr>
          <w:rFonts w:ascii="Arial Unicode MS" w:eastAsia="NSimSun" w:hAnsi="Arial Unicode MS" w:cs="Arial"/>
          <w:b/>
          <w:kern w:val="3"/>
          <w:sz w:val="24"/>
          <w:szCs w:val="24"/>
          <w:lang w:eastAsia="zh-CN" w:bidi="hi-IN"/>
        </w:rPr>
        <w:t>2: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</w:t>
      </w:r>
      <w:r w:rsidR="00EE410E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Realização dos serviços com </w:t>
      </w:r>
      <w:r w:rsidR="00B51C69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veículo </w:t>
      </w:r>
      <w:r w:rsidR="00EE410E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e mão-de-obra própria seria inviável tendo em vista a falta de qualificação dos servidores para o serviço descrito</w:t>
      </w:r>
      <w:r w:rsidR="00B51C69" w:rsidRPr="005F4C94">
        <w:rPr>
          <w:rFonts w:ascii="Arial Unicode MS" w:hAnsi="Arial Unicode MS" w:cs="Arial"/>
          <w:sz w:val="24"/>
          <w:szCs w:val="24"/>
        </w:rPr>
        <w:t>.</w:t>
      </w:r>
    </w:p>
    <w:p w14:paraId="4799965A" w14:textId="77777777" w:rsidR="00FD39EE" w:rsidRPr="005F4C94" w:rsidRDefault="00FD39EE" w:rsidP="004B4172">
      <w:pPr>
        <w:suppressAutoHyphens/>
        <w:spacing w:after="0" w:line="240" w:lineRule="auto"/>
        <w:jc w:val="both"/>
        <w:textAlignment w:val="baseline"/>
        <w:rPr>
          <w:rFonts w:ascii="Arial Unicode MS" w:eastAsia="NSimSun" w:hAnsi="Arial Unicode MS" w:cs="Arial"/>
          <w:iCs/>
          <w:kern w:val="3"/>
          <w:sz w:val="24"/>
          <w:szCs w:val="24"/>
          <w:lang w:eastAsia="zh-CN" w:bidi="hi-IN"/>
        </w:rPr>
      </w:pPr>
    </w:p>
    <w:p w14:paraId="6A29CFE3" w14:textId="77777777" w:rsidR="00FD39EE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7.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JUSTIFICATIVA PARA PARCELAMENTO</w:t>
      </w:r>
    </w:p>
    <w:p w14:paraId="3572BDF7" w14:textId="77777777" w:rsidR="00AE4E3C" w:rsidRPr="005F4C94" w:rsidRDefault="00AE4E3C" w:rsidP="00EB7DEC">
      <w:pPr>
        <w:tabs>
          <w:tab w:val="left" w:pos="993"/>
        </w:tabs>
        <w:spacing w:after="0" w:line="240" w:lineRule="auto"/>
        <w:ind w:firstLine="709"/>
        <w:jc w:val="both"/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</w:pPr>
    </w:p>
    <w:p w14:paraId="61192575" w14:textId="1D33477D" w:rsidR="00EB7DEC" w:rsidRPr="005F4C94" w:rsidRDefault="00EB7DEC" w:rsidP="00EB7DEC">
      <w:pPr>
        <w:tabs>
          <w:tab w:val="left" w:pos="993"/>
        </w:tabs>
        <w:spacing w:after="0" w:line="240" w:lineRule="auto"/>
        <w:ind w:firstLine="709"/>
        <w:jc w:val="both"/>
        <w:rPr>
          <w:rFonts w:ascii="Arial Unicode MS" w:hAnsi="Arial Unicode MS" w:cs="Arial"/>
          <w:color w:val="FF0000"/>
          <w:sz w:val="24"/>
          <w:szCs w:val="24"/>
          <w:lang w:eastAsia="pt-BR"/>
        </w:rPr>
      </w:pPr>
      <w:r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>O parcelamento da execução do objeto da licitação se afigura como inviável sob o aspecto logístico por criar obrigações entre várias partes participantes</w:t>
      </w:r>
      <w:r w:rsidR="00E378D9"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>,</w:t>
      </w:r>
      <w:r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 xml:space="preserve"> criando dificuldades de fiscalização dos diversos atos da cadeia de serviços. </w:t>
      </w:r>
      <w:r w:rsidR="005024FA"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>Somente está sendo separado o</w:t>
      </w:r>
      <w:r w:rsidR="00E378D9"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 xml:space="preserve">s serviços de portaria, devido a </w:t>
      </w:r>
      <w:r w:rsidR="005024FA"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>diferença do tipo de serviço</w:t>
      </w:r>
      <w:r w:rsidR="00E378D9" w:rsidRPr="005F4C94">
        <w:rPr>
          <w:rFonts w:ascii="Arial Unicode MS" w:eastAsia="Times New Roman" w:hAnsi="Arial Unicode MS" w:cs="Arial"/>
          <w:bCs/>
          <w:iCs/>
          <w:sz w:val="24"/>
          <w:szCs w:val="24"/>
          <w:lang w:eastAsia="zh-CN"/>
        </w:rPr>
        <w:t>.</w:t>
      </w:r>
    </w:p>
    <w:p w14:paraId="1CBEEC39" w14:textId="77777777" w:rsidR="00AC5CEA" w:rsidRPr="005F4C94" w:rsidRDefault="00AC5CEA" w:rsidP="004B4172">
      <w:pPr>
        <w:autoSpaceDE w:val="0"/>
        <w:autoSpaceDN w:val="0"/>
        <w:adjustRightInd w:val="0"/>
        <w:spacing w:after="0" w:line="240" w:lineRule="auto"/>
        <w:ind w:firstLine="708"/>
        <w:rPr>
          <w:rFonts w:ascii="Arial Unicode MS" w:hAnsi="Arial Unicode MS" w:cs="Arial"/>
          <w:sz w:val="24"/>
          <w:szCs w:val="24"/>
          <w:lang w:eastAsia="pt-BR"/>
        </w:rPr>
      </w:pPr>
    </w:p>
    <w:p w14:paraId="6378FDB4" w14:textId="77777777" w:rsidR="00B51C69" w:rsidRPr="005F4C94" w:rsidRDefault="00B51C69" w:rsidP="004B4172">
      <w:pPr>
        <w:autoSpaceDE w:val="0"/>
        <w:autoSpaceDN w:val="0"/>
        <w:adjustRightInd w:val="0"/>
        <w:spacing w:after="0" w:line="240" w:lineRule="auto"/>
        <w:ind w:firstLine="708"/>
        <w:rPr>
          <w:rFonts w:ascii="Arial Unicode MS" w:hAnsi="Arial Unicode MS" w:cs="Arial"/>
          <w:sz w:val="24"/>
          <w:szCs w:val="24"/>
          <w:lang w:eastAsia="pt-BR"/>
        </w:rPr>
      </w:pPr>
    </w:p>
    <w:p w14:paraId="33A9C8AB" w14:textId="77777777" w:rsidR="00D66FE2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8.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DEMONSTRATIVO DOS RESULTADOS PRETENDIDOS</w:t>
      </w:r>
    </w:p>
    <w:p w14:paraId="0DEE7B7C" w14:textId="77777777" w:rsidR="00AE4E3C" w:rsidRPr="005F4C94" w:rsidRDefault="00AE4E3C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color w:val="000000"/>
          <w:sz w:val="24"/>
          <w:szCs w:val="24"/>
        </w:rPr>
      </w:pPr>
    </w:p>
    <w:p w14:paraId="13841FA4" w14:textId="300D6812" w:rsidR="00FD39EE" w:rsidRPr="005F4C94" w:rsidRDefault="008478CB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color w:val="000000"/>
          <w:sz w:val="24"/>
          <w:szCs w:val="24"/>
        </w:rPr>
      </w:pP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A prestação dos serviços é necessária para atender a demanda existente no Município, devido à dificuldade da prestação do serviço por </w:t>
      </w:r>
      <w:r w:rsidR="00EB7DEC" w:rsidRPr="005F4C94">
        <w:rPr>
          <w:rFonts w:ascii="Arial Unicode MS" w:hAnsi="Arial Unicode MS" w:cs="Arial"/>
          <w:color w:val="000000"/>
          <w:sz w:val="24"/>
          <w:szCs w:val="24"/>
        </w:rPr>
        <w:t>não possuir</w:t>
      </w: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 mão de obra própria, bem como o Município não possui </w:t>
      </w:r>
      <w:r w:rsidR="00E378D9" w:rsidRPr="005F4C94">
        <w:rPr>
          <w:rFonts w:ascii="Arial Unicode MS" w:hAnsi="Arial Unicode MS" w:cs="Arial"/>
          <w:color w:val="000000"/>
          <w:sz w:val="24"/>
          <w:szCs w:val="24"/>
        </w:rPr>
        <w:t xml:space="preserve">veículo </w:t>
      </w: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de sua propriedade para realização dos serviços. </w:t>
      </w:r>
    </w:p>
    <w:p w14:paraId="4EBE900C" w14:textId="18823682" w:rsidR="00C84CC0" w:rsidRPr="005F4C94" w:rsidRDefault="005F4C94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color w:val="000000"/>
          <w:sz w:val="24"/>
          <w:szCs w:val="24"/>
        </w:rPr>
      </w:pP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Estes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serviços nas secretarias municipais da Prefeitura Municipal</w:t>
      </w: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 são</w:t>
      </w:r>
      <w:r w:rsidR="00F542FE" w:rsidRPr="005F4C94">
        <w:rPr>
          <w:rFonts w:ascii="Arial Unicode MS" w:hAnsi="Arial Unicode MS" w:cs="Arial"/>
          <w:color w:val="000000"/>
          <w:sz w:val="24"/>
          <w:szCs w:val="24"/>
        </w:rPr>
        <w:t xml:space="preserve"> de competência dos municípios, </w:t>
      </w:r>
      <w:r w:rsidR="00E378D9" w:rsidRPr="005F4C94">
        <w:rPr>
          <w:rFonts w:ascii="Arial Unicode MS" w:hAnsi="Arial Unicode MS" w:cs="Arial"/>
          <w:color w:val="000000"/>
          <w:sz w:val="24"/>
          <w:szCs w:val="24"/>
        </w:rPr>
        <w:t xml:space="preserve">e </w:t>
      </w:r>
      <w:r w:rsidR="00F542FE" w:rsidRPr="005F4C94">
        <w:rPr>
          <w:rFonts w:ascii="Arial Unicode MS" w:hAnsi="Arial Unicode MS" w:cs="Arial"/>
          <w:color w:val="000000"/>
          <w:sz w:val="24"/>
          <w:szCs w:val="24"/>
        </w:rPr>
        <w:t>é responsável pela organização e prestação direta ou indireta.</w:t>
      </w:r>
      <w:r w:rsidR="00260CB1" w:rsidRPr="005F4C94">
        <w:rPr>
          <w:rFonts w:ascii="Arial Unicode MS" w:hAnsi="Arial Unicode MS" w:cs="Arial"/>
          <w:color w:val="000000"/>
          <w:sz w:val="24"/>
          <w:szCs w:val="24"/>
        </w:rPr>
        <w:t xml:space="preserve"> </w:t>
      </w:r>
    </w:p>
    <w:p w14:paraId="7FA90268" w14:textId="7F0878B4" w:rsidR="00FD39EE" w:rsidRPr="005F4C94" w:rsidRDefault="00C84CC0" w:rsidP="004B4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color w:val="000000"/>
          <w:sz w:val="24"/>
          <w:szCs w:val="24"/>
        </w:rPr>
        <w:t xml:space="preserve">Espera-se com esta contratação permita </w:t>
      </w:r>
      <w:r w:rsidR="00536BD7" w:rsidRPr="005F4C94">
        <w:rPr>
          <w:rFonts w:ascii="Arial Unicode MS" w:hAnsi="Arial Unicode MS" w:cs="Arial"/>
          <w:color w:val="000000"/>
          <w:sz w:val="24"/>
          <w:szCs w:val="24"/>
        </w:rPr>
        <w:t xml:space="preserve">serviços adequados, </w:t>
      </w:r>
      <w:r w:rsidRPr="005F4C94">
        <w:rPr>
          <w:rFonts w:ascii="Arial Unicode MS" w:hAnsi="Arial Unicode MS" w:cs="Arial"/>
          <w:color w:val="000000"/>
          <w:sz w:val="24"/>
          <w:szCs w:val="24"/>
        </w:rPr>
        <w:t>com menor custo de</w:t>
      </w:r>
      <w:r w:rsidR="008209F2" w:rsidRPr="005F4C94">
        <w:rPr>
          <w:rFonts w:ascii="Arial Unicode MS" w:hAnsi="Arial Unicode MS" w:cs="Arial"/>
          <w:color w:val="000000"/>
          <w:sz w:val="24"/>
          <w:szCs w:val="24"/>
        </w:rPr>
        <w:t xml:space="preserve"> mercado</w:t>
      </w:r>
      <w:r w:rsidR="00536BD7" w:rsidRPr="005F4C94">
        <w:rPr>
          <w:rFonts w:ascii="Arial Unicode MS" w:hAnsi="Arial Unicode MS" w:cs="Arial"/>
          <w:color w:val="000000"/>
          <w:sz w:val="24"/>
          <w:szCs w:val="24"/>
        </w:rPr>
        <w:t>,</w:t>
      </w:r>
      <w:r w:rsidR="008209F2" w:rsidRPr="005F4C94">
        <w:rPr>
          <w:rFonts w:ascii="Arial Unicode MS" w:hAnsi="Arial Unicode MS" w:cs="Arial"/>
          <w:color w:val="000000"/>
          <w:sz w:val="24"/>
          <w:szCs w:val="24"/>
        </w:rPr>
        <w:t xml:space="preserve"> atendendo a legislação, 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>com qualidade que atenda à especificação, correspondendo às necessidades das unidades requisitantes da contratação de empresa para prestação de serviços.</w:t>
      </w:r>
    </w:p>
    <w:p w14:paraId="11CE5F1F" w14:textId="1B9491FE" w:rsidR="008209F2" w:rsidRPr="005F4C94" w:rsidRDefault="008209F2" w:rsidP="00EB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Busca-se que a população do Município de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Paverama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, tenha à sua disposição um serviço da melhor qualidade possív</w:t>
      </w:r>
      <w:r w:rsidR="00536BD7" w:rsidRPr="005F4C94">
        <w:rPr>
          <w:rFonts w:ascii="Arial Unicode MS" w:hAnsi="Arial Unicode MS" w:cs="Arial"/>
          <w:sz w:val="24"/>
          <w:szCs w:val="24"/>
          <w:lang w:eastAsia="pt-BR"/>
        </w:rPr>
        <w:t>el e com o menor custo possível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.</w:t>
      </w:r>
    </w:p>
    <w:p w14:paraId="3523EE2C" w14:textId="77777777" w:rsidR="008209F2" w:rsidRPr="005F4C94" w:rsidRDefault="008209F2" w:rsidP="004B4172">
      <w:pPr>
        <w:autoSpaceDE w:val="0"/>
        <w:autoSpaceDN w:val="0"/>
        <w:adjustRightInd w:val="0"/>
        <w:spacing w:after="0" w:line="240" w:lineRule="auto"/>
        <w:ind w:firstLine="708"/>
        <w:rPr>
          <w:rFonts w:ascii="Arial Unicode MS" w:hAnsi="Arial Unicode MS" w:cs="Arial"/>
          <w:sz w:val="24"/>
          <w:szCs w:val="24"/>
          <w:lang w:eastAsia="pt-BR"/>
        </w:rPr>
      </w:pPr>
    </w:p>
    <w:p w14:paraId="3E74D385" w14:textId="6E786747" w:rsidR="008209F2" w:rsidRPr="005F4C94" w:rsidRDefault="00A9177E" w:rsidP="00AE4E3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Arial Unicode MS" w:hAnsi="Arial Unicode MS" w:cs="Arial"/>
          <w:b/>
          <w:bCs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b/>
          <w:bCs/>
          <w:sz w:val="24"/>
          <w:szCs w:val="24"/>
          <w:lang w:eastAsia="pt-BR"/>
        </w:rPr>
        <w:t xml:space="preserve">9. </w:t>
      </w:r>
      <w:r w:rsidR="008209F2" w:rsidRPr="005F4C94">
        <w:rPr>
          <w:rFonts w:ascii="Arial Unicode MS" w:hAnsi="Arial Unicode MS" w:cs="Arial"/>
          <w:b/>
          <w:bCs/>
          <w:sz w:val="24"/>
          <w:szCs w:val="24"/>
          <w:lang w:eastAsia="pt-BR"/>
        </w:rPr>
        <w:t>DESCRIÇÃO D</w:t>
      </w:r>
      <w:r w:rsidR="00AE4E3C" w:rsidRPr="005F4C94">
        <w:rPr>
          <w:rFonts w:ascii="Arial Unicode MS" w:hAnsi="Arial Unicode MS" w:cs="Arial"/>
          <w:b/>
          <w:bCs/>
          <w:sz w:val="24"/>
          <w:szCs w:val="24"/>
          <w:lang w:eastAsia="pt-BR"/>
        </w:rPr>
        <w:t>E POSSÍVEIS IMPACTOS AMBIENTAIS</w:t>
      </w:r>
    </w:p>
    <w:p w14:paraId="1103F3DB" w14:textId="77777777" w:rsidR="00AE4E3C" w:rsidRPr="005F4C94" w:rsidRDefault="00AE4E3C" w:rsidP="00EB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</w:p>
    <w:p w14:paraId="1C1F1405" w14:textId="77777777" w:rsidR="00AE4E3C" w:rsidRPr="005F4C94" w:rsidRDefault="008209F2" w:rsidP="00EB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Dada a natureza do objeto que se pretende contratar, </w:t>
      </w:r>
      <w:r w:rsidR="00536BD7" w:rsidRPr="005F4C94">
        <w:rPr>
          <w:rFonts w:ascii="Arial Unicode MS" w:hAnsi="Arial Unicode MS" w:cs="Arial"/>
          <w:sz w:val="24"/>
          <w:szCs w:val="24"/>
          <w:lang w:eastAsia="pt-BR"/>
        </w:rPr>
        <w:t xml:space="preserve">não se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verificam-se impactos ambientais relevantes, </w:t>
      </w:r>
      <w:r w:rsidR="00536BD7" w:rsidRPr="005F4C94">
        <w:rPr>
          <w:rFonts w:ascii="Arial Unicode MS" w:hAnsi="Arial Unicode MS" w:cs="Arial"/>
          <w:sz w:val="24"/>
          <w:szCs w:val="24"/>
          <w:lang w:eastAsia="pt-BR"/>
        </w:rPr>
        <w:t xml:space="preserve">mas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sendo necessário que a licitante atenda aos critérios dos órgãos fiscalizadores e à política de sustentabilidade ambiental. </w:t>
      </w:r>
    </w:p>
    <w:p w14:paraId="22E35E60" w14:textId="6F4FB5CB" w:rsidR="00D66FE2" w:rsidRPr="005F4C94" w:rsidRDefault="00EB7DEC" w:rsidP="00EB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Deverá ser 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exigido </w:t>
      </w:r>
      <w:r w:rsidR="00D56498" w:rsidRPr="005F4C94">
        <w:rPr>
          <w:rFonts w:ascii="Arial Unicode MS" w:hAnsi="Arial Unicode MS" w:cs="Arial"/>
          <w:sz w:val="24"/>
          <w:szCs w:val="24"/>
          <w:lang w:eastAsia="pt-BR"/>
        </w:rPr>
        <w:t>que o prestador preste os</w:t>
      </w:r>
      <w:r w:rsidR="00B51C69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serviços ambientalmente correto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>, ao qual cabe a fiscalização das condicionantes. Cabe também 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os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profissiona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is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habilitado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s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do município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de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Paverama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>, encarregado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s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pela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fiscalização dos serviços, atentar-se a eventuais descumprimentos da legislação municipal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e demais legislações vigentes a este serviço,</w:t>
      </w:r>
      <w:r w:rsidR="008209F2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no que diz respeito ao meio ambiente, bem como a outras diretrizes técnicas ambientais que porventura não estejam presentes em legislação.</w:t>
      </w:r>
    </w:p>
    <w:p w14:paraId="5CB2B3C5" w14:textId="77777777" w:rsidR="008209F2" w:rsidRPr="005F4C94" w:rsidRDefault="008209F2" w:rsidP="004B417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hAnsi="Arial Unicode MS" w:cs="Arial"/>
          <w:sz w:val="24"/>
          <w:szCs w:val="24"/>
          <w:lang w:eastAsia="pt-BR"/>
        </w:rPr>
      </w:pPr>
    </w:p>
    <w:p w14:paraId="4EA779F6" w14:textId="77777777" w:rsidR="008209F2" w:rsidRPr="005F4C94" w:rsidRDefault="00A9177E" w:rsidP="00AE4E3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Arial Unicode MS" w:hAnsi="Arial Unicode MS" w:cs="Arial"/>
          <w:b/>
          <w:bCs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b/>
          <w:bCs/>
          <w:sz w:val="24"/>
          <w:szCs w:val="24"/>
          <w:lang w:eastAsia="pt-BR"/>
        </w:rPr>
        <w:t xml:space="preserve">10. </w:t>
      </w:r>
      <w:r w:rsidR="004B4172" w:rsidRPr="005F4C94">
        <w:rPr>
          <w:rFonts w:ascii="Arial Unicode MS" w:hAnsi="Arial Unicode MS" w:cs="Arial"/>
          <w:b/>
          <w:bCs/>
          <w:sz w:val="24"/>
          <w:szCs w:val="24"/>
          <w:lang w:eastAsia="pt-BR"/>
        </w:rPr>
        <w:t>POSICIONAMENTO CONCLUSIVO SOBRE A ADEQUAÇÃO DA CONTRATAÇÃO PARA O ATENDIMENTO DA NECESSIDADE A QUE SE DESTINA.</w:t>
      </w:r>
    </w:p>
    <w:p w14:paraId="5FFE0C81" w14:textId="77777777" w:rsidR="00AE4E3C" w:rsidRPr="005F4C94" w:rsidRDefault="00AE4E3C" w:rsidP="001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</w:p>
    <w:p w14:paraId="09FEB3B4" w14:textId="6FBCB911" w:rsidR="008209F2" w:rsidRPr="005F4C94" w:rsidRDefault="008209F2" w:rsidP="001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Conclui-se que a contratação de empresa para prestação de 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serviços de limpeza </w:t>
      </w:r>
      <w:r w:rsidR="00536BD7" w:rsidRPr="005F4C94">
        <w:rPr>
          <w:rFonts w:ascii="Arial Unicode MS" w:hAnsi="Arial Unicode MS" w:cs="Arial"/>
          <w:sz w:val="24"/>
          <w:szCs w:val="24"/>
          <w:lang w:eastAsia="pt-BR"/>
        </w:rPr>
        <w:t>e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cozinheiro </w:t>
      </w:r>
      <w:r w:rsidR="00536BD7" w:rsidRPr="005F4C94">
        <w:rPr>
          <w:rFonts w:ascii="Arial Unicode MS" w:hAnsi="Arial Unicode MS" w:cs="Arial"/>
          <w:sz w:val="24"/>
          <w:szCs w:val="24"/>
          <w:lang w:eastAsia="pt-BR"/>
        </w:rPr>
        <w:t>nas</w:t>
      </w:r>
      <w:r w:rsidR="00A77B6D" w:rsidRPr="005F4C94">
        <w:rPr>
          <w:rFonts w:ascii="Arial Unicode MS" w:hAnsi="Arial Unicode MS" w:cs="Arial"/>
          <w:sz w:val="24"/>
          <w:szCs w:val="24"/>
          <w:lang w:eastAsia="pt-BR"/>
        </w:rPr>
        <w:t xml:space="preserve"> secretarias municipais do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Município de </w:t>
      </w:r>
      <w:r w:rsidR="009C3EEE" w:rsidRPr="005F4C94">
        <w:rPr>
          <w:rFonts w:ascii="Arial Unicode MS" w:hAnsi="Arial Unicode MS" w:cs="Arial"/>
          <w:sz w:val="24"/>
          <w:szCs w:val="24"/>
          <w:lang w:eastAsia="pt-BR"/>
        </w:rPr>
        <w:t>Paverama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/RS, é indispensável para a saúde pública e </w:t>
      </w:r>
      <w:r w:rsidR="00AE4E3C" w:rsidRPr="005F4C94">
        <w:rPr>
          <w:rFonts w:ascii="Arial Unicode MS" w:hAnsi="Arial Unicode MS" w:cs="Arial"/>
          <w:sz w:val="24"/>
          <w:szCs w:val="24"/>
          <w:lang w:eastAsia="pt-BR"/>
        </w:rPr>
        <w:t xml:space="preserve">a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qualidade </w:t>
      </w:r>
      <w:r w:rsidR="00AE4E3C" w:rsidRPr="005F4C94">
        <w:rPr>
          <w:rFonts w:ascii="Arial Unicode MS" w:hAnsi="Arial Unicode MS" w:cs="Arial"/>
          <w:sz w:val="24"/>
          <w:szCs w:val="24"/>
          <w:lang w:eastAsia="pt-BR"/>
        </w:rPr>
        <w:t xml:space="preserve">da alimentação dos alunos </w:t>
      </w:r>
      <w:r w:rsidRPr="005F4C94">
        <w:rPr>
          <w:rFonts w:ascii="Arial Unicode MS" w:hAnsi="Arial Unicode MS" w:cs="Arial"/>
          <w:sz w:val="24"/>
          <w:szCs w:val="24"/>
          <w:lang w:eastAsia="pt-BR"/>
        </w:rPr>
        <w:t>do município, sendo este serviço essencial que deve ser oferecido à população.</w:t>
      </w:r>
    </w:p>
    <w:p w14:paraId="0B40B1FF" w14:textId="77777777" w:rsidR="008209F2" w:rsidRPr="005F4C94" w:rsidRDefault="008209F2" w:rsidP="0019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Conclui-se também que atualmente a solução técnica adotada é a mais viável economicamente e que esta administração poderá continuar a busca pela viabilidade de soluções mais modernas e ambientalmente mais recomendadas. </w:t>
      </w:r>
    </w:p>
    <w:p w14:paraId="4BF9408E" w14:textId="77777777" w:rsidR="008209F2" w:rsidRPr="005F4C94" w:rsidRDefault="008209F2" w:rsidP="004B4172">
      <w:pPr>
        <w:autoSpaceDE w:val="0"/>
        <w:autoSpaceDN w:val="0"/>
        <w:adjustRightInd w:val="0"/>
        <w:spacing w:after="0" w:line="240" w:lineRule="auto"/>
        <w:rPr>
          <w:rFonts w:ascii="Arial Unicode MS" w:hAnsi="Arial Unicode MS" w:cs="Arial"/>
          <w:sz w:val="24"/>
          <w:szCs w:val="24"/>
          <w:lang w:eastAsia="pt-BR"/>
        </w:rPr>
      </w:pPr>
      <w:r w:rsidRPr="005F4C94">
        <w:rPr>
          <w:rFonts w:ascii="Arial Unicode MS" w:hAnsi="Arial Unicode MS" w:cs="Arial"/>
          <w:sz w:val="24"/>
          <w:szCs w:val="24"/>
          <w:lang w:eastAsia="pt-BR"/>
        </w:rPr>
        <w:t xml:space="preserve"> </w:t>
      </w:r>
    </w:p>
    <w:p w14:paraId="342E54EA" w14:textId="77777777" w:rsidR="00D66FE2" w:rsidRPr="005F4C94" w:rsidRDefault="00A9177E" w:rsidP="004B4172">
      <w:pPr>
        <w:shd w:val="clear" w:color="auto" w:fill="D9D9D9" w:themeFill="background1" w:themeFillShade="D9"/>
        <w:spacing w:after="0" w:line="240" w:lineRule="auto"/>
        <w:jc w:val="both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 xml:space="preserve">11. </w:t>
      </w:r>
      <w:r w:rsidR="008478CB" w:rsidRPr="005F4C94">
        <w:rPr>
          <w:rFonts w:ascii="Arial Unicode MS" w:hAnsi="Arial Unicode MS" w:cs="Arial"/>
          <w:b/>
          <w:sz w:val="24"/>
          <w:szCs w:val="24"/>
        </w:rPr>
        <w:t>DECLARAÇÃO DA VIABILIDADE DA CONTRATAÇÃO</w:t>
      </w:r>
    </w:p>
    <w:p w14:paraId="3614AF52" w14:textId="77777777" w:rsidR="00AE4E3C" w:rsidRPr="005F4C94" w:rsidRDefault="00AE4E3C" w:rsidP="004B4172">
      <w:pPr>
        <w:spacing w:after="0" w:line="240" w:lineRule="auto"/>
        <w:ind w:firstLine="708"/>
        <w:jc w:val="both"/>
        <w:rPr>
          <w:rFonts w:ascii="Arial Unicode MS" w:hAnsi="Arial Unicode MS" w:cs="Arial"/>
          <w:sz w:val="24"/>
          <w:szCs w:val="24"/>
        </w:rPr>
      </w:pPr>
    </w:p>
    <w:p w14:paraId="707C59DD" w14:textId="692C24E8" w:rsidR="00FD39EE" w:rsidRPr="005F4C94" w:rsidRDefault="008478CB" w:rsidP="005F4C94">
      <w:pPr>
        <w:spacing w:after="0" w:line="240" w:lineRule="auto"/>
        <w:ind w:firstLine="708"/>
        <w:jc w:val="both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Com base nas informações levantadas ao longo do ETP, declaramos a viabilidade de contratação da solução 1 </w:t>
      </w:r>
      <w:r w:rsidR="00481C2C" w:rsidRPr="005F4C94">
        <w:rPr>
          <w:rFonts w:ascii="Arial Unicode MS" w:hAnsi="Arial Unicode MS" w:cs="Arial"/>
          <w:sz w:val="24"/>
          <w:szCs w:val="24"/>
        </w:rPr>
        <w:t>– Contratação</w:t>
      </w:r>
      <w:r w:rsidR="00192C71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de empresa especializada</w:t>
      </w:r>
      <w:r w:rsidR="00117038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, com fornecimento de mão-de-obra para </w:t>
      </w:r>
      <w:r w:rsidR="00536BD7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estes </w:t>
      </w:r>
      <w:r w:rsidR="00117038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serviços</w:t>
      </w:r>
      <w:r w:rsidR="00536BD7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.</w:t>
      </w:r>
    </w:p>
    <w:p w14:paraId="150DC9EB" w14:textId="77777777" w:rsidR="005F4C94" w:rsidRPr="005F4C94" w:rsidRDefault="005F4C94" w:rsidP="005F4C94">
      <w:pPr>
        <w:spacing w:after="0" w:line="240" w:lineRule="auto"/>
        <w:ind w:firstLine="708"/>
        <w:jc w:val="both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</w:p>
    <w:p w14:paraId="43C5B24C" w14:textId="77777777" w:rsidR="005F4C94" w:rsidRPr="005F4C94" w:rsidRDefault="005F4C94" w:rsidP="005F4C94">
      <w:pPr>
        <w:spacing w:after="0" w:line="240" w:lineRule="auto"/>
        <w:ind w:firstLine="708"/>
        <w:jc w:val="both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</w:p>
    <w:p w14:paraId="534A3756" w14:textId="6AA2FAE2" w:rsidR="005024FA" w:rsidRPr="005F4C94" w:rsidRDefault="008478CB" w:rsidP="005F4C94">
      <w:pPr>
        <w:spacing w:after="0" w:line="240" w:lineRule="auto"/>
        <w:ind w:firstLine="709"/>
        <w:jc w:val="both"/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</w:pP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Realizadas as tarefas pertinentes ao ETP, encaminho o documento solicitando ciência e aprovação para posterior </w:t>
      </w:r>
      <w:r w:rsidR="00D56498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finalização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 xml:space="preserve"> do </w:t>
      </w:r>
      <w:r w:rsidR="00FB3493"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projeto básico</w:t>
      </w:r>
      <w:r w:rsidRPr="005F4C94">
        <w:rPr>
          <w:rFonts w:ascii="Arial Unicode MS" w:eastAsia="NSimSun" w:hAnsi="Arial Unicode MS" w:cs="Arial"/>
          <w:kern w:val="3"/>
          <w:sz w:val="24"/>
          <w:szCs w:val="24"/>
          <w:lang w:eastAsia="zh-CN" w:bidi="hi-IN"/>
        </w:rPr>
        <w:t>.</w:t>
      </w:r>
    </w:p>
    <w:p w14:paraId="1779CC65" w14:textId="77777777" w:rsidR="00FD39EE" w:rsidRPr="005F4C94" w:rsidRDefault="00FD39EE" w:rsidP="004B4172">
      <w:pPr>
        <w:spacing w:after="0" w:line="240" w:lineRule="auto"/>
        <w:ind w:firstLine="709"/>
        <w:jc w:val="both"/>
        <w:rPr>
          <w:rFonts w:ascii="Arial Unicode MS" w:hAnsi="Arial Unicode MS" w:cs="Arial"/>
          <w:sz w:val="24"/>
          <w:szCs w:val="24"/>
        </w:rPr>
      </w:pPr>
    </w:p>
    <w:p w14:paraId="36A2FF21" w14:textId="77777777" w:rsidR="00FD39EE" w:rsidRPr="005F4C94" w:rsidRDefault="00FD39EE" w:rsidP="004B4172">
      <w:pPr>
        <w:spacing w:after="0" w:line="240" w:lineRule="auto"/>
        <w:ind w:firstLine="709"/>
        <w:jc w:val="both"/>
        <w:rPr>
          <w:rFonts w:ascii="Arial Unicode MS" w:hAnsi="Arial Unicode MS" w:cs="Arial"/>
          <w:sz w:val="24"/>
          <w:szCs w:val="24"/>
        </w:rPr>
        <w:sectPr w:rsidR="00FD39EE" w:rsidRPr="005F4C94" w:rsidSect="00D227BA">
          <w:headerReference w:type="even" r:id="rId13"/>
          <w:footerReference w:type="default" r:id="rId14"/>
          <w:headerReference w:type="first" r:id="rId15"/>
          <w:pgSz w:w="11906" w:h="16838"/>
          <w:pgMar w:top="1701" w:right="1134" w:bottom="1276" w:left="1701" w:header="0" w:footer="0" w:gutter="0"/>
          <w:cols w:space="0"/>
          <w:docGrid w:linePitch="360"/>
        </w:sectPr>
      </w:pPr>
    </w:p>
    <w:p w14:paraId="5C764E31" w14:textId="0694F7B5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sz w:val="24"/>
          <w:szCs w:val="24"/>
        </w:rPr>
      </w:pPr>
      <w:r w:rsidRPr="005F4C94">
        <w:rPr>
          <w:rFonts w:ascii="Arial Unicode MS" w:hAnsi="Arial Unicode MS" w:cs="Arial"/>
          <w:sz w:val="24"/>
          <w:szCs w:val="24"/>
        </w:rPr>
        <w:t xml:space="preserve">Paverama/RS, </w:t>
      </w:r>
      <w:r w:rsidR="002352DF">
        <w:rPr>
          <w:rFonts w:ascii="Arial Unicode MS" w:hAnsi="Arial Unicode MS" w:cs="Arial"/>
          <w:sz w:val="24"/>
          <w:szCs w:val="24"/>
        </w:rPr>
        <w:t>11</w:t>
      </w:r>
      <w:r w:rsidRPr="005F4C94">
        <w:rPr>
          <w:rFonts w:ascii="Arial Unicode MS" w:hAnsi="Arial Unicode MS" w:cs="Arial"/>
          <w:sz w:val="24"/>
          <w:szCs w:val="24"/>
        </w:rPr>
        <w:t xml:space="preserve"> de março de 2026.</w:t>
      </w:r>
    </w:p>
    <w:p w14:paraId="41A28D1C" w14:textId="77777777" w:rsidR="005F4C94" w:rsidRPr="005F4C94" w:rsidRDefault="005F4C94" w:rsidP="005F4C94">
      <w:pPr>
        <w:spacing w:after="0" w:line="276" w:lineRule="auto"/>
        <w:rPr>
          <w:rFonts w:ascii="Arial Unicode MS" w:hAnsi="Arial Unicode MS" w:cs="Arial"/>
          <w:sz w:val="24"/>
          <w:szCs w:val="24"/>
        </w:rPr>
      </w:pPr>
    </w:p>
    <w:p w14:paraId="140C46D0" w14:textId="77777777" w:rsidR="005F4C94" w:rsidRPr="005F4C94" w:rsidRDefault="005F4C94" w:rsidP="005F4C94">
      <w:pPr>
        <w:spacing w:after="0" w:line="276" w:lineRule="auto"/>
        <w:rPr>
          <w:rFonts w:ascii="Arial Unicode MS" w:hAnsi="Arial Unicode MS" w:cs="Arial"/>
          <w:sz w:val="24"/>
          <w:szCs w:val="24"/>
        </w:rPr>
      </w:pPr>
    </w:p>
    <w:p w14:paraId="360552A9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sz w:val="24"/>
          <w:szCs w:val="24"/>
        </w:rPr>
      </w:pPr>
    </w:p>
    <w:p w14:paraId="0540E09C" w14:textId="77777777" w:rsidR="005F4C94" w:rsidRPr="005F4C94" w:rsidRDefault="005F4C94" w:rsidP="005F4C94">
      <w:pPr>
        <w:spacing w:after="0" w:line="276" w:lineRule="auto"/>
        <w:rPr>
          <w:rFonts w:ascii="Arial Unicode MS" w:hAnsi="Arial Unicode MS" w:cs="Arial"/>
          <w:b/>
          <w:sz w:val="24"/>
          <w:szCs w:val="24"/>
        </w:rPr>
        <w:sectPr w:rsidR="005F4C94" w:rsidRPr="005F4C94" w:rsidSect="005F4C94">
          <w:type w:val="continuous"/>
          <w:pgSz w:w="11906" w:h="16838"/>
          <w:pgMar w:top="2269" w:right="1134" w:bottom="1560" w:left="1701" w:header="113" w:footer="284" w:gutter="0"/>
          <w:cols w:space="720"/>
        </w:sectPr>
      </w:pPr>
    </w:p>
    <w:p w14:paraId="24F57187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FREDERICO DA SILVA PACHECO</w:t>
      </w:r>
    </w:p>
    <w:p w14:paraId="77110C00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Estagiário</w:t>
      </w:r>
    </w:p>
    <w:p w14:paraId="64065289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sz w:val="24"/>
          <w:szCs w:val="24"/>
        </w:rPr>
      </w:pPr>
    </w:p>
    <w:p w14:paraId="66D83871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UÉSLEI JOSÉ GARCIA</w:t>
      </w:r>
    </w:p>
    <w:p w14:paraId="4E3BB98C" w14:textId="07D68FE2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b/>
          <w:sz w:val="24"/>
          <w:szCs w:val="24"/>
        </w:rPr>
      </w:pPr>
      <w:r w:rsidRPr="005F4C94">
        <w:rPr>
          <w:rFonts w:ascii="Arial Unicode MS" w:hAnsi="Arial Unicode MS" w:cs="Arial"/>
          <w:b/>
          <w:sz w:val="24"/>
          <w:szCs w:val="24"/>
        </w:rPr>
        <w:t>Chefe do Setor de Compras</w:t>
      </w:r>
    </w:p>
    <w:p w14:paraId="644A123D" w14:textId="77777777" w:rsidR="005F4C94" w:rsidRPr="005F4C94" w:rsidRDefault="005F4C94" w:rsidP="005F4C94">
      <w:pPr>
        <w:spacing w:after="0" w:line="276" w:lineRule="auto"/>
        <w:rPr>
          <w:rFonts w:ascii="Arial Unicode MS" w:hAnsi="Arial Unicode MS" w:cs="Arial"/>
          <w:b/>
          <w:sz w:val="24"/>
          <w:szCs w:val="24"/>
        </w:rPr>
        <w:sectPr w:rsidR="005F4C94" w:rsidRPr="005F4C94" w:rsidSect="005F4C94">
          <w:type w:val="continuous"/>
          <w:pgSz w:w="11906" w:h="16838"/>
          <w:pgMar w:top="1985" w:right="1133" w:bottom="1276" w:left="1985" w:header="113" w:footer="284" w:gutter="0"/>
          <w:cols w:num="2" w:space="708"/>
        </w:sectPr>
      </w:pPr>
    </w:p>
    <w:p w14:paraId="08AA9AF6" w14:textId="30018F25" w:rsidR="005F4C94" w:rsidRPr="005F4C94" w:rsidRDefault="005F4C94" w:rsidP="005F4C94">
      <w:pPr>
        <w:spacing w:line="276" w:lineRule="auto"/>
        <w:ind w:firstLine="709"/>
        <w:jc w:val="both"/>
        <w:rPr>
          <w:rFonts w:ascii="Arial Unicode MS" w:hAnsi="Arial Unicode MS" w:cs="Arial"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F4C94" w:rsidRPr="005F4C94" w14:paraId="445E0D8D" w14:textId="77777777" w:rsidTr="005F4C94">
        <w:trPr>
          <w:trHeight w:val="2913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6E7" w14:textId="77777777" w:rsidR="005F4C94" w:rsidRPr="005F4C94" w:rsidRDefault="005F4C94">
            <w:pPr>
              <w:spacing w:after="0" w:line="276" w:lineRule="auto"/>
              <w:jc w:val="center"/>
              <w:rPr>
                <w:rFonts w:ascii="Arial Unicode MS" w:hAnsi="Arial Unicode MS" w:cs="Arial"/>
                <w:b/>
                <w:sz w:val="18"/>
                <w:szCs w:val="18"/>
              </w:rPr>
            </w:pPr>
          </w:p>
          <w:p w14:paraId="3750400B" w14:textId="77777777" w:rsid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  <w:p w14:paraId="5D3A2F21" w14:textId="79A12D35" w:rsid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  <w:r w:rsidRPr="005F4C94">
              <w:rPr>
                <w:rFonts w:ascii="Arial Unicode MS" w:hAnsi="Arial Unicode MS" w:cs="Arial"/>
                <w:b/>
              </w:rPr>
              <w:t>SECRETARIA MUNICIPAL DE ADMINISTRAÇÃO, FAZENDA E PLANEJAMENTO:</w:t>
            </w:r>
          </w:p>
          <w:p w14:paraId="00E6E4F0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  <w:p w14:paraId="1C2EDC35" w14:textId="77777777" w:rsidR="005F4C94" w:rsidRPr="005F4C94" w:rsidRDefault="005F4C94" w:rsidP="005F4C94">
            <w:pPr>
              <w:spacing w:after="0" w:line="360" w:lineRule="auto"/>
              <w:ind w:firstLine="314"/>
              <w:jc w:val="both"/>
              <w:rPr>
                <w:rFonts w:ascii="Arial Unicode MS" w:hAnsi="Arial Unicode MS" w:cs="Arial"/>
                <w:bCs/>
              </w:rPr>
            </w:pPr>
            <w:r w:rsidRPr="005F4C94">
              <w:rPr>
                <w:rFonts w:ascii="Arial Unicode MS" w:hAnsi="Arial Unicode MS" w:cs="Arial"/>
                <w:bCs/>
              </w:rPr>
              <w:t>Parecer conclusivo de ciência e aprovação:</w:t>
            </w:r>
          </w:p>
          <w:p w14:paraId="4CC2A137" w14:textId="77777777" w:rsidR="005F4C94" w:rsidRPr="005F4C94" w:rsidRDefault="005F4C94" w:rsidP="005F4C94">
            <w:pPr>
              <w:spacing w:after="0" w:line="360" w:lineRule="auto"/>
              <w:ind w:firstLine="314"/>
              <w:jc w:val="both"/>
              <w:rPr>
                <w:rFonts w:ascii="Arial Unicode MS" w:hAnsi="Arial Unicode MS" w:cs="Arial"/>
                <w:bCs/>
              </w:rPr>
            </w:pPr>
            <w:r w:rsidRPr="005F4C94">
              <w:rPr>
                <w:rFonts w:ascii="Arial Unicode MS" w:hAnsi="Arial Unicode MS" w:cs="Arial"/>
                <w:bCs/>
              </w:rPr>
              <w:t>(X) Defiro. Aprovo o Estudo Técnico Preliminar (ETP), por seus próprios fundamentos; ou</w:t>
            </w:r>
          </w:p>
          <w:p w14:paraId="61AF8B27" w14:textId="4A917CF2" w:rsidR="005F4C94" w:rsidRPr="005F4C94" w:rsidRDefault="005F4C94" w:rsidP="005F4C94">
            <w:pPr>
              <w:spacing w:after="0" w:line="360" w:lineRule="auto"/>
              <w:ind w:firstLine="314"/>
              <w:jc w:val="both"/>
              <w:rPr>
                <w:rFonts w:ascii="Arial Unicode MS" w:hAnsi="Arial Unicode MS" w:cs="Arial"/>
                <w:bCs/>
              </w:rPr>
            </w:pPr>
            <w:proofErr w:type="gramStart"/>
            <w:r w:rsidRPr="005F4C94">
              <w:rPr>
                <w:rFonts w:ascii="Arial Unicode MS" w:hAnsi="Arial Unicode MS" w:cs="Arial"/>
                <w:bCs/>
              </w:rPr>
              <w:t xml:space="preserve">(  </w:t>
            </w:r>
            <w:proofErr w:type="gramEnd"/>
            <w:r w:rsidRPr="005F4C94">
              <w:rPr>
                <w:rFonts w:ascii="Arial Unicode MS" w:hAnsi="Arial Unicode MS" w:cs="Arial"/>
                <w:bCs/>
              </w:rPr>
              <w:t xml:space="preserve"> )  Indefiro:_________________________________________.</w:t>
            </w:r>
          </w:p>
          <w:p w14:paraId="267A3EA5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  <w:p w14:paraId="3AC213DD" w14:textId="0E32BB29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  <w:r w:rsidRPr="005F4C94">
              <w:rPr>
                <w:rFonts w:ascii="Arial Unicode MS" w:hAnsi="Arial Unicode MS" w:cs="Arial"/>
              </w:rPr>
              <w:t xml:space="preserve">Paverama/RS, </w:t>
            </w:r>
            <w:r w:rsidR="002352DF">
              <w:rPr>
                <w:rFonts w:ascii="Arial Unicode MS" w:hAnsi="Arial Unicode MS" w:cs="Arial"/>
              </w:rPr>
              <w:t>11</w:t>
            </w:r>
            <w:r w:rsidRPr="005F4C94">
              <w:rPr>
                <w:rFonts w:ascii="Arial Unicode MS" w:hAnsi="Arial Unicode MS" w:cs="Arial"/>
              </w:rPr>
              <w:t xml:space="preserve"> de março de 2026.</w:t>
            </w:r>
          </w:p>
          <w:p w14:paraId="4280C98C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  <w:p w14:paraId="61C0C58A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  <w:p w14:paraId="3B673C7D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  <w:r w:rsidRPr="005F4C94">
              <w:rPr>
                <w:rFonts w:ascii="Arial Unicode MS" w:hAnsi="Arial Unicode MS" w:cs="Arial"/>
                <w:b/>
              </w:rPr>
              <w:t>ALEXANDRE LUÍS KLEBER</w:t>
            </w:r>
          </w:p>
          <w:p w14:paraId="048190EB" w14:textId="77777777" w:rsid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  <w:r w:rsidRPr="005F4C94">
              <w:rPr>
                <w:rFonts w:ascii="Arial Unicode MS" w:hAnsi="Arial Unicode MS" w:cs="Arial"/>
                <w:b/>
              </w:rPr>
              <w:t xml:space="preserve">Secretário Municipal de Administração, Fazenda e Planejamento </w:t>
            </w:r>
          </w:p>
          <w:p w14:paraId="02885CD5" w14:textId="77777777" w:rsidR="005F4C94" w:rsidRPr="005F4C94" w:rsidRDefault="005F4C94" w:rsidP="005F4C94">
            <w:pPr>
              <w:spacing w:after="0" w:line="360" w:lineRule="auto"/>
              <w:jc w:val="center"/>
              <w:rPr>
                <w:rFonts w:ascii="Arial Unicode MS" w:hAnsi="Arial Unicode MS" w:cs="Arial"/>
                <w:b/>
              </w:rPr>
            </w:pPr>
          </w:p>
        </w:tc>
      </w:tr>
    </w:tbl>
    <w:p w14:paraId="673AC093" w14:textId="77777777" w:rsidR="005F4C94" w:rsidRPr="005F4C94" w:rsidRDefault="005F4C94" w:rsidP="005F4C94">
      <w:pPr>
        <w:spacing w:after="0" w:line="276" w:lineRule="auto"/>
        <w:jc w:val="center"/>
        <w:rPr>
          <w:rFonts w:ascii="Arial Unicode MS" w:hAnsi="Arial Unicode MS" w:cs="Arial"/>
          <w:b/>
        </w:rPr>
      </w:pPr>
    </w:p>
    <w:p w14:paraId="54636C25" w14:textId="77777777" w:rsidR="005F405E" w:rsidRPr="005F4C94" w:rsidRDefault="005F405E" w:rsidP="005F4C94">
      <w:pPr>
        <w:spacing w:after="0" w:line="240" w:lineRule="auto"/>
        <w:ind w:firstLine="709"/>
        <w:jc w:val="both"/>
        <w:rPr>
          <w:rFonts w:ascii="Arial Unicode MS" w:hAnsi="Arial Unicode MS" w:cs="Arial"/>
          <w:b/>
        </w:rPr>
      </w:pPr>
    </w:p>
    <w:sectPr w:rsidR="005F405E" w:rsidRPr="005F4C94" w:rsidSect="005F4C94">
      <w:type w:val="continuous"/>
      <w:pgSz w:w="11906" w:h="16838"/>
      <w:pgMar w:top="2268" w:right="1133" w:bottom="1701" w:left="198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3A4D" w14:textId="77777777" w:rsidR="00850C56" w:rsidRDefault="00850C56">
      <w:pPr>
        <w:spacing w:line="240" w:lineRule="auto"/>
      </w:pPr>
      <w:r>
        <w:separator/>
      </w:r>
    </w:p>
  </w:endnote>
  <w:endnote w:type="continuationSeparator" w:id="0">
    <w:p w14:paraId="0D888DD0" w14:textId="77777777" w:rsidR="00850C56" w:rsidRDefault="00850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2A27" w14:textId="77777777" w:rsidR="00E46618" w:rsidRPr="00C360F6" w:rsidRDefault="00E46618" w:rsidP="00E46618">
    <w:pPr>
      <w:pStyle w:val="Rodap"/>
      <w:jc w:val="center"/>
      <w:rPr>
        <w:color w:val="808080"/>
      </w:rPr>
    </w:pPr>
    <w:r w:rsidRPr="00C360F6">
      <w:rPr>
        <w:rFonts w:ascii="Times New Roman" w:hAnsi="Times New Roman"/>
        <w:color w:val="808080"/>
      </w:rPr>
      <w:t>ECZ, ASSESSORIA, CONSULTORIA E TREINAMENTO LTDA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60584"/>
      <w:docPartObj>
        <w:docPartGallery w:val="Page Numbers (Bottom of Page)"/>
        <w:docPartUnique/>
      </w:docPartObj>
    </w:sdtPr>
    <w:sdtEndPr/>
    <w:sdtContent>
      <w:p w14:paraId="71347665" w14:textId="77777777" w:rsidR="00E46618" w:rsidRDefault="00E46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FE">
          <w:rPr>
            <w:noProof/>
          </w:rPr>
          <w:t>2</w:t>
        </w:r>
        <w:r>
          <w:fldChar w:fldCharType="end"/>
        </w:r>
      </w:p>
    </w:sdtContent>
  </w:sdt>
  <w:p w14:paraId="04AEF19D" w14:textId="77777777" w:rsidR="00E46618" w:rsidRDefault="00E46618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962E" w14:textId="77777777" w:rsidR="00850C56" w:rsidRDefault="00850C56">
      <w:pPr>
        <w:spacing w:after="0"/>
      </w:pPr>
      <w:r>
        <w:separator/>
      </w:r>
    </w:p>
  </w:footnote>
  <w:footnote w:type="continuationSeparator" w:id="0">
    <w:p w14:paraId="6FAF66E5" w14:textId="77777777" w:rsidR="00850C56" w:rsidRDefault="00850C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6AF" w14:textId="77777777" w:rsidR="00E46618" w:rsidRPr="007628AC" w:rsidRDefault="00E46618" w:rsidP="00E46618">
    <w:pPr>
      <w:pStyle w:val="Cabealho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473D" w14:textId="77777777" w:rsidR="00E46618" w:rsidRDefault="009F15F9">
    <w:pPr>
      <w:pStyle w:val="Cabealho"/>
    </w:pPr>
    <w:r>
      <w:rPr>
        <w:lang w:eastAsia="pt-BR"/>
      </w:rPr>
      <w:pict w14:anchorId="4DD45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276313" o:spid="_x0000_s3074" type="#_x0000_t75" style="position:absolute;margin-left:0;margin-top:0;width:425.05pt;height:481.85pt;z-index:-251657216;mso-position-horizontal:center;mso-position-horizontal-relative:margin;mso-position-vertical:center;mso-position-vertical-relative:margin;mso-width-relative:page;mso-height-relative:page" o:allowincell="f">
          <v:imagedata r:id="rId1" o:title="00 mar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CFD9" w14:textId="77777777" w:rsidR="00E46618" w:rsidRDefault="009F15F9">
    <w:pPr>
      <w:pStyle w:val="Cabealho"/>
    </w:pPr>
    <w:r>
      <w:rPr>
        <w:lang w:eastAsia="pt-BR"/>
      </w:rPr>
      <w:pict w14:anchorId="66C39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276312" o:spid="_x0000_s3073" type="#_x0000_t75" style="position:absolute;margin-left:0;margin-top:0;width:425.05pt;height:481.85pt;z-index:-251658240;mso-position-horizontal:center;mso-position-horizontal-relative:margin;mso-position-vertical:center;mso-position-vertical-relative:margin;mso-width-relative:page;mso-height-relative:page" o:allowincell="f">
          <v:imagedata r:id="rId1" o:title="00 mar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A91F"/>
    <w:multiLevelType w:val="multilevel"/>
    <w:tmpl w:val="65BE8A5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243CEC"/>
    <w:multiLevelType w:val="multilevel"/>
    <w:tmpl w:val="B5C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1FFBD"/>
    <w:multiLevelType w:val="singleLevel"/>
    <w:tmpl w:val="6E51FFBD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75E8180C"/>
    <w:multiLevelType w:val="hybridMultilevel"/>
    <w:tmpl w:val="4DB451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86">
    <w:abstractNumId w:val="2"/>
  </w:num>
  <w:num w:numId="2" w16cid:durableId="139151239">
    <w:abstractNumId w:val="0"/>
  </w:num>
  <w:num w:numId="3" w16cid:durableId="2106607875">
    <w:abstractNumId w:val="3"/>
  </w:num>
  <w:num w:numId="4" w16cid:durableId="22179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916"/>
    <w:rsid w:val="0000630C"/>
    <w:rsid w:val="000154B9"/>
    <w:rsid w:val="000256EB"/>
    <w:rsid w:val="000371B4"/>
    <w:rsid w:val="0003725B"/>
    <w:rsid w:val="00040B9C"/>
    <w:rsid w:val="00040C58"/>
    <w:rsid w:val="00052774"/>
    <w:rsid w:val="00075784"/>
    <w:rsid w:val="00083415"/>
    <w:rsid w:val="0009023D"/>
    <w:rsid w:val="000A6B9F"/>
    <w:rsid w:val="000C7D00"/>
    <w:rsid w:val="000D5E3D"/>
    <w:rsid w:val="000E092E"/>
    <w:rsid w:val="000E0ECE"/>
    <w:rsid w:val="000E15AE"/>
    <w:rsid w:val="000E3DD2"/>
    <w:rsid w:val="000E4C86"/>
    <w:rsid w:val="000E5406"/>
    <w:rsid w:val="000F23A3"/>
    <w:rsid w:val="000F7691"/>
    <w:rsid w:val="0010080E"/>
    <w:rsid w:val="001017B4"/>
    <w:rsid w:val="00110BDC"/>
    <w:rsid w:val="00116875"/>
    <w:rsid w:val="00117038"/>
    <w:rsid w:val="0012245A"/>
    <w:rsid w:val="00122EFE"/>
    <w:rsid w:val="00126518"/>
    <w:rsid w:val="00131CB5"/>
    <w:rsid w:val="00134C80"/>
    <w:rsid w:val="0014008E"/>
    <w:rsid w:val="00157AA3"/>
    <w:rsid w:val="00176967"/>
    <w:rsid w:val="00181503"/>
    <w:rsid w:val="001862EA"/>
    <w:rsid w:val="00192C71"/>
    <w:rsid w:val="001C1F37"/>
    <w:rsid w:val="001E5A59"/>
    <w:rsid w:val="001F2F6A"/>
    <w:rsid w:val="0020120A"/>
    <w:rsid w:val="0020769E"/>
    <w:rsid w:val="00211767"/>
    <w:rsid w:val="002170E2"/>
    <w:rsid w:val="002352DF"/>
    <w:rsid w:val="00243DDB"/>
    <w:rsid w:val="0025360B"/>
    <w:rsid w:val="00254012"/>
    <w:rsid w:val="00260CB1"/>
    <w:rsid w:val="002722AC"/>
    <w:rsid w:val="002756F9"/>
    <w:rsid w:val="002819C7"/>
    <w:rsid w:val="00283A50"/>
    <w:rsid w:val="00290A72"/>
    <w:rsid w:val="002A4EB2"/>
    <w:rsid w:val="002A5A8F"/>
    <w:rsid w:val="002B178E"/>
    <w:rsid w:val="002B5C98"/>
    <w:rsid w:val="002D18E5"/>
    <w:rsid w:val="002D511A"/>
    <w:rsid w:val="002D6002"/>
    <w:rsid w:val="002F0C11"/>
    <w:rsid w:val="002F7215"/>
    <w:rsid w:val="003126A0"/>
    <w:rsid w:val="003129D4"/>
    <w:rsid w:val="00312B59"/>
    <w:rsid w:val="00332D7B"/>
    <w:rsid w:val="00332F09"/>
    <w:rsid w:val="0034643B"/>
    <w:rsid w:val="003500C9"/>
    <w:rsid w:val="00351810"/>
    <w:rsid w:val="00351BC6"/>
    <w:rsid w:val="003609B4"/>
    <w:rsid w:val="00392E7E"/>
    <w:rsid w:val="003971E8"/>
    <w:rsid w:val="003A0D13"/>
    <w:rsid w:val="003B0851"/>
    <w:rsid w:val="003C3E64"/>
    <w:rsid w:val="003D4B3B"/>
    <w:rsid w:val="003D57A0"/>
    <w:rsid w:val="003E4C70"/>
    <w:rsid w:val="004060A1"/>
    <w:rsid w:val="00432825"/>
    <w:rsid w:val="00445988"/>
    <w:rsid w:val="00481C2C"/>
    <w:rsid w:val="00490E3F"/>
    <w:rsid w:val="0049619E"/>
    <w:rsid w:val="004A1929"/>
    <w:rsid w:val="004A3EBA"/>
    <w:rsid w:val="004A63FE"/>
    <w:rsid w:val="004B4172"/>
    <w:rsid w:val="004D47FB"/>
    <w:rsid w:val="004E185B"/>
    <w:rsid w:val="004E2DFE"/>
    <w:rsid w:val="004E3EE6"/>
    <w:rsid w:val="004F045D"/>
    <w:rsid w:val="005024FA"/>
    <w:rsid w:val="005072AA"/>
    <w:rsid w:val="00536BD7"/>
    <w:rsid w:val="00547959"/>
    <w:rsid w:val="00557FE0"/>
    <w:rsid w:val="00561D29"/>
    <w:rsid w:val="00577177"/>
    <w:rsid w:val="00584CD5"/>
    <w:rsid w:val="005927A0"/>
    <w:rsid w:val="005A5724"/>
    <w:rsid w:val="005A628C"/>
    <w:rsid w:val="005B16A2"/>
    <w:rsid w:val="005D4B00"/>
    <w:rsid w:val="005E4896"/>
    <w:rsid w:val="005F405E"/>
    <w:rsid w:val="005F4C94"/>
    <w:rsid w:val="0061092D"/>
    <w:rsid w:val="006320BC"/>
    <w:rsid w:val="00645F74"/>
    <w:rsid w:val="00654991"/>
    <w:rsid w:val="006558C7"/>
    <w:rsid w:val="006578F7"/>
    <w:rsid w:val="0066492B"/>
    <w:rsid w:val="00672A33"/>
    <w:rsid w:val="00672EDE"/>
    <w:rsid w:val="00683B42"/>
    <w:rsid w:val="006A00E7"/>
    <w:rsid w:val="006B3C23"/>
    <w:rsid w:val="006B5318"/>
    <w:rsid w:val="006C20DA"/>
    <w:rsid w:val="006C5A26"/>
    <w:rsid w:val="006E063D"/>
    <w:rsid w:val="006F072C"/>
    <w:rsid w:val="006F5135"/>
    <w:rsid w:val="007070AD"/>
    <w:rsid w:val="00713F08"/>
    <w:rsid w:val="00733F75"/>
    <w:rsid w:val="00741C50"/>
    <w:rsid w:val="00744750"/>
    <w:rsid w:val="007479F1"/>
    <w:rsid w:val="00750C58"/>
    <w:rsid w:val="007535F9"/>
    <w:rsid w:val="00766CF6"/>
    <w:rsid w:val="00795916"/>
    <w:rsid w:val="007B60C4"/>
    <w:rsid w:val="007B7772"/>
    <w:rsid w:val="007C6C64"/>
    <w:rsid w:val="008167A8"/>
    <w:rsid w:val="008209F2"/>
    <w:rsid w:val="00823ED1"/>
    <w:rsid w:val="008478CB"/>
    <w:rsid w:val="00850C56"/>
    <w:rsid w:val="00851F14"/>
    <w:rsid w:val="00857E34"/>
    <w:rsid w:val="00871A11"/>
    <w:rsid w:val="0088062C"/>
    <w:rsid w:val="00894EE5"/>
    <w:rsid w:val="008951AE"/>
    <w:rsid w:val="008C72CF"/>
    <w:rsid w:val="008C7512"/>
    <w:rsid w:val="008F2457"/>
    <w:rsid w:val="008F5EA0"/>
    <w:rsid w:val="00920C12"/>
    <w:rsid w:val="0093046D"/>
    <w:rsid w:val="009326EC"/>
    <w:rsid w:val="00933719"/>
    <w:rsid w:val="00934C9D"/>
    <w:rsid w:val="00950E5A"/>
    <w:rsid w:val="00952D6B"/>
    <w:rsid w:val="0096066F"/>
    <w:rsid w:val="00991823"/>
    <w:rsid w:val="00995999"/>
    <w:rsid w:val="00997736"/>
    <w:rsid w:val="009A1AC6"/>
    <w:rsid w:val="009A440B"/>
    <w:rsid w:val="009B764D"/>
    <w:rsid w:val="009C1748"/>
    <w:rsid w:val="009C30A4"/>
    <w:rsid w:val="009C3EEE"/>
    <w:rsid w:val="009D1BB9"/>
    <w:rsid w:val="009E65D0"/>
    <w:rsid w:val="009F15F9"/>
    <w:rsid w:val="009F53C0"/>
    <w:rsid w:val="00A12CB0"/>
    <w:rsid w:val="00A136AE"/>
    <w:rsid w:val="00A3670C"/>
    <w:rsid w:val="00A3742B"/>
    <w:rsid w:val="00A66078"/>
    <w:rsid w:val="00A7208F"/>
    <w:rsid w:val="00A77A7E"/>
    <w:rsid w:val="00A77B6D"/>
    <w:rsid w:val="00A86A61"/>
    <w:rsid w:val="00A9177E"/>
    <w:rsid w:val="00AA1C99"/>
    <w:rsid w:val="00AA3708"/>
    <w:rsid w:val="00AB1D15"/>
    <w:rsid w:val="00AC5CEA"/>
    <w:rsid w:val="00AD0DE6"/>
    <w:rsid w:val="00AE3EED"/>
    <w:rsid w:val="00AE4E3C"/>
    <w:rsid w:val="00B02B72"/>
    <w:rsid w:val="00B1046E"/>
    <w:rsid w:val="00B3608C"/>
    <w:rsid w:val="00B425AB"/>
    <w:rsid w:val="00B51C69"/>
    <w:rsid w:val="00B57631"/>
    <w:rsid w:val="00B71431"/>
    <w:rsid w:val="00B8289C"/>
    <w:rsid w:val="00B83255"/>
    <w:rsid w:val="00B90421"/>
    <w:rsid w:val="00B97721"/>
    <w:rsid w:val="00BA252F"/>
    <w:rsid w:val="00BB3347"/>
    <w:rsid w:val="00BB60A9"/>
    <w:rsid w:val="00BC0DF2"/>
    <w:rsid w:val="00BD3CFA"/>
    <w:rsid w:val="00BF51FC"/>
    <w:rsid w:val="00BF5857"/>
    <w:rsid w:val="00C01B17"/>
    <w:rsid w:val="00C14D76"/>
    <w:rsid w:val="00C263C0"/>
    <w:rsid w:val="00C33CB1"/>
    <w:rsid w:val="00C36074"/>
    <w:rsid w:val="00C474BA"/>
    <w:rsid w:val="00C5256C"/>
    <w:rsid w:val="00C612F2"/>
    <w:rsid w:val="00C62399"/>
    <w:rsid w:val="00C84CC0"/>
    <w:rsid w:val="00C85941"/>
    <w:rsid w:val="00C8599C"/>
    <w:rsid w:val="00C8620E"/>
    <w:rsid w:val="00C91953"/>
    <w:rsid w:val="00CA4512"/>
    <w:rsid w:val="00CB30A4"/>
    <w:rsid w:val="00CB4F6F"/>
    <w:rsid w:val="00CB5437"/>
    <w:rsid w:val="00CC78AA"/>
    <w:rsid w:val="00CD4D70"/>
    <w:rsid w:val="00CD5AAB"/>
    <w:rsid w:val="00CD6339"/>
    <w:rsid w:val="00CE4E81"/>
    <w:rsid w:val="00CF2A6B"/>
    <w:rsid w:val="00CF3A80"/>
    <w:rsid w:val="00CF7D6A"/>
    <w:rsid w:val="00D0506B"/>
    <w:rsid w:val="00D15D10"/>
    <w:rsid w:val="00D227BA"/>
    <w:rsid w:val="00D518FE"/>
    <w:rsid w:val="00D528A6"/>
    <w:rsid w:val="00D56498"/>
    <w:rsid w:val="00D66FE2"/>
    <w:rsid w:val="00D83914"/>
    <w:rsid w:val="00D86BF4"/>
    <w:rsid w:val="00D91AE4"/>
    <w:rsid w:val="00D95B87"/>
    <w:rsid w:val="00DA2C91"/>
    <w:rsid w:val="00DA61E4"/>
    <w:rsid w:val="00DA68AB"/>
    <w:rsid w:val="00DC5CE7"/>
    <w:rsid w:val="00E378D9"/>
    <w:rsid w:val="00E41E2A"/>
    <w:rsid w:val="00E46618"/>
    <w:rsid w:val="00E7134C"/>
    <w:rsid w:val="00E839CF"/>
    <w:rsid w:val="00E84D92"/>
    <w:rsid w:val="00E87B4D"/>
    <w:rsid w:val="00E927E6"/>
    <w:rsid w:val="00E9464C"/>
    <w:rsid w:val="00EA096B"/>
    <w:rsid w:val="00EA2A91"/>
    <w:rsid w:val="00EB2DE2"/>
    <w:rsid w:val="00EB3A0E"/>
    <w:rsid w:val="00EB6B86"/>
    <w:rsid w:val="00EB7DEC"/>
    <w:rsid w:val="00EC7240"/>
    <w:rsid w:val="00EE410E"/>
    <w:rsid w:val="00EF4BF9"/>
    <w:rsid w:val="00F114B2"/>
    <w:rsid w:val="00F35893"/>
    <w:rsid w:val="00F407A4"/>
    <w:rsid w:val="00F51662"/>
    <w:rsid w:val="00F527BA"/>
    <w:rsid w:val="00F542FE"/>
    <w:rsid w:val="00F6308F"/>
    <w:rsid w:val="00F66633"/>
    <w:rsid w:val="00F7782E"/>
    <w:rsid w:val="00F83951"/>
    <w:rsid w:val="00F96BC2"/>
    <w:rsid w:val="00FA28B7"/>
    <w:rsid w:val="00FA7CCC"/>
    <w:rsid w:val="00FB3493"/>
    <w:rsid w:val="00FB44EB"/>
    <w:rsid w:val="00FB7F74"/>
    <w:rsid w:val="00FC31B9"/>
    <w:rsid w:val="00FC4661"/>
    <w:rsid w:val="00FD39EE"/>
    <w:rsid w:val="00FD6571"/>
    <w:rsid w:val="00FE62E5"/>
    <w:rsid w:val="06103079"/>
    <w:rsid w:val="12F2507E"/>
    <w:rsid w:val="13863F40"/>
    <w:rsid w:val="16910CA8"/>
    <w:rsid w:val="1BE234D8"/>
    <w:rsid w:val="1D8A3554"/>
    <w:rsid w:val="1FF44F4F"/>
    <w:rsid w:val="24396A34"/>
    <w:rsid w:val="28471838"/>
    <w:rsid w:val="2DBF22EC"/>
    <w:rsid w:val="329770E2"/>
    <w:rsid w:val="37BF55B9"/>
    <w:rsid w:val="39FE61DC"/>
    <w:rsid w:val="4071246A"/>
    <w:rsid w:val="41E55C2A"/>
    <w:rsid w:val="428706B0"/>
    <w:rsid w:val="44AC7430"/>
    <w:rsid w:val="471E7C15"/>
    <w:rsid w:val="483E087C"/>
    <w:rsid w:val="4E9F6010"/>
    <w:rsid w:val="4EAC01FC"/>
    <w:rsid w:val="4FBB7204"/>
    <w:rsid w:val="50EE11C2"/>
    <w:rsid w:val="52112C61"/>
    <w:rsid w:val="53312A7E"/>
    <w:rsid w:val="5CA63A4D"/>
    <w:rsid w:val="5DDC5467"/>
    <w:rsid w:val="61233C4B"/>
    <w:rsid w:val="624E3B4F"/>
    <w:rsid w:val="67282C6F"/>
    <w:rsid w:val="677414EF"/>
    <w:rsid w:val="68336E40"/>
    <w:rsid w:val="6841155D"/>
    <w:rsid w:val="68C6646E"/>
    <w:rsid w:val="756B594D"/>
    <w:rsid w:val="773A3B77"/>
    <w:rsid w:val="78D96E52"/>
    <w:rsid w:val="7BA26C97"/>
    <w:rsid w:val="7BC60CA1"/>
    <w:rsid w:val="7DB537E5"/>
    <w:rsid w:val="7DFC1397"/>
    <w:rsid w:val="7E9700A4"/>
    <w:rsid w:val="7F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E6E422E"/>
  <w15:docId w15:val="{92494195-A1B0-4D8A-97DE-05D293A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504" w:hanging="270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DejaVu Sans" w:eastAsia="DejaVu Sans" w:hAnsi="DejaVu Sans" w:cs="DejaVu Sans"/>
      <w:color w:val="00000A"/>
      <w:sz w:val="28"/>
      <w:szCs w:val="28"/>
      <w:lang w:val="en-US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after="0" w:line="240" w:lineRule="auto"/>
    </w:pPr>
    <w:rPr>
      <w:rFonts w:ascii="Times New Roman" w:eastAsiaTheme="minorEastAsia" w:hAnsi="Times New Roman"/>
      <w:b/>
      <w:bCs/>
      <w:color w:val="00000A"/>
      <w:spacing w:val="6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Pr>
      <w:rFonts w:ascii="DejaVu Sans" w:eastAsia="DejaVu Sans" w:hAnsi="DejaVu Sans" w:cs="DejaVu Sans"/>
      <w:color w:val="00000A"/>
      <w:sz w:val="28"/>
      <w:szCs w:val="28"/>
      <w:lang w:val="en-US" w:eastAsia="en-US"/>
    </w:rPr>
  </w:style>
  <w:style w:type="paragraph" w:customStyle="1" w:styleId="TextosemFormatao1">
    <w:name w:val="Texto sem Formatação1"/>
    <w:basedOn w:val="Normal"/>
    <w:qFormat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pt-PT" w:eastAsia="en-US"/>
    </w:rPr>
  </w:style>
  <w:style w:type="character" w:customStyle="1" w:styleId="Fontepargpadro2">
    <w:name w:val="Fonte parág. padrão2"/>
    <w:qFormat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Contedodoquadro">
    <w:name w:val="Conteúdo do quadro"/>
    <w:basedOn w:val="Normal"/>
    <w:qFormat/>
    <w:pPr>
      <w:spacing w:after="120" w:line="264" w:lineRule="auto"/>
    </w:pPr>
    <w:rPr>
      <w:rFonts w:ascii="Calibri" w:eastAsiaTheme="minorEastAsia" w:hAnsi="Calibri"/>
      <w:color w:val="00000A"/>
      <w:sz w:val="20"/>
      <w:szCs w:val="20"/>
    </w:rPr>
  </w:style>
  <w:style w:type="paragraph" w:customStyle="1" w:styleId="Ttulo11">
    <w:name w:val="Título 11"/>
    <w:basedOn w:val="Normal"/>
    <w:uiPriority w:val="1"/>
    <w:qFormat/>
    <w:pPr>
      <w:widowControl w:val="0"/>
      <w:spacing w:after="0" w:line="240" w:lineRule="auto"/>
      <w:ind w:left="2724"/>
      <w:outlineLvl w:val="1"/>
    </w:pPr>
    <w:rPr>
      <w:rFonts w:ascii="Arial" w:eastAsia="Arial" w:hAnsi="Arial" w:cs="Arial"/>
      <w:b/>
      <w:bCs/>
      <w:color w:val="00000A"/>
      <w:sz w:val="28"/>
      <w:szCs w:val="28"/>
      <w:lang w:val="en-US"/>
    </w:rPr>
  </w:style>
  <w:style w:type="paragraph" w:customStyle="1" w:styleId="Ttulo21">
    <w:name w:val="Título 21"/>
    <w:basedOn w:val="Normal"/>
    <w:uiPriority w:val="1"/>
    <w:qFormat/>
    <w:pPr>
      <w:widowControl w:val="0"/>
      <w:spacing w:after="0" w:line="240" w:lineRule="auto"/>
      <w:ind w:left="2212"/>
      <w:outlineLvl w:val="2"/>
    </w:pPr>
    <w:rPr>
      <w:rFonts w:ascii="Arial" w:eastAsia="Arial" w:hAnsi="Arial" w:cs="Arial"/>
      <w:b/>
      <w:bCs/>
      <w:i/>
      <w:color w:val="00000A"/>
      <w:sz w:val="28"/>
      <w:szCs w:val="28"/>
      <w:lang w:val="en-US"/>
    </w:rPr>
  </w:style>
  <w:style w:type="paragraph" w:customStyle="1" w:styleId="map">
    <w:name w:val="map"/>
    <w:basedOn w:val="Normal"/>
    <w:rsid w:val="003E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70"/>
    <w:rPr>
      <w:b/>
      <w:bCs/>
    </w:rPr>
  </w:style>
  <w:style w:type="paragraph" w:customStyle="1" w:styleId="Default">
    <w:name w:val="Default"/>
    <w:rsid w:val="00FE6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815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4F045D"/>
  </w:style>
  <w:style w:type="character" w:styleId="Hyperlink">
    <w:name w:val="Hyperlink"/>
    <w:basedOn w:val="Fontepargpadro"/>
    <w:uiPriority w:val="99"/>
    <w:semiHidden/>
    <w:unhideWhenUsed/>
    <w:rsid w:val="009C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Vale+do+Taquari&amp;sca_esv=d93e5f3f55d68fd9&amp;rlz=1C1FCXM_pt-PTBR1001BR1001&amp;sxsrf=ANbL-n7PoIPoc6srZwfcZfiKZVFhEYHR3Q%3A1772710527402&amp;ei=f2qpadShGNas1sQP6Y-IiAQ&amp;biw=1536&amp;bih=738&amp;ved=2ahUKEwjGy_vt1YiTAxU1qJUCHaG9EaQQgK4QegQIARAC&amp;uact=5&amp;oq=onde+esta+localizado+o+municipio+de+Paverama&amp;gs_lp=Egxnd3Mtd2l6LXNlcnAiLG9uZGUgZXN0YSBsb2NhbGl6YWRvIG8gbXVuaWNpcGlvIGRlIFBhdmVyYW1hMggQIRigARjDBDIIECEYoAEYwwRIrLkCUPcJWICXAnAFeAGQAQCYAYkDoAGgMaoBCDAuNDEuMi4xuAEDyAEA-AEBmAItoAKTK8ICChAAGLADGNYEGEfCAgYQABgHGB7CAgUQABjvBcICCBAAGAUYBxgewgIIEAAYBxgIGB7CAggQABiABBiiBMICChAhGKABGMMEGArCAgQQIRgKmAMAiAYBkAYIkgcENS40MKAHhrsBsgcEMC40MLgH_irCBwcwLjMzLjEyyAdpgAgA&amp;sclient=gws-wiz-serp&amp;mstk=AUtExfCUWdBf3FpPYjFVLns6EjUhiPYrfGz3T4E7fHz7LTkx983FMb6yAikhN5BFLClAwIR-gweuH7R23MjcMYFk02bJ6REsgE8WjpU14DYksLmpYOOQ1BCZw4IvskIJXlTks32tMvqifmCN50X8emTUvzkfs1oqWrHEr8CWDIB5SvLzsSpIH982xHPTfit5TgkLk5VbMMFRGCr4ERphthotBGoUopPulfBxR_L-typepaSU-FTXMRc3ekGylKxOi3TwVvBjlhN9MRFLaYw88v4TMNDQ&amp;csui=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F487F0-1DA0-4208-B720-9F4A5C759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1870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Usuario</cp:lastModifiedBy>
  <cp:revision>6</cp:revision>
  <cp:lastPrinted>2026-03-18T14:01:00Z</cp:lastPrinted>
  <dcterms:created xsi:type="dcterms:W3CDTF">2026-03-11T17:49:00Z</dcterms:created>
  <dcterms:modified xsi:type="dcterms:W3CDTF">2026-03-18T14:07:00Z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3C6CEC2FA1404DFBA296D375B18C5E96</vt:lpwstr>
  </property>
</Properties>
</file>