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52EDD" w14:textId="77777777" w:rsidR="00C208F1" w:rsidRPr="00C208F1" w:rsidRDefault="00C208F1" w:rsidP="00BC6AFB">
      <w:pPr>
        <w:spacing w:after="0" w:line="276" w:lineRule="auto"/>
        <w:jc w:val="center"/>
        <w:rPr>
          <w:rFonts w:ascii="Times New Roman" w:eastAsia="Arial Unicode MS" w:hAnsi="Times New Roman" w:cs="Times New Roman"/>
          <w:b/>
          <w:bCs/>
          <w:sz w:val="20"/>
          <w:szCs w:val="20"/>
        </w:rPr>
      </w:pPr>
    </w:p>
    <w:p w14:paraId="77728EEA" w14:textId="17FA106F" w:rsidR="00643E70" w:rsidRDefault="0034208B" w:rsidP="00BC6AFB">
      <w:pPr>
        <w:spacing w:after="0" w:line="276" w:lineRule="auto"/>
        <w:jc w:val="center"/>
        <w:rPr>
          <w:rFonts w:ascii="Times New Roman" w:eastAsia="Arial Unicode MS" w:hAnsi="Times New Roman" w:cs="Times New Roman"/>
          <w:b/>
          <w:bCs/>
          <w:sz w:val="32"/>
          <w:szCs w:val="32"/>
        </w:rPr>
      </w:pPr>
      <w:r w:rsidRPr="006B5D6C">
        <w:rPr>
          <w:rFonts w:ascii="Times New Roman" w:eastAsia="Arial Unicode MS" w:hAnsi="Times New Roman" w:cs="Times New Roman"/>
          <w:b/>
          <w:bCs/>
          <w:sz w:val="32"/>
          <w:szCs w:val="32"/>
        </w:rPr>
        <w:t>ESTUDO TÉCNICO PRELIMINAR</w:t>
      </w:r>
    </w:p>
    <w:p w14:paraId="04470319" w14:textId="77777777" w:rsidR="006B5D6C" w:rsidRPr="00C208F1" w:rsidRDefault="006B5D6C" w:rsidP="00BC6AFB">
      <w:pPr>
        <w:spacing w:after="0" w:line="276" w:lineRule="auto"/>
        <w:jc w:val="center"/>
        <w:rPr>
          <w:rFonts w:ascii="Times New Roman" w:eastAsia="Arial Unicode MS" w:hAnsi="Times New Roman" w:cs="Times New Roman"/>
          <w:b/>
          <w:bCs/>
          <w:sz w:val="20"/>
          <w:szCs w:val="20"/>
        </w:rPr>
      </w:pPr>
    </w:p>
    <w:p w14:paraId="5152E05B" w14:textId="6AC3D2B5" w:rsidR="005B5F18" w:rsidRDefault="005B5F18" w:rsidP="00E022F7">
      <w:pPr>
        <w:spacing w:after="0" w:line="276" w:lineRule="auto"/>
        <w:jc w:val="both"/>
        <w:rPr>
          <w:rFonts w:ascii="Times New Roman" w:eastAsia="Arial Unicode MS" w:hAnsi="Times New Roman" w:cs="Times New Roman"/>
          <w:b/>
          <w:sz w:val="20"/>
          <w:szCs w:val="20"/>
        </w:rPr>
      </w:pPr>
      <w:r>
        <w:rPr>
          <w:rFonts w:ascii="Times New Roman" w:eastAsia="Arial Unicode MS" w:hAnsi="Times New Roman" w:cs="Times New Roman"/>
          <w:b/>
          <w:sz w:val="20"/>
          <w:szCs w:val="20"/>
        </w:rPr>
        <w:t>Área Requisitante</w:t>
      </w:r>
      <w:r w:rsidRPr="00BC6AFB">
        <w:rPr>
          <w:rFonts w:ascii="Times New Roman" w:eastAsia="Arial Unicode MS" w:hAnsi="Times New Roman" w:cs="Times New Roman"/>
          <w:b/>
          <w:sz w:val="20"/>
          <w:szCs w:val="20"/>
        </w:rPr>
        <w:t xml:space="preserve">: </w:t>
      </w:r>
      <w:r w:rsidRPr="00BC6AFB">
        <w:rPr>
          <w:rFonts w:ascii="Times New Roman" w:eastAsia="Arial Unicode MS" w:hAnsi="Times New Roman" w:cs="Times New Roman"/>
          <w:bCs/>
          <w:sz w:val="20"/>
          <w:szCs w:val="20"/>
        </w:rPr>
        <w:t xml:space="preserve">Secretaria Municipal de </w:t>
      </w:r>
      <w:r w:rsidR="00B77635">
        <w:rPr>
          <w:rFonts w:ascii="Times New Roman" w:eastAsia="Arial Unicode MS" w:hAnsi="Times New Roman" w:cs="Times New Roman"/>
          <w:bCs/>
          <w:sz w:val="20"/>
          <w:szCs w:val="20"/>
        </w:rPr>
        <w:t>Administração, Fazenda e Planejamento.</w:t>
      </w:r>
    </w:p>
    <w:p w14:paraId="11A1341E" w14:textId="309BFAEE" w:rsidR="006B5D6C" w:rsidRPr="00BC6AFB" w:rsidRDefault="005B5F18" w:rsidP="00E022F7">
      <w:pPr>
        <w:spacing w:after="0" w:line="276" w:lineRule="auto"/>
        <w:jc w:val="both"/>
        <w:rPr>
          <w:rFonts w:ascii="Times New Roman" w:eastAsia="Arial Unicode MS" w:hAnsi="Times New Roman" w:cs="Times New Roman"/>
          <w:b/>
          <w:sz w:val="20"/>
          <w:szCs w:val="20"/>
        </w:rPr>
      </w:pPr>
      <w:r>
        <w:rPr>
          <w:rFonts w:ascii="Times New Roman" w:eastAsia="Arial Unicode MS" w:hAnsi="Times New Roman" w:cs="Times New Roman"/>
          <w:b/>
          <w:sz w:val="20"/>
          <w:szCs w:val="20"/>
        </w:rPr>
        <w:t>Necessidade da Administração</w:t>
      </w:r>
      <w:r w:rsidR="006B5D6C" w:rsidRPr="00BC6AFB">
        <w:rPr>
          <w:rFonts w:ascii="Times New Roman" w:eastAsia="Arial Unicode MS" w:hAnsi="Times New Roman" w:cs="Times New Roman"/>
          <w:b/>
          <w:sz w:val="20"/>
          <w:szCs w:val="20"/>
        </w:rPr>
        <w:t xml:space="preserve">: </w:t>
      </w:r>
      <w:bookmarkStart w:id="0" w:name="_Hlk213937338"/>
      <w:r w:rsidR="00B77635" w:rsidRPr="00B77635">
        <w:rPr>
          <w:rFonts w:ascii="Times New Roman" w:eastAsia="Times New Roman" w:hAnsi="Times New Roman" w:cs="Times New Roman"/>
          <w:color w:val="000000" w:themeColor="text1"/>
          <w:sz w:val="20"/>
          <w:szCs w:val="20"/>
        </w:rPr>
        <w:t>Contratação de instituição especializada para a execução do Programa Trilhas da Aprendizagem – curso de Robótica Básica, com carga horária de 48 (quarenta e oito) horas, destinado a turma de 20 (vinte) alunos do 9º ano do Ensino Fundamental da Rede Municipal de Ensino de Paverama.</w:t>
      </w:r>
    </w:p>
    <w:bookmarkEnd w:id="0"/>
    <w:p w14:paraId="1C628468" w14:textId="77777777" w:rsidR="006B5D6C" w:rsidRPr="00C208F1" w:rsidRDefault="006B5D6C" w:rsidP="00BC6AFB">
      <w:pPr>
        <w:spacing w:after="0" w:line="276" w:lineRule="auto"/>
        <w:ind w:firstLine="708"/>
        <w:jc w:val="both"/>
        <w:rPr>
          <w:rFonts w:ascii="Times New Roman" w:eastAsia="Arial Unicode MS" w:hAnsi="Times New Roman" w:cs="Times New Roman"/>
          <w:b/>
          <w:sz w:val="20"/>
          <w:szCs w:val="20"/>
        </w:rPr>
      </w:pPr>
    </w:p>
    <w:p w14:paraId="04C9E9B1" w14:textId="6FBC3123" w:rsidR="0034208B" w:rsidRPr="00BC6AFB" w:rsidRDefault="00B87DCB" w:rsidP="00BC6AFB">
      <w:pPr>
        <w:spacing w:after="0" w:line="276" w:lineRule="auto"/>
        <w:jc w:val="both"/>
        <w:rPr>
          <w:rFonts w:ascii="Times New Roman" w:eastAsia="Arial Unicode MS" w:hAnsi="Times New Roman" w:cs="Times New Roman"/>
          <w:b/>
          <w:bCs/>
          <w:sz w:val="20"/>
          <w:szCs w:val="20"/>
        </w:rPr>
      </w:pPr>
      <w:r w:rsidRPr="00BC6AFB">
        <w:rPr>
          <w:rFonts w:ascii="Times New Roman" w:eastAsia="Arial Unicode MS" w:hAnsi="Times New Roman" w:cs="Times New Roman"/>
          <w:b/>
          <w:bCs/>
          <w:sz w:val="20"/>
          <w:szCs w:val="20"/>
        </w:rPr>
        <w:t>I - DESCRIÇÃO DA NECESSIDADE DA CONTRATAÇÃO, CONSIDERADO O PROBLEMA A SER RESOLVIDO SOB A PERSPECTIVA DO INTERESSE PÚBLICO:</w:t>
      </w:r>
    </w:p>
    <w:p w14:paraId="0C38146A" w14:textId="77777777" w:rsidR="00B77635" w:rsidRPr="00B77635" w:rsidRDefault="00B77635" w:rsidP="00B77635">
      <w:pPr>
        <w:spacing w:after="0" w:line="276" w:lineRule="auto"/>
        <w:ind w:firstLine="709"/>
        <w:jc w:val="both"/>
        <w:rPr>
          <w:rFonts w:ascii="Times New Roman" w:eastAsia="Arial Unicode MS" w:hAnsi="Times New Roman" w:cs="Times New Roman"/>
          <w:sz w:val="20"/>
          <w:szCs w:val="20"/>
        </w:rPr>
      </w:pPr>
      <w:r w:rsidRPr="00B77635">
        <w:rPr>
          <w:rFonts w:ascii="Times New Roman" w:eastAsia="Arial Unicode MS" w:hAnsi="Times New Roman" w:cs="Times New Roman"/>
          <w:sz w:val="20"/>
          <w:szCs w:val="20"/>
        </w:rPr>
        <w:t>O presente Estudo Técnico Preliminar tem por finalidade analisar e demonstrar a necessidade do Município de Paverama de ampliar as oportunidades de formação complementar oferecidas aos alunos da Rede Municipal de Ensino, mediante a realização de atividade educacional voltada à iniciação tecnológica, com ênfase em robótica, automação e lógica de programação.</w:t>
      </w:r>
    </w:p>
    <w:p w14:paraId="5E73E72B" w14:textId="77777777" w:rsidR="00B77635" w:rsidRPr="00B77635" w:rsidRDefault="00B77635" w:rsidP="00B77635">
      <w:pPr>
        <w:spacing w:after="0" w:line="276" w:lineRule="auto"/>
        <w:ind w:firstLine="709"/>
        <w:jc w:val="both"/>
        <w:rPr>
          <w:rFonts w:ascii="Times New Roman" w:eastAsia="Arial Unicode MS" w:hAnsi="Times New Roman" w:cs="Times New Roman"/>
          <w:sz w:val="20"/>
          <w:szCs w:val="20"/>
        </w:rPr>
      </w:pPr>
      <w:r w:rsidRPr="00B77635">
        <w:rPr>
          <w:rFonts w:ascii="Times New Roman" w:eastAsia="Arial Unicode MS" w:hAnsi="Times New Roman" w:cs="Times New Roman"/>
          <w:sz w:val="20"/>
          <w:szCs w:val="20"/>
        </w:rPr>
        <w:t>A demanda decorre da identificação, pela Secretaria Municipal de Educação e Desenvolvimento Humano, em conjunto com a Secretaria Municipal de Desenvolvimento Econômico e Turismo, da oportunidade de proporcionar aos estudantes contato orientado e estruturado com conhecimentos relacionados às tecnologias contemporâneas, associando conteúdos teóricos à experimentação prática e à resolução de desafios. A iniciativa busca complementar a formação escolar e estimular competências relevantes ao desenvolvimento dos estudantes, especialmente raciocínio lógico, criatividade, organização, resolução de problemas e trabalho em equipe.</w:t>
      </w:r>
    </w:p>
    <w:p w14:paraId="1F785376" w14:textId="77777777" w:rsidR="00B77635" w:rsidRPr="00B77635" w:rsidRDefault="00B77635" w:rsidP="00B77635">
      <w:pPr>
        <w:spacing w:after="0" w:line="276" w:lineRule="auto"/>
        <w:ind w:firstLine="709"/>
        <w:jc w:val="both"/>
        <w:rPr>
          <w:rFonts w:ascii="Times New Roman" w:eastAsia="Arial Unicode MS" w:hAnsi="Times New Roman" w:cs="Times New Roman"/>
          <w:sz w:val="20"/>
          <w:szCs w:val="20"/>
        </w:rPr>
      </w:pPr>
      <w:r w:rsidRPr="00B77635">
        <w:rPr>
          <w:rFonts w:ascii="Times New Roman" w:eastAsia="Arial Unicode MS" w:hAnsi="Times New Roman" w:cs="Times New Roman"/>
          <w:sz w:val="20"/>
          <w:szCs w:val="20"/>
        </w:rPr>
        <w:t>A solução pretendida consiste na oferta do Programa Trilhas da Aprendizagem – curso de Robótica Básica, com carga horária total de 48 (quarenta e oito) horas, destinado a turma de 20 (vinte) alunos do 9º ano do Ensino Fundamental da Rede Municipal de Ensino. O conteúdo proposto contempla fundamentos de automação e robótica, lógica de programação e fluxogramas, sensores, atuadores e comunicação de dados, sistemas automatizados, conectividade, resolução de problemas e desafios tecnológicos, atividades práticas de automação e desenvolvimento e apresentação de projetos em equipe.</w:t>
      </w:r>
    </w:p>
    <w:p w14:paraId="66268C7D" w14:textId="77777777" w:rsidR="00B77635" w:rsidRPr="00B77635" w:rsidRDefault="00B77635" w:rsidP="00B77635">
      <w:pPr>
        <w:spacing w:after="0" w:line="276" w:lineRule="auto"/>
        <w:ind w:firstLine="709"/>
        <w:jc w:val="both"/>
        <w:rPr>
          <w:rFonts w:ascii="Times New Roman" w:eastAsia="Arial Unicode MS" w:hAnsi="Times New Roman" w:cs="Times New Roman"/>
          <w:sz w:val="20"/>
          <w:szCs w:val="20"/>
        </w:rPr>
      </w:pPr>
      <w:r w:rsidRPr="00B77635">
        <w:rPr>
          <w:rFonts w:ascii="Times New Roman" w:eastAsia="Arial Unicode MS" w:hAnsi="Times New Roman" w:cs="Times New Roman"/>
          <w:sz w:val="20"/>
          <w:szCs w:val="20"/>
        </w:rPr>
        <w:t>Sob a perspectiva do interesse público, a contratação busca diversificar as experiências educacionais disponibilizadas aos estudantes e aproximá-los de conhecimentos relacionados à ciência, tecnologia e inovação, permitindo o desenvolvimento de habilidades que podem contribuir tanto para sua trajetória escolar quanto para a identificação de aptidões e interesses relacionados a futuras escolhas acadêmicas e profissionais. A iniciativa também favorece a integração entre as políticas públicas de educação e de desenvolvimento econômico, ao proporcionar aos estudantes uma experiência formativa relacionada às transformações tecnológicas presentes nos ambientes sociais e produtivos contemporâneos.</w:t>
      </w:r>
    </w:p>
    <w:p w14:paraId="6FE88135" w14:textId="77777777" w:rsidR="00B77635" w:rsidRPr="00B77635" w:rsidRDefault="00B77635" w:rsidP="00B77635">
      <w:pPr>
        <w:spacing w:after="0" w:line="276" w:lineRule="auto"/>
        <w:ind w:firstLine="709"/>
        <w:jc w:val="both"/>
        <w:rPr>
          <w:rFonts w:ascii="Times New Roman" w:eastAsia="Arial Unicode MS" w:hAnsi="Times New Roman" w:cs="Times New Roman"/>
          <w:sz w:val="20"/>
          <w:szCs w:val="20"/>
        </w:rPr>
      </w:pPr>
      <w:r w:rsidRPr="00B77635">
        <w:rPr>
          <w:rFonts w:ascii="Times New Roman" w:eastAsia="Arial Unicode MS" w:hAnsi="Times New Roman" w:cs="Times New Roman"/>
          <w:sz w:val="20"/>
          <w:szCs w:val="20"/>
        </w:rPr>
        <w:t>A realização do curso por instituição especializada mostra-se pertinente diante da necessidade de metodologia específica, profissionais capacitados e recursos educacionais próprios para o desenvolvimento das atividades práticas de robótica e automação, assegurando que a formação seja realizada de maneira organizada, adequada ao público-alvo e compatível com os objetivos educacionais pretendidos pelo Município.</w:t>
      </w:r>
    </w:p>
    <w:p w14:paraId="45B1BA60" w14:textId="77777777" w:rsidR="00B77635" w:rsidRPr="00B77635" w:rsidRDefault="00B77635" w:rsidP="00B77635">
      <w:pPr>
        <w:spacing w:after="0" w:line="276" w:lineRule="auto"/>
        <w:ind w:firstLine="709"/>
        <w:jc w:val="both"/>
        <w:rPr>
          <w:rFonts w:ascii="Times New Roman" w:eastAsia="Arial Unicode MS" w:hAnsi="Times New Roman" w:cs="Times New Roman"/>
          <w:sz w:val="20"/>
          <w:szCs w:val="20"/>
        </w:rPr>
      </w:pPr>
      <w:r w:rsidRPr="00B77635">
        <w:rPr>
          <w:rFonts w:ascii="Times New Roman" w:eastAsia="Arial Unicode MS" w:hAnsi="Times New Roman" w:cs="Times New Roman"/>
          <w:sz w:val="20"/>
          <w:szCs w:val="20"/>
        </w:rPr>
        <w:t>Portanto, a contratação revela-se adequada ao interesse público por proporcionar aos alunos da Rede Municipal de Ensino uma oportunidade adicional de aprendizagem em área tecnológica, ampliando as experiências formativas oferecidas pelo Município e contribuindo para o desenvolvimento de competências cognitivas, práticas e colaborativas relevantes à formação integral dos estudantes.</w:t>
      </w:r>
    </w:p>
    <w:p w14:paraId="2C4661AA" w14:textId="77777777" w:rsidR="001B6A54" w:rsidRPr="00BC6AFB" w:rsidRDefault="001B6A54" w:rsidP="001B6A54">
      <w:pPr>
        <w:spacing w:after="0" w:line="276" w:lineRule="auto"/>
        <w:ind w:firstLine="709"/>
        <w:jc w:val="both"/>
        <w:rPr>
          <w:rFonts w:ascii="Times New Roman" w:eastAsia="Arial Unicode MS" w:hAnsi="Times New Roman" w:cs="Times New Roman"/>
          <w:sz w:val="20"/>
          <w:szCs w:val="20"/>
        </w:rPr>
      </w:pPr>
    </w:p>
    <w:p w14:paraId="767B7DCE" w14:textId="785F29B5" w:rsidR="0034208B" w:rsidRDefault="00B87DCB" w:rsidP="00BC6AFB">
      <w:pPr>
        <w:spacing w:after="0" w:line="276" w:lineRule="auto"/>
        <w:jc w:val="both"/>
        <w:rPr>
          <w:rFonts w:ascii="Times New Roman" w:eastAsia="Arial Unicode MS" w:hAnsi="Times New Roman" w:cs="Times New Roman"/>
          <w:b/>
          <w:bCs/>
          <w:sz w:val="20"/>
          <w:szCs w:val="20"/>
        </w:rPr>
      </w:pPr>
      <w:r w:rsidRPr="00E36AF2">
        <w:rPr>
          <w:rFonts w:ascii="Times New Roman" w:eastAsia="Arial Unicode MS" w:hAnsi="Times New Roman" w:cs="Times New Roman"/>
          <w:b/>
          <w:bCs/>
          <w:sz w:val="20"/>
          <w:szCs w:val="20"/>
        </w:rPr>
        <w:t>II - DEMONSTRAÇÃO DA PREVISÃO DA CONTRATAÇÃO NO PLANO DE CONTRATAÇÕES ANUAL, SEMPRE QUE ELABORADO, DE MODO A INDICAR O SEU ALINHAMENTO COM O PLANEJAMENTO DA ADMINISTRAÇÃO:</w:t>
      </w:r>
    </w:p>
    <w:p w14:paraId="173F464D" w14:textId="77777777" w:rsidR="00B14620" w:rsidRPr="00B14620" w:rsidRDefault="00B14620" w:rsidP="00B14620">
      <w:pPr>
        <w:spacing w:after="0" w:line="276" w:lineRule="auto"/>
        <w:ind w:firstLine="709"/>
        <w:jc w:val="both"/>
        <w:rPr>
          <w:rFonts w:ascii="Times New Roman" w:eastAsia="Arial Unicode MS" w:hAnsi="Times New Roman" w:cs="Times New Roman"/>
          <w:sz w:val="20"/>
          <w:szCs w:val="20"/>
        </w:rPr>
      </w:pPr>
      <w:r w:rsidRPr="00B14620">
        <w:rPr>
          <w:rFonts w:ascii="Times New Roman" w:eastAsia="Arial Unicode MS" w:hAnsi="Times New Roman" w:cs="Times New Roman"/>
          <w:sz w:val="20"/>
          <w:szCs w:val="20"/>
        </w:rPr>
        <w:t>A presente contratação não consta originalmente do Plano de Contratações Anual – PCA 2026 do Município de Paverama, uma vez que a necessidade e a oportunidade de sua realização foram identificadas posteriormente à elaboração e consolidação do referido instrumento de planejamento.</w:t>
      </w:r>
    </w:p>
    <w:p w14:paraId="7178A574" w14:textId="77777777" w:rsidR="00B14620" w:rsidRPr="00B14620" w:rsidRDefault="00B14620" w:rsidP="00B14620">
      <w:pPr>
        <w:spacing w:after="0" w:line="276" w:lineRule="auto"/>
        <w:ind w:firstLine="709"/>
        <w:jc w:val="both"/>
        <w:rPr>
          <w:rFonts w:ascii="Times New Roman" w:eastAsia="Arial Unicode MS" w:hAnsi="Times New Roman" w:cs="Times New Roman"/>
          <w:sz w:val="20"/>
          <w:szCs w:val="20"/>
        </w:rPr>
      </w:pPr>
      <w:r w:rsidRPr="00B14620">
        <w:rPr>
          <w:rFonts w:ascii="Times New Roman" w:eastAsia="Arial Unicode MS" w:hAnsi="Times New Roman" w:cs="Times New Roman"/>
          <w:sz w:val="20"/>
          <w:szCs w:val="20"/>
        </w:rPr>
        <w:t xml:space="preserve">Trata-se de nova iniciativa de formação complementar destinada aos alunos do 9º ano do Ensino Fundamental da Rede Municipal de Ensino, estruturada a partir da atuação conjunta da Secretaria Municipal de </w:t>
      </w:r>
      <w:r w:rsidRPr="00B14620">
        <w:rPr>
          <w:rFonts w:ascii="Times New Roman" w:eastAsia="Arial Unicode MS" w:hAnsi="Times New Roman" w:cs="Times New Roman"/>
          <w:sz w:val="20"/>
          <w:szCs w:val="20"/>
        </w:rPr>
        <w:lastRenderedPageBreak/>
        <w:t>Educação e Desenvolvimento Humano e da Secretaria Municipal de Desenvolvimento Econômico e Turismo, após a identificação da pertinência da oferta de curso de Robótica Básica como instrumento de ampliação das experiências educacionais disponibilizadas aos estudantes.</w:t>
      </w:r>
    </w:p>
    <w:p w14:paraId="3C7036CC" w14:textId="77777777" w:rsidR="00B14620" w:rsidRPr="00B14620" w:rsidRDefault="00B14620" w:rsidP="00B14620">
      <w:pPr>
        <w:spacing w:after="0" w:line="276" w:lineRule="auto"/>
        <w:ind w:firstLine="709"/>
        <w:jc w:val="both"/>
        <w:rPr>
          <w:rFonts w:ascii="Times New Roman" w:eastAsia="Arial Unicode MS" w:hAnsi="Times New Roman" w:cs="Times New Roman"/>
          <w:sz w:val="20"/>
          <w:szCs w:val="20"/>
        </w:rPr>
      </w:pPr>
      <w:r w:rsidRPr="00B14620">
        <w:rPr>
          <w:rFonts w:ascii="Times New Roman" w:eastAsia="Arial Unicode MS" w:hAnsi="Times New Roman" w:cs="Times New Roman"/>
          <w:sz w:val="20"/>
          <w:szCs w:val="20"/>
        </w:rPr>
        <w:t>A ausência de previsão inicial no PCA decorre, portanto, de demanda superveniente, relacionada ao surgimento de oportunidade educacional considerada relevante ao interesse público, especialmente por possibilitar o contato dos alunos com conteúdos ligados à tecnologia, automação, lógica de programação, resolução de problemas e desenvolvimento de projetos, contribuindo para o estímulo ao raciocínio lógico, à criatividade, ao trabalho em equipe e ao interesse por áreas tecnológicas.</w:t>
      </w:r>
    </w:p>
    <w:p w14:paraId="37F2FA10" w14:textId="77777777" w:rsidR="00B14620" w:rsidRPr="00B14620" w:rsidRDefault="00B14620" w:rsidP="00B14620">
      <w:pPr>
        <w:spacing w:after="0" w:line="276" w:lineRule="auto"/>
        <w:ind w:firstLine="709"/>
        <w:jc w:val="both"/>
        <w:rPr>
          <w:rFonts w:ascii="Times New Roman" w:eastAsia="Arial Unicode MS" w:hAnsi="Times New Roman" w:cs="Times New Roman"/>
          <w:sz w:val="20"/>
          <w:szCs w:val="20"/>
        </w:rPr>
      </w:pPr>
      <w:r w:rsidRPr="00B14620">
        <w:rPr>
          <w:rFonts w:ascii="Times New Roman" w:eastAsia="Arial Unicode MS" w:hAnsi="Times New Roman" w:cs="Times New Roman"/>
          <w:sz w:val="20"/>
          <w:szCs w:val="20"/>
        </w:rPr>
        <w:t>Embora não prevista originalmente no PCA, a contratação mostra-se compatível com o planejamento setorial da Administração, na medida em que se relaciona às ações de qualificação da educação municipal e à ampliação de oportunidades formativas oferecidas aos estudantes, bem como à aproximação entre educação, tecnologia e desenvolvimento econômico.</w:t>
      </w:r>
    </w:p>
    <w:p w14:paraId="7F701C5D" w14:textId="77777777" w:rsidR="00B14620" w:rsidRPr="00B14620" w:rsidRDefault="00B14620" w:rsidP="00B14620">
      <w:pPr>
        <w:spacing w:after="0" w:line="276" w:lineRule="auto"/>
        <w:ind w:firstLine="709"/>
        <w:jc w:val="both"/>
        <w:rPr>
          <w:rFonts w:ascii="Times New Roman" w:eastAsia="Arial Unicode MS" w:hAnsi="Times New Roman" w:cs="Times New Roman"/>
          <w:sz w:val="20"/>
          <w:szCs w:val="20"/>
        </w:rPr>
      </w:pPr>
      <w:r w:rsidRPr="00B14620">
        <w:rPr>
          <w:rFonts w:ascii="Times New Roman" w:eastAsia="Arial Unicode MS" w:hAnsi="Times New Roman" w:cs="Times New Roman"/>
          <w:sz w:val="20"/>
          <w:szCs w:val="20"/>
        </w:rPr>
        <w:t>Dessa forma, a ausência de previsão inicial no Plano de Contratações Anual encontra-se devidamente justificada pelo caráter superveniente da demanda, devendo sua formalização observar os procedimentos administrativos pertinentes, inclusive quanto ao registro da contratação nos instrumentos de planejamento aplicáveis e à confirmação da correspondente disponibilidade orçamentária.</w:t>
      </w:r>
    </w:p>
    <w:p w14:paraId="7E3A6520" w14:textId="77777777" w:rsidR="001D61DF" w:rsidRPr="001B6A54" w:rsidRDefault="001D61DF" w:rsidP="001B6A54">
      <w:pPr>
        <w:spacing w:after="0" w:line="276" w:lineRule="auto"/>
        <w:ind w:firstLine="709"/>
        <w:jc w:val="both"/>
        <w:rPr>
          <w:rFonts w:ascii="Times New Roman" w:eastAsia="Arial Unicode MS" w:hAnsi="Times New Roman" w:cs="Times New Roman"/>
          <w:sz w:val="20"/>
          <w:szCs w:val="20"/>
        </w:rPr>
      </w:pPr>
    </w:p>
    <w:p w14:paraId="380CBB03" w14:textId="107E77C3" w:rsidR="00AE3330" w:rsidRPr="00E36AF2" w:rsidRDefault="00AE3330" w:rsidP="00BC6AFB">
      <w:pPr>
        <w:spacing w:after="0" w:line="276" w:lineRule="auto"/>
        <w:jc w:val="both"/>
        <w:rPr>
          <w:rFonts w:ascii="Times New Roman" w:eastAsia="Arial Unicode MS" w:hAnsi="Times New Roman" w:cs="Times New Roman"/>
          <w:b/>
          <w:bCs/>
          <w:sz w:val="20"/>
          <w:szCs w:val="20"/>
        </w:rPr>
      </w:pPr>
      <w:r w:rsidRPr="00E36AF2">
        <w:rPr>
          <w:rFonts w:ascii="Times New Roman" w:eastAsia="Arial Unicode MS" w:hAnsi="Times New Roman" w:cs="Times New Roman"/>
          <w:b/>
          <w:bCs/>
          <w:sz w:val="20"/>
          <w:szCs w:val="20"/>
        </w:rPr>
        <w:t>III – ANÁLISE DA CONTRATAÇÃO ANTERIOR:</w:t>
      </w:r>
    </w:p>
    <w:p w14:paraId="63EFF132" w14:textId="77777777" w:rsidR="002E3955" w:rsidRPr="002E3955" w:rsidRDefault="002E3955" w:rsidP="002E3955">
      <w:pPr>
        <w:spacing w:after="0" w:line="276" w:lineRule="auto"/>
        <w:ind w:firstLine="709"/>
        <w:jc w:val="both"/>
        <w:rPr>
          <w:rFonts w:ascii="Times New Roman" w:eastAsia="Arial Unicode MS" w:hAnsi="Times New Roman" w:cs="Times New Roman"/>
          <w:sz w:val="20"/>
          <w:szCs w:val="20"/>
        </w:rPr>
      </w:pPr>
      <w:r w:rsidRPr="002E3955">
        <w:rPr>
          <w:rFonts w:ascii="Times New Roman" w:eastAsia="Arial Unicode MS" w:hAnsi="Times New Roman" w:cs="Times New Roman"/>
          <w:sz w:val="20"/>
          <w:szCs w:val="20"/>
        </w:rPr>
        <w:t xml:space="preserve">Verificou-se que o Município de Paverama já realizou contratação anterior junto ao Serviço Nacional de Aprendizagem Industrial – SENAI, formalizada por meio do Contrato de Prestação de Serviços nº 007/2024, decorrente da Dispensa de Licitação nº 006/2024, para a execução de cursos técnicos vinculados ao Programa RS Qualificação. Naquela oportunidade, a contratação teve por finalidade a capacitação e qualificação de munícipes, conforme demanda da Secretaria Municipal de Desenvolvimento Econômico e Turismo. </w:t>
      </w:r>
    </w:p>
    <w:p w14:paraId="0704E90E" w14:textId="77777777" w:rsidR="002E3955" w:rsidRPr="002E3955" w:rsidRDefault="002E3955" w:rsidP="002E3955">
      <w:pPr>
        <w:spacing w:after="0" w:line="276" w:lineRule="auto"/>
        <w:ind w:firstLine="709"/>
        <w:jc w:val="both"/>
        <w:rPr>
          <w:rFonts w:ascii="Times New Roman" w:eastAsia="Arial Unicode MS" w:hAnsi="Times New Roman" w:cs="Times New Roman"/>
          <w:sz w:val="20"/>
          <w:szCs w:val="20"/>
        </w:rPr>
      </w:pPr>
      <w:r w:rsidRPr="002E3955">
        <w:rPr>
          <w:rFonts w:ascii="Times New Roman" w:eastAsia="Arial Unicode MS" w:hAnsi="Times New Roman" w:cs="Times New Roman"/>
          <w:sz w:val="20"/>
          <w:szCs w:val="20"/>
        </w:rPr>
        <w:t>A contratação anterior contemplou cursos de Eletricidade Industrial Básica, Leitura e Interpretação de Desenho Técnico Mecânico e Metrologia e Básico de Soldagem, com conteúdos e públicos distintos da presente demanda. Tratava-se, portanto, de ação voltada à qualificação profissional de munícipes, enquanto a contratação ora pretendida possui caráter educacional complementar e será direcionada especificamente a alunos do 9º ano do Ensino Fundamental da Rede Municipal de Ensino, mediante a oferta do Programa Trilhas da Aprendizagem – curso de Robótica Básica.</w:t>
      </w:r>
    </w:p>
    <w:p w14:paraId="626D620D" w14:textId="77777777" w:rsidR="002E3955" w:rsidRPr="002E3955" w:rsidRDefault="002E3955" w:rsidP="002E3955">
      <w:pPr>
        <w:spacing w:after="0" w:line="276" w:lineRule="auto"/>
        <w:ind w:firstLine="709"/>
        <w:jc w:val="both"/>
        <w:rPr>
          <w:rFonts w:ascii="Times New Roman" w:eastAsia="Arial Unicode MS" w:hAnsi="Times New Roman" w:cs="Times New Roman"/>
          <w:sz w:val="20"/>
          <w:szCs w:val="20"/>
        </w:rPr>
      </w:pPr>
      <w:r w:rsidRPr="002E3955">
        <w:rPr>
          <w:rFonts w:ascii="Times New Roman" w:eastAsia="Arial Unicode MS" w:hAnsi="Times New Roman" w:cs="Times New Roman"/>
          <w:sz w:val="20"/>
          <w:szCs w:val="20"/>
        </w:rPr>
        <w:t xml:space="preserve">Apesar da diferença entre os objetos, a experiência anterior demonstra que o Município já utilizou serviços educacionais especializados do SENAI em ação de capacitação desenvolvida em conjunto com a Secretaria Municipal de Desenvolvimento Econômico e Turismo. O contrato de 2024 previa, inclusive, a disponibilização de instrutores capacitados, materiais necessários à execução dos cursos e responsabilidade da instituição pelas despesas relacionadas aos seus profissionais. </w:t>
      </w:r>
    </w:p>
    <w:p w14:paraId="19576DC2" w14:textId="77777777" w:rsidR="002E3955" w:rsidRPr="002E3955" w:rsidRDefault="002E3955" w:rsidP="002E3955">
      <w:pPr>
        <w:spacing w:after="0" w:line="276" w:lineRule="auto"/>
        <w:ind w:firstLine="709"/>
        <w:jc w:val="both"/>
        <w:rPr>
          <w:rFonts w:ascii="Times New Roman" w:eastAsia="Arial Unicode MS" w:hAnsi="Times New Roman" w:cs="Times New Roman"/>
          <w:sz w:val="20"/>
          <w:szCs w:val="20"/>
        </w:rPr>
      </w:pPr>
      <w:r w:rsidRPr="002E3955">
        <w:rPr>
          <w:rFonts w:ascii="Times New Roman" w:eastAsia="Arial Unicode MS" w:hAnsi="Times New Roman" w:cs="Times New Roman"/>
          <w:sz w:val="20"/>
          <w:szCs w:val="20"/>
        </w:rPr>
        <w:t>A presente contratação, contudo, não constitui simples continuidade ou repetição daquela realizada em 2024, pois decorre de nova necessidade administrativa e possui público-alvo, conteúdo, carga horária e finalidade próprios. A iniciativa atual resulta da articulação entre a Secretaria Municipal de Educação e Desenvolvimento Humano e a Secretaria Municipal de Desenvolvimento Econômico e Turismo, buscando proporcionar aos estudantes uma experiência de iniciação tecnológica por meio da robótica, automação e lógica de programação.</w:t>
      </w:r>
    </w:p>
    <w:p w14:paraId="4A1A6792" w14:textId="77777777" w:rsidR="002E3955" w:rsidRPr="002E3955" w:rsidRDefault="002E3955" w:rsidP="002E3955">
      <w:pPr>
        <w:spacing w:after="0" w:line="276" w:lineRule="auto"/>
        <w:ind w:firstLine="709"/>
        <w:jc w:val="both"/>
        <w:rPr>
          <w:rFonts w:ascii="Times New Roman" w:eastAsia="Arial Unicode MS" w:hAnsi="Times New Roman" w:cs="Times New Roman"/>
          <w:sz w:val="20"/>
          <w:szCs w:val="20"/>
        </w:rPr>
      </w:pPr>
      <w:r w:rsidRPr="002E3955">
        <w:rPr>
          <w:rFonts w:ascii="Times New Roman" w:eastAsia="Arial Unicode MS" w:hAnsi="Times New Roman" w:cs="Times New Roman"/>
          <w:sz w:val="20"/>
          <w:szCs w:val="20"/>
        </w:rPr>
        <w:t>Assim, a contratação anterior constitui referência quanto à experiência do Município com a prestação de serviços educacionais pelo SENAI, mas a solução ora analisada deverá ser avaliada de forma autônoma quanto à necessidade, adequação técnica, condições de execução, justificativa de escolha da instituição e compatibilidade do preço proposto.</w:t>
      </w:r>
    </w:p>
    <w:p w14:paraId="463E813D" w14:textId="77777777" w:rsidR="00C17EAA" w:rsidRPr="00E36AF2" w:rsidRDefault="00C17EAA" w:rsidP="00C17EAA">
      <w:pPr>
        <w:spacing w:after="0" w:line="276" w:lineRule="auto"/>
        <w:ind w:firstLine="709"/>
        <w:jc w:val="both"/>
        <w:rPr>
          <w:rFonts w:ascii="Times New Roman" w:eastAsia="Arial Unicode MS" w:hAnsi="Times New Roman" w:cs="Times New Roman"/>
          <w:b/>
          <w:bCs/>
          <w:sz w:val="20"/>
          <w:szCs w:val="20"/>
        </w:rPr>
      </w:pPr>
    </w:p>
    <w:p w14:paraId="71B5809E" w14:textId="07D36602" w:rsidR="0034208B" w:rsidRPr="00E36AF2" w:rsidRDefault="00B87DCB" w:rsidP="00BC6AFB">
      <w:pPr>
        <w:spacing w:after="0" w:line="276" w:lineRule="auto"/>
        <w:jc w:val="both"/>
        <w:rPr>
          <w:rFonts w:ascii="Times New Roman" w:eastAsia="Arial Unicode MS" w:hAnsi="Times New Roman" w:cs="Times New Roman"/>
          <w:b/>
          <w:bCs/>
          <w:sz w:val="20"/>
          <w:szCs w:val="20"/>
        </w:rPr>
      </w:pPr>
      <w:r w:rsidRPr="00E36AF2">
        <w:rPr>
          <w:rFonts w:ascii="Times New Roman" w:eastAsia="Arial Unicode MS" w:hAnsi="Times New Roman" w:cs="Times New Roman"/>
          <w:b/>
          <w:bCs/>
          <w:sz w:val="20"/>
          <w:szCs w:val="20"/>
        </w:rPr>
        <w:t>I</w:t>
      </w:r>
      <w:r w:rsidR="00AE3330" w:rsidRPr="00E36AF2">
        <w:rPr>
          <w:rFonts w:ascii="Times New Roman" w:eastAsia="Arial Unicode MS" w:hAnsi="Times New Roman" w:cs="Times New Roman"/>
          <w:b/>
          <w:bCs/>
          <w:sz w:val="20"/>
          <w:szCs w:val="20"/>
        </w:rPr>
        <w:t>V</w:t>
      </w:r>
      <w:r w:rsidRPr="00E36AF2">
        <w:rPr>
          <w:rFonts w:ascii="Times New Roman" w:eastAsia="Arial Unicode MS" w:hAnsi="Times New Roman" w:cs="Times New Roman"/>
          <w:b/>
          <w:bCs/>
          <w:sz w:val="20"/>
          <w:szCs w:val="20"/>
        </w:rPr>
        <w:t xml:space="preserve"> - REQUISITOS DA CONTRATAÇÃO:</w:t>
      </w:r>
    </w:p>
    <w:p w14:paraId="6DC9151C" w14:textId="77777777" w:rsidR="005C620E" w:rsidRPr="005C620E" w:rsidRDefault="005C620E" w:rsidP="005C620E">
      <w:pPr>
        <w:spacing w:after="0" w:line="276" w:lineRule="auto"/>
        <w:ind w:firstLine="709"/>
        <w:jc w:val="both"/>
        <w:rPr>
          <w:rFonts w:ascii="Times New Roman" w:eastAsia="Arial Unicode MS" w:hAnsi="Times New Roman" w:cs="Times New Roman"/>
          <w:sz w:val="20"/>
          <w:szCs w:val="20"/>
        </w:rPr>
      </w:pPr>
      <w:r w:rsidRPr="005C620E">
        <w:rPr>
          <w:rFonts w:ascii="Times New Roman" w:eastAsia="Arial Unicode MS" w:hAnsi="Times New Roman" w:cs="Times New Roman"/>
          <w:sz w:val="20"/>
          <w:szCs w:val="20"/>
        </w:rPr>
        <w:t xml:space="preserve">A presente contratação deverá observar requisitos técnicos, administrativos, jurídicos e operacionais compatíveis com a execução do Programa Trilhas da Aprendizagem – curso de Robótica Básica, com carga horária total de 48 (quarenta e oito) horas, destinado a 20 (vinte) alunos do 9º ano do Ensino Fundamental da Rede Municipal de Ensino de Paverama. A proposta estabelece idade mínima de 13 anos e frequência mínima de 75% para participação no curso. </w:t>
      </w:r>
    </w:p>
    <w:p w14:paraId="563BBB9F" w14:textId="7F7A7E90" w:rsidR="005C620E" w:rsidRPr="005C620E" w:rsidRDefault="005C620E" w:rsidP="005C620E">
      <w:pPr>
        <w:spacing w:after="0" w:line="276" w:lineRule="auto"/>
        <w:ind w:firstLine="709"/>
        <w:jc w:val="both"/>
        <w:rPr>
          <w:rFonts w:ascii="Times New Roman" w:eastAsia="Arial Unicode MS" w:hAnsi="Times New Roman" w:cs="Times New Roman"/>
          <w:sz w:val="20"/>
          <w:szCs w:val="20"/>
        </w:rPr>
      </w:pPr>
      <w:r w:rsidRPr="005C620E">
        <w:rPr>
          <w:rFonts w:ascii="Times New Roman" w:eastAsia="Arial Unicode MS" w:hAnsi="Times New Roman" w:cs="Times New Roman"/>
          <w:b/>
          <w:bCs/>
          <w:sz w:val="20"/>
          <w:szCs w:val="20"/>
        </w:rPr>
        <w:lastRenderedPageBreak/>
        <w:t>1. Prazo, período e cronograma de execução:</w:t>
      </w:r>
      <w:r w:rsidRPr="005C620E">
        <w:rPr>
          <w:rFonts w:ascii="Times New Roman" w:eastAsia="Arial Unicode MS" w:hAnsi="Times New Roman" w:cs="Times New Roman"/>
          <w:sz w:val="20"/>
          <w:szCs w:val="20"/>
        </w:rPr>
        <w:t xml:space="preserve"> Os serviços deverão ser executados no período de 02 de setembro a 21 de outubro de 2026, compreendendo carga horária total de 48 (quarenta e oito) horas, distribuída, ordinariamente, em 02 (dois) encontros semanais de 03 (três) horas cada. Os dias e horários serão definidos entre a Secretaria e a contratada, observada a compatibilidade com o calendário escolar e a necessidade de cumprimento integral da carga horária prevista. Eventuais ajustes no cronograma deverão ser previamente acordados entre as partes, sem redução da carga horária ou prejuízo ao conteúdo programático contratado.</w:t>
      </w:r>
    </w:p>
    <w:p w14:paraId="4C99A4B1" w14:textId="77777777" w:rsidR="005C620E" w:rsidRPr="005C620E" w:rsidRDefault="005C620E" w:rsidP="005C620E">
      <w:pPr>
        <w:spacing w:after="0" w:line="276" w:lineRule="auto"/>
        <w:ind w:firstLine="709"/>
        <w:jc w:val="both"/>
        <w:rPr>
          <w:rFonts w:ascii="Times New Roman" w:eastAsia="Arial Unicode MS" w:hAnsi="Times New Roman" w:cs="Times New Roman"/>
          <w:sz w:val="20"/>
          <w:szCs w:val="20"/>
        </w:rPr>
      </w:pPr>
      <w:r w:rsidRPr="005C620E">
        <w:rPr>
          <w:rFonts w:ascii="Times New Roman" w:eastAsia="Arial Unicode MS" w:hAnsi="Times New Roman" w:cs="Times New Roman"/>
          <w:b/>
          <w:bCs/>
          <w:sz w:val="20"/>
          <w:szCs w:val="20"/>
        </w:rPr>
        <w:t>2. Local e condições de execução:</w:t>
      </w:r>
      <w:r w:rsidRPr="005C620E">
        <w:rPr>
          <w:rFonts w:ascii="Times New Roman" w:eastAsia="Arial Unicode MS" w:hAnsi="Times New Roman" w:cs="Times New Roman"/>
          <w:sz w:val="20"/>
          <w:szCs w:val="20"/>
        </w:rPr>
        <w:t xml:space="preserve"> O curso será realizado presencialmente no Auditório da Prefeitura Municipal de Paverama, em dias e horários previamente definidos conforme o cronograma de execução. O Município disponibilizará o espaço e a infraestrutura física e técnica necessária à realização das atividades, enquanto a contratada deverá assegurar as condições metodológicas e operacionais necessárias ao adequado desenvolvimento do curso.</w:t>
      </w:r>
    </w:p>
    <w:p w14:paraId="3D5003A7" w14:textId="77777777" w:rsidR="005C620E" w:rsidRPr="005C620E" w:rsidRDefault="005C620E" w:rsidP="005C620E">
      <w:pPr>
        <w:spacing w:after="0" w:line="276" w:lineRule="auto"/>
        <w:ind w:firstLine="709"/>
        <w:jc w:val="both"/>
        <w:rPr>
          <w:rFonts w:ascii="Times New Roman" w:eastAsia="Arial Unicode MS" w:hAnsi="Times New Roman" w:cs="Times New Roman"/>
          <w:sz w:val="20"/>
          <w:szCs w:val="20"/>
        </w:rPr>
      </w:pPr>
      <w:r w:rsidRPr="005C620E">
        <w:rPr>
          <w:rFonts w:ascii="Times New Roman" w:eastAsia="Arial Unicode MS" w:hAnsi="Times New Roman" w:cs="Times New Roman"/>
          <w:b/>
          <w:bCs/>
          <w:sz w:val="20"/>
          <w:szCs w:val="20"/>
        </w:rPr>
        <w:t>3. Garantia contratual:</w:t>
      </w:r>
      <w:r w:rsidRPr="005C620E">
        <w:rPr>
          <w:rFonts w:ascii="Times New Roman" w:eastAsia="Arial Unicode MS" w:hAnsi="Times New Roman" w:cs="Times New Roman"/>
          <w:sz w:val="20"/>
          <w:szCs w:val="20"/>
        </w:rPr>
        <w:t xml:space="preserve"> Não será exigida garantia contratual, considerando o valor, a duração e a natureza educacional do objeto, cujos riscos de execução poderão ser adequadamente controlados mediante acompanhamento e fiscalização das atividades, controle de frequência, cumprimento da carga horária e recebimento dos serviços efetivamente executados.</w:t>
      </w:r>
    </w:p>
    <w:p w14:paraId="41A8DFFB" w14:textId="77777777" w:rsidR="005C620E" w:rsidRPr="005C620E" w:rsidRDefault="005C620E" w:rsidP="005C620E">
      <w:pPr>
        <w:spacing w:after="0" w:line="276" w:lineRule="auto"/>
        <w:ind w:firstLine="709"/>
        <w:jc w:val="both"/>
        <w:rPr>
          <w:rFonts w:ascii="Times New Roman" w:eastAsia="Arial Unicode MS" w:hAnsi="Times New Roman" w:cs="Times New Roman"/>
          <w:sz w:val="20"/>
          <w:szCs w:val="20"/>
        </w:rPr>
      </w:pPr>
      <w:r w:rsidRPr="005C620E">
        <w:rPr>
          <w:rFonts w:ascii="Times New Roman" w:eastAsia="Arial Unicode MS" w:hAnsi="Times New Roman" w:cs="Times New Roman"/>
          <w:b/>
          <w:bCs/>
          <w:sz w:val="20"/>
          <w:szCs w:val="20"/>
        </w:rPr>
        <w:t>4. Vistoria prévia:</w:t>
      </w:r>
      <w:r w:rsidRPr="005C620E">
        <w:rPr>
          <w:rFonts w:ascii="Times New Roman" w:eastAsia="Arial Unicode MS" w:hAnsi="Times New Roman" w:cs="Times New Roman"/>
          <w:sz w:val="20"/>
          <w:szCs w:val="20"/>
        </w:rPr>
        <w:t xml:space="preserve"> Não será exigida vistoria prévia, tendo em vista que a execução ocorrerá no Auditório da Prefeitura Municipal de Paverama e não depende de avaliação técnica antecipada das instalações como condição necessária à execução do objeto.</w:t>
      </w:r>
    </w:p>
    <w:p w14:paraId="06A57083" w14:textId="77777777" w:rsidR="005C620E" w:rsidRPr="005C620E" w:rsidRDefault="005C620E" w:rsidP="005C620E">
      <w:pPr>
        <w:spacing w:after="0" w:line="276" w:lineRule="auto"/>
        <w:ind w:firstLine="709"/>
        <w:jc w:val="both"/>
        <w:rPr>
          <w:rFonts w:ascii="Times New Roman" w:eastAsia="Arial Unicode MS" w:hAnsi="Times New Roman" w:cs="Times New Roman"/>
          <w:sz w:val="20"/>
          <w:szCs w:val="20"/>
        </w:rPr>
      </w:pPr>
      <w:r w:rsidRPr="005C620E">
        <w:rPr>
          <w:rFonts w:ascii="Times New Roman" w:eastAsia="Arial Unicode MS" w:hAnsi="Times New Roman" w:cs="Times New Roman"/>
          <w:b/>
          <w:bCs/>
          <w:sz w:val="20"/>
          <w:szCs w:val="20"/>
        </w:rPr>
        <w:t>5. Capacidade técnica e institucional:</w:t>
      </w:r>
      <w:r w:rsidRPr="005C620E">
        <w:rPr>
          <w:rFonts w:ascii="Times New Roman" w:eastAsia="Arial Unicode MS" w:hAnsi="Times New Roman" w:cs="Times New Roman"/>
          <w:sz w:val="20"/>
          <w:szCs w:val="20"/>
        </w:rPr>
        <w:t xml:space="preserve"> A instituição deverá demonstrar experiência e capacidade compatíveis com a execução de atividades de ensino e capacitação na área objeto da contratação, mediante documentação idônea que evidencie sua atuação na oferta de cursos e ações formativas de natureza tecnológica. Para fins da contratação direta, deverão ser apresentados os documentos necessários à comprovação da natureza jurídica da instituição, de suas finalidades institucionais e dos demais requisitos correspondentes ao fundamento legal adotado, inclusive, quando aplicável, sua reputação ética e profissional e ausência de finalidade lucrativa.</w:t>
      </w:r>
    </w:p>
    <w:p w14:paraId="13D9FA47" w14:textId="77777777" w:rsidR="005C620E" w:rsidRPr="005C620E" w:rsidRDefault="005C620E" w:rsidP="005C620E">
      <w:pPr>
        <w:spacing w:after="0" w:line="276" w:lineRule="auto"/>
        <w:ind w:firstLine="709"/>
        <w:jc w:val="both"/>
        <w:rPr>
          <w:rFonts w:ascii="Times New Roman" w:eastAsia="Arial Unicode MS" w:hAnsi="Times New Roman" w:cs="Times New Roman"/>
          <w:sz w:val="20"/>
          <w:szCs w:val="20"/>
        </w:rPr>
      </w:pPr>
      <w:r w:rsidRPr="005C620E">
        <w:rPr>
          <w:rFonts w:ascii="Times New Roman" w:eastAsia="Arial Unicode MS" w:hAnsi="Times New Roman" w:cs="Times New Roman"/>
          <w:b/>
          <w:bCs/>
          <w:sz w:val="20"/>
          <w:szCs w:val="20"/>
        </w:rPr>
        <w:t>6. Habilitação e regularidade:</w:t>
      </w:r>
      <w:r w:rsidRPr="005C620E">
        <w:rPr>
          <w:rFonts w:ascii="Times New Roman" w:eastAsia="Arial Unicode MS" w:hAnsi="Times New Roman" w:cs="Times New Roman"/>
          <w:sz w:val="20"/>
          <w:szCs w:val="20"/>
        </w:rPr>
        <w:t xml:space="preserve"> A contratada deverá comprovar sua regular constituição e representação, bem como manter as condições de habilitação jurídica, fiscal, social e trabalhista exigíveis durante a execução contratual, mediante apresentação dos documentos e certidões pertinentes. Deverá, ainda, ser comprovada a legitimidade do representante responsável pela formalização do ajuste.</w:t>
      </w:r>
    </w:p>
    <w:p w14:paraId="2C634179" w14:textId="77777777" w:rsidR="005C620E" w:rsidRPr="005C620E" w:rsidRDefault="005C620E" w:rsidP="005C620E">
      <w:pPr>
        <w:spacing w:after="0" w:line="276" w:lineRule="auto"/>
        <w:ind w:firstLine="709"/>
        <w:jc w:val="both"/>
        <w:rPr>
          <w:rFonts w:ascii="Times New Roman" w:eastAsia="Arial Unicode MS" w:hAnsi="Times New Roman" w:cs="Times New Roman"/>
          <w:sz w:val="20"/>
          <w:szCs w:val="20"/>
        </w:rPr>
      </w:pPr>
      <w:r w:rsidRPr="005C620E">
        <w:rPr>
          <w:rFonts w:ascii="Times New Roman" w:eastAsia="Arial Unicode MS" w:hAnsi="Times New Roman" w:cs="Times New Roman"/>
          <w:b/>
          <w:bCs/>
          <w:sz w:val="20"/>
          <w:szCs w:val="20"/>
        </w:rPr>
        <w:t>7. Conteúdo e metodologia:</w:t>
      </w:r>
      <w:r w:rsidRPr="005C620E">
        <w:rPr>
          <w:rFonts w:ascii="Times New Roman" w:eastAsia="Arial Unicode MS" w:hAnsi="Times New Roman" w:cs="Times New Roman"/>
          <w:sz w:val="20"/>
          <w:szCs w:val="20"/>
        </w:rPr>
        <w:t xml:space="preserve"> A execução deverá contemplar o conteúdo previsto para o curso de Robótica Básica, abrangendo fundamentos de automação e robótica, organização e controle de recursos e materiais, lógica de programação e fluxogramas, sensores, atuadores e comunicação de dados, sistemas automatizados e </w:t>
      </w:r>
      <w:proofErr w:type="spellStart"/>
      <w:r w:rsidRPr="005C620E">
        <w:rPr>
          <w:rFonts w:ascii="Times New Roman" w:eastAsia="Arial Unicode MS" w:hAnsi="Times New Roman" w:cs="Times New Roman"/>
          <w:sz w:val="20"/>
          <w:szCs w:val="20"/>
        </w:rPr>
        <w:t>AGVs</w:t>
      </w:r>
      <w:proofErr w:type="spellEnd"/>
      <w:r w:rsidRPr="005C620E">
        <w:rPr>
          <w:rFonts w:ascii="Times New Roman" w:eastAsia="Arial Unicode MS" w:hAnsi="Times New Roman" w:cs="Times New Roman"/>
          <w:sz w:val="20"/>
          <w:szCs w:val="20"/>
        </w:rPr>
        <w:t>, conectividade e transferência de informações, resolução de problemas e desafios tecnológicos, simulações e atividades práticas de automação e desenvolvimento e apresentação de projetos em equipe. A metodologia deverá ser adequada à faixa etária dos alunos e combinar conteúdos teóricos e atividades práticas compatíveis com os objetivos formativos da contratação.</w:t>
      </w:r>
    </w:p>
    <w:p w14:paraId="76D383F7" w14:textId="20A78E08" w:rsidR="005C620E" w:rsidRPr="005C620E" w:rsidRDefault="005C620E" w:rsidP="005C620E">
      <w:pPr>
        <w:spacing w:after="0" w:line="276" w:lineRule="auto"/>
        <w:ind w:firstLine="709"/>
        <w:jc w:val="both"/>
        <w:rPr>
          <w:rFonts w:ascii="Times New Roman" w:eastAsia="Arial Unicode MS" w:hAnsi="Times New Roman" w:cs="Times New Roman"/>
          <w:sz w:val="20"/>
          <w:szCs w:val="20"/>
        </w:rPr>
      </w:pPr>
      <w:r w:rsidRPr="005C620E">
        <w:rPr>
          <w:rFonts w:ascii="Times New Roman" w:eastAsia="Arial Unicode MS" w:hAnsi="Times New Roman" w:cs="Times New Roman"/>
          <w:b/>
          <w:bCs/>
          <w:sz w:val="20"/>
          <w:szCs w:val="20"/>
        </w:rPr>
        <w:t>8. Obrigações da contratada:</w:t>
      </w:r>
      <w:r w:rsidRPr="005C620E">
        <w:rPr>
          <w:rFonts w:ascii="Times New Roman" w:eastAsia="Arial Unicode MS" w:hAnsi="Times New Roman" w:cs="Times New Roman"/>
          <w:sz w:val="20"/>
          <w:szCs w:val="20"/>
        </w:rPr>
        <w:t xml:space="preserve"> A contratada deverá disponibilizar profissionais capacitados para o desenvolvimento das atividades e responsabilizar-se pela metodologia adotada, cumprir integralmente a carga horária de 48 horas, o conteúdo programático e o cronograma estabelecido, bem como prestar os esclarecimentos necessários à fiscalização. Serão de sua responsabilidade as despesas de transporte, alimentação e hospedagem de seus profissionais técnicos, quando necessárias, além das demais obrigações que lhe forem atribuídas na proposta e no instrumento contratual. </w:t>
      </w:r>
    </w:p>
    <w:p w14:paraId="2B7A7FBC" w14:textId="77777777" w:rsidR="005C620E" w:rsidRPr="005C620E" w:rsidRDefault="005C620E" w:rsidP="005C620E">
      <w:pPr>
        <w:spacing w:after="0" w:line="276" w:lineRule="auto"/>
        <w:ind w:firstLine="709"/>
        <w:jc w:val="both"/>
        <w:rPr>
          <w:rFonts w:ascii="Times New Roman" w:eastAsia="Arial Unicode MS" w:hAnsi="Times New Roman" w:cs="Times New Roman"/>
          <w:sz w:val="20"/>
          <w:szCs w:val="20"/>
        </w:rPr>
      </w:pPr>
      <w:r w:rsidRPr="005C620E">
        <w:rPr>
          <w:rFonts w:ascii="Times New Roman" w:eastAsia="Arial Unicode MS" w:hAnsi="Times New Roman" w:cs="Times New Roman"/>
          <w:b/>
          <w:bCs/>
          <w:sz w:val="20"/>
          <w:szCs w:val="20"/>
        </w:rPr>
        <w:t>9. Obrigações do contratante:</w:t>
      </w:r>
      <w:r w:rsidRPr="005C620E">
        <w:rPr>
          <w:rFonts w:ascii="Times New Roman" w:eastAsia="Arial Unicode MS" w:hAnsi="Times New Roman" w:cs="Times New Roman"/>
          <w:sz w:val="20"/>
          <w:szCs w:val="20"/>
        </w:rPr>
        <w:t xml:space="preserve"> Compete ao Município disponibilizar o Auditório da Prefeitura Municipal de Paverama e a infraestrutura física e técnica necessária à execução do curso, assegurar o acesso dos profissionais da contratada, organizar e encaminhar os alunos participantes, acompanhar a frequência e a execução das atividades, comunicar eventuais inconformidades e efetuar o pagamento após a regular prestação e liquidação da despesa.</w:t>
      </w:r>
    </w:p>
    <w:p w14:paraId="15832372" w14:textId="109B6C5F" w:rsidR="005C620E" w:rsidRPr="005C620E" w:rsidRDefault="005C620E" w:rsidP="005C620E">
      <w:pPr>
        <w:spacing w:after="0" w:line="276" w:lineRule="auto"/>
        <w:ind w:firstLine="709"/>
        <w:jc w:val="both"/>
        <w:rPr>
          <w:rFonts w:ascii="Times New Roman" w:eastAsia="Arial Unicode MS" w:hAnsi="Times New Roman" w:cs="Times New Roman"/>
          <w:sz w:val="20"/>
          <w:szCs w:val="20"/>
        </w:rPr>
      </w:pPr>
      <w:r w:rsidRPr="005C620E">
        <w:rPr>
          <w:rFonts w:ascii="Times New Roman" w:eastAsia="Arial Unicode MS" w:hAnsi="Times New Roman" w:cs="Times New Roman"/>
          <w:b/>
          <w:bCs/>
          <w:sz w:val="20"/>
          <w:szCs w:val="20"/>
        </w:rPr>
        <w:t>10. Público-alvo e participação:</w:t>
      </w:r>
      <w:r w:rsidRPr="005C620E">
        <w:rPr>
          <w:rFonts w:ascii="Times New Roman" w:eastAsia="Arial Unicode MS" w:hAnsi="Times New Roman" w:cs="Times New Roman"/>
          <w:sz w:val="20"/>
          <w:szCs w:val="20"/>
        </w:rPr>
        <w:t xml:space="preserve"> O curso será destinado a 20 alunos do 9º ano do Ensino Fundamental da Rede Municipal de Ensino, selecionados pelo Município, observados os requisitos de ingresso estabelecidos para a formação, especialmente idade mínima de 13 anos e frequência mínima de 75%. </w:t>
      </w:r>
    </w:p>
    <w:p w14:paraId="62F37F37" w14:textId="77777777" w:rsidR="005C620E" w:rsidRPr="005C620E" w:rsidRDefault="005C620E" w:rsidP="005C620E">
      <w:pPr>
        <w:spacing w:after="0" w:line="276" w:lineRule="auto"/>
        <w:ind w:firstLine="709"/>
        <w:jc w:val="both"/>
        <w:rPr>
          <w:rFonts w:ascii="Times New Roman" w:eastAsia="Arial Unicode MS" w:hAnsi="Times New Roman" w:cs="Times New Roman"/>
          <w:sz w:val="20"/>
          <w:szCs w:val="20"/>
        </w:rPr>
      </w:pPr>
      <w:r w:rsidRPr="005C620E">
        <w:rPr>
          <w:rFonts w:ascii="Times New Roman" w:eastAsia="Arial Unicode MS" w:hAnsi="Times New Roman" w:cs="Times New Roman"/>
          <w:b/>
          <w:bCs/>
          <w:sz w:val="20"/>
          <w:szCs w:val="20"/>
        </w:rPr>
        <w:t>11. Proteção de dados:</w:t>
      </w:r>
      <w:r w:rsidRPr="005C620E">
        <w:rPr>
          <w:rFonts w:ascii="Times New Roman" w:eastAsia="Arial Unicode MS" w:hAnsi="Times New Roman" w:cs="Times New Roman"/>
          <w:sz w:val="20"/>
          <w:szCs w:val="20"/>
        </w:rPr>
        <w:t xml:space="preserve"> Considerando que o público atendido será composto por estudantes, inclusive menores de idade, o tratamento de dados pessoais eventualmente necessário à execução do objeto deverá observar a Lei Federal nº 13.709/2018 – Lei Geral de Proteção de Dados Pessoais, limitando-se às informações indispensáveis à realização e ao acompanhamento do curso. A própria proposta estabelece obrigações específicas relacionadas à proteção e ao tratamento adequado dos dados pessoais disponibilizados durante a execução. </w:t>
      </w:r>
    </w:p>
    <w:p w14:paraId="326440AA" w14:textId="77777777" w:rsidR="005C620E" w:rsidRPr="005C620E" w:rsidRDefault="005C620E" w:rsidP="005C620E">
      <w:pPr>
        <w:spacing w:after="0" w:line="276" w:lineRule="auto"/>
        <w:ind w:firstLine="709"/>
        <w:jc w:val="both"/>
        <w:rPr>
          <w:rFonts w:ascii="Times New Roman" w:eastAsia="Arial Unicode MS" w:hAnsi="Times New Roman" w:cs="Times New Roman"/>
          <w:sz w:val="20"/>
          <w:szCs w:val="20"/>
        </w:rPr>
      </w:pPr>
      <w:r w:rsidRPr="005C620E">
        <w:rPr>
          <w:rFonts w:ascii="Times New Roman" w:eastAsia="Arial Unicode MS" w:hAnsi="Times New Roman" w:cs="Times New Roman"/>
          <w:b/>
          <w:bCs/>
          <w:sz w:val="20"/>
          <w:szCs w:val="20"/>
        </w:rPr>
        <w:t>12. Fiscalização e acompanhamento:</w:t>
      </w:r>
      <w:r w:rsidRPr="005C620E">
        <w:rPr>
          <w:rFonts w:ascii="Times New Roman" w:eastAsia="Arial Unicode MS" w:hAnsi="Times New Roman" w:cs="Times New Roman"/>
          <w:sz w:val="20"/>
          <w:szCs w:val="20"/>
        </w:rPr>
        <w:t xml:space="preserve"> A execução será acompanhada e fiscalizada por gestor e fiscal designados pela Administração Municipal, competindo-lhes verificar o cumprimento da carga horária total, da periodicidade dos encontros, do conteúdo programático, do cronograma, da frequência dos participantes e das demais obrigações estabelecidas, bem como registrar eventuais ocorrências e adotar as providências necessárias para assegurar o adequado cumprimento do objeto.</w:t>
      </w:r>
    </w:p>
    <w:p w14:paraId="4B1191E0" w14:textId="77777777" w:rsidR="005C620E" w:rsidRPr="005C620E" w:rsidRDefault="005C620E" w:rsidP="005C620E">
      <w:pPr>
        <w:spacing w:after="0" w:line="276" w:lineRule="auto"/>
        <w:ind w:firstLine="709"/>
        <w:jc w:val="both"/>
        <w:rPr>
          <w:rFonts w:ascii="Times New Roman" w:eastAsia="Arial Unicode MS" w:hAnsi="Times New Roman" w:cs="Times New Roman"/>
          <w:sz w:val="20"/>
          <w:szCs w:val="20"/>
        </w:rPr>
      </w:pPr>
      <w:r w:rsidRPr="005C620E">
        <w:rPr>
          <w:rFonts w:ascii="Times New Roman" w:eastAsia="Arial Unicode MS" w:hAnsi="Times New Roman" w:cs="Times New Roman"/>
          <w:sz w:val="20"/>
          <w:szCs w:val="20"/>
        </w:rPr>
        <w:t>Os requisitos estabelecidos buscam assegurar que o curso seja executado em condições adequadas de qualidade, organização e segurança, proporcionando aos estudantes experiência formativa compatível com os objetivos educacionais pretendidos pelo Município e permitindo o efetivo acompanhamento da execução e dos resultados da contratação.</w:t>
      </w:r>
    </w:p>
    <w:p w14:paraId="6434A8AB" w14:textId="179AC84D" w:rsidR="006520B2" w:rsidRPr="00E36AF2" w:rsidRDefault="006520B2" w:rsidP="006520B2">
      <w:pPr>
        <w:spacing w:after="0" w:line="276" w:lineRule="auto"/>
        <w:ind w:firstLine="709"/>
        <w:jc w:val="both"/>
        <w:rPr>
          <w:rFonts w:ascii="Times New Roman" w:eastAsia="Arial Unicode MS" w:hAnsi="Times New Roman" w:cs="Times New Roman"/>
          <w:sz w:val="20"/>
          <w:szCs w:val="20"/>
        </w:rPr>
      </w:pPr>
    </w:p>
    <w:p w14:paraId="5FE7F107" w14:textId="77777777" w:rsidR="005B5F18" w:rsidRPr="00E36AF2" w:rsidRDefault="00B87DCB" w:rsidP="005B5F18">
      <w:pPr>
        <w:spacing w:after="0" w:line="276" w:lineRule="auto"/>
        <w:jc w:val="both"/>
        <w:rPr>
          <w:rFonts w:ascii="Times New Roman" w:eastAsia="Arial Unicode MS" w:hAnsi="Times New Roman" w:cs="Times New Roman"/>
          <w:b/>
          <w:bCs/>
          <w:sz w:val="20"/>
          <w:szCs w:val="20"/>
        </w:rPr>
      </w:pPr>
      <w:r w:rsidRPr="00E36AF2">
        <w:rPr>
          <w:rFonts w:ascii="Times New Roman" w:eastAsia="Arial Unicode MS" w:hAnsi="Times New Roman" w:cs="Times New Roman"/>
          <w:b/>
          <w:bCs/>
          <w:sz w:val="20"/>
          <w:szCs w:val="20"/>
        </w:rPr>
        <w:t xml:space="preserve">V </w:t>
      </w:r>
      <w:r w:rsidR="005B5F18">
        <w:rPr>
          <w:rFonts w:ascii="Times New Roman" w:eastAsia="Arial Unicode MS" w:hAnsi="Times New Roman" w:cs="Times New Roman"/>
          <w:b/>
          <w:bCs/>
          <w:sz w:val="20"/>
          <w:szCs w:val="20"/>
        </w:rPr>
        <w:t>–</w:t>
      </w:r>
      <w:r w:rsidRPr="00E36AF2">
        <w:rPr>
          <w:rFonts w:ascii="Times New Roman" w:eastAsia="Arial Unicode MS" w:hAnsi="Times New Roman" w:cs="Times New Roman"/>
          <w:b/>
          <w:bCs/>
          <w:sz w:val="20"/>
          <w:szCs w:val="20"/>
        </w:rPr>
        <w:t xml:space="preserve"> </w:t>
      </w:r>
      <w:r w:rsidR="005B5F18" w:rsidRPr="00E36AF2">
        <w:rPr>
          <w:rFonts w:ascii="Times New Roman" w:eastAsia="Arial Unicode MS" w:hAnsi="Times New Roman" w:cs="Times New Roman"/>
          <w:b/>
          <w:bCs/>
          <w:sz w:val="20"/>
          <w:szCs w:val="20"/>
        </w:rPr>
        <w:t>LEVANTAMENTO DE MERCADO, QUE CONSISTE NA ANÁLISE DAS ALTERNATIVAS POSSÍVEIS, E JUSTIFICATIVA TÉCNICA E ECONÔMICA DA ESCOLHA DO TIPO DE SOLUÇÃO A CONTRATAR:</w:t>
      </w:r>
    </w:p>
    <w:p w14:paraId="70407954" w14:textId="77777777" w:rsidR="005C620E" w:rsidRPr="005C620E" w:rsidRDefault="005B5F18" w:rsidP="005C620E">
      <w:pPr>
        <w:spacing w:after="0" w:line="276" w:lineRule="auto"/>
        <w:jc w:val="both"/>
        <w:rPr>
          <w:rFonts w:ascii="Times New Roman" w:eastAsia="Arial Unicode MS" w:hAnsi="Times New Roman" w:cs="Times New Roman"/>
          <w:sz w:val="20"/>
          <w:szCs w:val="20"/>
        </w:rPr>
      </w:pPr>
      <w:r w:rsidRPr="00E36AF2">
        <w:rPr>
          <w:rFonts w:ascii="Times New Roman" w:eastAsia="Arial Unicode MS" w:hAnsi="Times New Roman" w:cs="Times New Roman"/>
          <w:b/>
          <w:bCs/>
          <w:sz w:val="20"/>
          <w:szCs w:val="20"/>
        </w:rPr>
        <w:tab/>
      </w:r>
      <w:r w:rsidR="005C620E" w:rsidRPr="005C620E">
        <w:rPr>
          <w:rFonts w:ascii="Times New Roman" w:eastAsia="Arial Unicode MS" w:hAnsi="Times New Roman" w:cs="Times New Roman"/>
          <w:sz w:val="20"/>
          <w:szCs w:val="20"/>
        </w:rPr>
        <w:t>O levantamento de mercado tem por objetivo identificar e analisar as alternativas disponíveis para atendimento da necessidade de proporcionar aos alunos do 9º ano do Ensino Fundamental da Rede Municipal de Ensino formação complementar na área de tecnologia, especialmente em robótica, automação e lógica de programação. A análise considerou diferentes formas de atendimento da demanda, abrangendo a execução direta pelo Município, a contratação de serviço equivalente mediante procedimento competitivo e as hipóteses de contratação direta admitidas pela legislação.</w:t>
      </w:r>
    </w:p>
    <w:p w14:paraId="747B7CE1" w14:textId="77777777" w:rsidR="005C620E" w:rsidRPr="005C620E" w:rsidRDefault="005C620E" w:rsidP="005C620E">
      <w:pPr>
        <w:spacing w:after="0" w:line="276" w:lineRule="auto"/>
        <w:ind w:firstLine="708"/>
        <w:jc w:val="both"/>
        <w:rPr>
          <w:rFonts w:ascii="Times New Roman" w:eastAsia="Arial Unicode MS" w:hAnsi="Times New Roman" w:cs="Times New Roman"/>
          <w:sz w:val="20"/>
          <w:szCs w:val="20"/>
        </w:rPr>
      </w:pPr>
      <w:r w:rsidRPr="005C620E">
        <w:rPr>
          <w:rFonts w:ascii="Times New Roman" w:eastAsia="Arial Unicode MS" w:hAnsi="Times New Roman" w:cs="Times New Roman"/>
          <w:sz w:val="20"/>
          <w:szCs w:val="20"/>
        </w:rPr>
        <w:t>No âmbito do levantamento de mercado, foram avaliadas as seguintes alternativas:</w:t>
      </w:r>
    </w:p>
    <w:p w14:paraId="4072BD33" w14:textId="77777777" w:rsidR="005C620E" w:rsidRPr="005C620E" w:rsidRDefault="005C620E" w:rsidP="005C620E">
      <w:pPr>
        <w:spacing w:after="0" w:line="276" w:lineRule="auto"/>
        <w:ind w:firstLine="708"/>
        <w:jc w:val="both"/>
        <w:rPr>
          <w:rFonts w:ascii="Times New Roman" w:eastAsia="Arial Unicode MS" w:hAnsi="Times New Roman" w:cs="Times New Roman"/>
          <w:sz w:val="20"/>
          <w:szCs w:val="20"/>
        </w:rPr>
      </w:pPr>
      <w:r w:rsidRPr="005C620E">
        <w:rPr>
          <w:rFonts w:ascii="Times New Roman" w:eastAsia="Arial Unicode MS" w:hAnsi="Times New Roman" w:cs="Times New Roman"/>
          <w:b/>
          <w:bCs/>
          <w:sz w:val="20"/>
          <w:szCs w:val="20"/>
        </w:rPr>
        <w:t>a) Execução direta pelo Município:</w:t>
      </w:r>
      <w:r w:rsidRPr="005C620E">
        <w:rPr>
          <w:rFonts w:ascii="Times New Roman" w:eastAsia="Arial Unicode MS" w:hAnsi="Times New Roman" w:cs="Times New Roman"/>
          <w:sz w:val="20"/>
          <w:szCs w:val="20"/>
        </w:rPr>
        <w:t xml:space="preserve"> Consiste na estruturação e realização do curso com recursos humanos, materiais e estrutura próprios da Administração Municipal. A adoção dessa alternativa exigiria a disponibilidade de profissionais com conhecimento específico em robótica, automação e programação, além de metodologia própria, materiais didáticos, equipamentos e demais recursos necessários às atividades práticas. Embora possibilite maior autonomia na organização das atividades, demandaria a estruturação interna de solução especializada para atendimento de necessidade pontual, com carga horária definida, não se mostrando, para a presente demanda, a alternativa de maior eficiência operacional.</w:t>
      </w:r>
    </w:p>
    <w:p w14:paraId="0CD111F1" w14:textId="77777777" w:rsidR="005C620E" w:rsidRPr="005C620E" w:rsidRDefault="005C620E" w:rsidP="005C620E">
      <w:pPr>
        <w:spacing w:after="0" w:line="276" w:lineRule="auto"/>
        <w:ind w:firstLine="708"/>
        <w:jc w:val="both"/>
        <w:rPr>
          <w:rFonts w:ascii="Times New Roman" w:eastAsia="Arial Unicode MS" w:hAnsi="Times New Roman" w:cs="Times New Roman"/>
          <w:sz w:val="20"/>
          <w:szCs w:val="20"/>
        </w:rPr>
      </w:pPr>
      <w:r w:rsidRPr="005C620E">
        <w:rPr>
          <w:rFonts w:ascii="Times New Roman" w:eastAsia="Arial Unicode MS" w:hAnsi="Times New Roman" w:cs="Times New Roman"/>
          <w:b/>
          <w:bCs/>
          <w:sz w:val="20"/>
          <w:szCs w:val="20"/>
        </w:rPr>
        <w:t>b) Contratação de serviço equivalente mediante procedimento competitivo:</w:t>
      </w:r>
      <w:r w:rsidRPr="005C620E">
        <w:rPr>
          <w:rFonts w:ascii="Times New Roman" w:eastAsia="Arial Unicode MS" w:hAnsi="Times New Roman" w:cs="Times New Roman"/>
          <w:sz w:val="20"/>
          <w:szCs w:val="20"/>
        </w:rPr>
        <w:t xml:space="preserve"> Consiste na contratação de empresa ou instituição especializada para ministrar curso de robótica educacional com características definidas pela Administração, mediante disputa entre potenciais fornecedores. A alternativa é tecnicamente possível, desde que o objeto seja suficientemente especificado quanto à carga horária, conteúdo programático, metodologia, qualificação dos instrutores, materiais e resultados esperados. Contudo, implicaria a contratação de solução concebida genericamente pela Administração, distinta da adesão ao programa educacional específico já apresentado e avaliado para atendimento da demanda.</w:t>
      </w:r>
    </w:p>
    <w:p w14:paraId="4BA9F7CF" w14:textId="77777777" w:rsidR="005C620E" w:rsidRPr="005C620E" w:rsidRDefault="005C620E" w:rsidP="005C620E">
      <w:pPr>
        <w:spacing w:after="0" w:line="276" w:lineRule="auto"/>
        <w:ind w:firstLine="708"/>
        <w:jc w:val="both"/>
        <w:rPr>
          <w:rFonts w:ascii="Times New Roman" w:eastAsia="Arial Unicode MS" w:hAnsi="Times New Roman" w:cs="Times New Roman"/>
          <w:sz w:val="20"/>
          <w:szCs w:val="20"/>
        </w:rPr>
      </w:pPr>
      <w:r w:rsidRPr="005C620E">
        <w:rPr>
          <w:rFonts w:ascii="Times New Roman" w:eastAsia="Arial Unicode MS" w:hAnsi="Times New Roman" w:cs="Times New Roman"/>
          <w:b/>
          <w:bCs/>
          <w:sz w:val="20"/>
          <w:szCs w:val="20"/>
        </w:rPr>
        <w:t>c) Contratação por dispensa de licitação em razão do valor:</w:t>
      </w:r>
      <w:r w:rsidRPr="005C620E">
        <w:rPr>
          <w:rFonts w:ascii="Times New Roman" w:eastAsia="Arial Unicode MS" w:hAnsi="Times New Roman" w:cs="Times New Roman"/>
          <w:sz w:val="20"/>
          <w:szCs w:val="20"/>
        </w:rPr>
        <w:t xml:space="preserve"> Considerando o valor da proposta</w:t>
      </w:r>
      <w:r w:rsidRPr="004F2C49">
        <w:rPr>
          <w:rFonts w:ascii="Times New Roman" w:eastAsia="Arial Unicode MS" w:hAnsi="Times New Roman" w:cs="Times New Roman"/>
          <w:sz w:val="20"/>
          <w:szCs w:val="20"/>
        </w:rPr>
        <w:t>, de R$ 11.080,00 (onze mil e oitenta reais),</w:t>
      </w:r>
      <w:r w:rsidRPr="005C620E">
        <w:rPr>
          <w:rFonts w:ascii="Times New Roman" w:eastAsia="Arial Unicode MS" w:hAnsi="Times New Roman" w:cs="Times New Roman"/>
          <w:sz w:val="20"/>
          <w:szCs w:val="20"/>
        </w:rPr>
        <w:t xml:space="preserve"> correspondente à realização de turma com 20 (vinte) alunos, a contratação também se enquadra, sob o aspecto financeiro, no limite estabelecido para dispensa de licitação de outros serviços e compras previsto no art. 75, inciso II, da Lei nº 14.133/</w:t>
      </w:r>
      <w:r w:rsidRPr="00422AFE">
        <w:rPr>
          <w:rFonts w:ascii="Times New Roman" w:eastAsia="Arial Unicode MS" w:hAnsi="Times New Roman" w:cs="Times New Roman"/>
          <w:sz w:val="20"/>
          <w:szCs w:val="20"/>
        </w:rPr>
        <w:t>2021. Para o exercício de 2026, o limite atualizado dessa hipótese é de R$ 65.492,11. Trata-se, portanto, de alternativa juridicamente possível, cuja adoção pressuporia a observância dos procedimentos específicos aplicáveis às contratações de pequeno valor.</w:t>
      </w:r>
    </w:p>
    <w:p w14:paraId="52948EF3" w14:textId="4DA9F3C8" w:rsidR="005C620E" w:rsidRPr="005C620E" w:rsidRDefault="005C620E" w:rsidP="005C620E">
      <w:pPr>
        <w:spacing w:after="0" w:line="276" w:lineRule="auto"/>
        <w:ind w:firstLine="708"/>
        <w:jc w:val="both"/>
        <w:rPr>
          <w:rFonts w:ascii="Times New Roman" w:eastAsia="Arial Unicode MS" w:hAnsi="Times New Roman" w:cs="Times New Roman"/>
          <w:sz w:val="20"/>
          <w:szCs w:val="20"/>
        </w:rPr>
      </w:pPr>
      <w:r w:rsidRPr="005C620E">
        <w:rPr>
          <w:rFonts w:ascii="Times New Roman" w:eastAsia="Arial Unicode MS" w:hAnsi="Times New Roman" w:cs="Times New Roman"/>
          <w:b/>
          <w:bCs/>
          <w:sz w:val="20"/>
          <w:szCs w:val="20"/>
        </w:rPr>
        <w:t>d) Contratação direta com fundamento no art. 75, inciso XV, da Lei nº 14.133/2021:</w:t>
      </w:r>
      <w:r w:rsidRPr="005C620E">
        <w:rPr>
          <w:rFonts w:ascii="Times New Roman" w:eastAsia="Arial Unicode MS" w:hAnsi="Times New Roman" w:cs="Times New Roman"/>
          <w:sz w:val="20"/>
          <w:szCs w:val="20"/>
        </w:rPr>
        <w:t xml:space="preserve"> Consiste na contratação de instituição brasileira cuja finalidade institucional esteja relacionada à execução de atividades de ensino, pesquisa, extensão, desenvolvimento institucional, científico e tecnológico ou estímulo à inovação, desde que possua inquestionável reputação ética e profissional e não tenha fins lucrativos. No caso analisado, a solução apresentada pelo SENAI compreende o Programa Trilhas da Aprendizagem – curso de Robótica Básica, estruturado em 48 horas e composto por conteúdos de automação e robótica, lógica de programação, sensores e atuadores, sistemas automatizados, conectividade, resolução de desafios tecnológicos e desenvolvimento de projetos em equipe. </w:t>
      </w:r>
    </w:p>
    <w:p w14:paraId="283CD672" w14:textId="77777777" w:rsidR="005C620E" w:rsidRPr="005C620E" w:rsidRDefault="005C620E" w:rsidP="005C620E">
      <w:pPr>
        <w:spacing w:after="0" w:line="276" w:lineRule="auto"/>
        <w:ind w:firstLine="708"/>
        <w:jc w:val="both"/>
        <w:rPr>
          <w:rFonts w:ascii="Times New Roman" w:eastAsia="Arial Unicode MS" w:hAnsi="Times New Roman" w:cs="Times New Roman"/>
          <w:sz w:val="20"/>
          <w:szCs w:val="20"/>
        </w:rPr>
      </w:pPr>
      <w:r w:rsidRPr="005C620E">
        <w:rPr>
          <w:rFonts w:ascii="Times New Roman" w:eastAsia="Arial Unicode MS" w:hAnsi="Times New Roman" w:cs="Times New Roman"/>
          <w:sz w:val="20"/>
          <w:szCs w:val="20"/>
        </w:rPr>
        <w:t xml:space="preserve">A pertinência institucional do SENAI com atividades de ensino e formação profissional decorre de sua própria estrutura normativa. Seu Regimento, aprovado pelo Decreto nº 494/1962, estabelece entre seus objetivos a realização de aprendizagem, treinamento e formação profissional, bem como a cooperação no desenvolvimento de pesquisas tecnológicas, caracterizando-o como entidade de direito privado organizada e administrada pela Confederação Nacional da Indústria. O enquadramento definitivo no art. 75, XV, ficará condicionado à comprovação, no processo administrativo, dos demais requisitos exigidos pela Lei nº 14.133/2021, especialmente ausência de fins lucrativos, inquestionável reputação ética e profissional e compatibilidade do objeto com suas finalidades institucionais. </w:t>
      </w:r>
    </w:p>
    <w:p w14:paraId="40FBA8E8" w14:textId="77777777" w:rsidR="005C620E" w:rsidRPr="005C620E" w:rsidRDefault="005C620E" w:rsidP="005C620E">
      <w:pPr>
        <w:spacing w:after="0" w:line="276" w:lineRule="auto"/>
        <w:ind w:firstLine="708"/>
        <w:jc w:val="both"/>
        <w:rPr>
          <w:rFonts w:ascii="Times New Roman" w:eastAsia="Arial Unicode MS" w:hAnsi="Times New Roman" w:cs="Times New Roman"/>
          <w:sz w:val="20"/>
          <w:szCs w:val="20"/>
        </w:rPr>
      </w:pPr>
      <w:r w:rsidRPr="005C620E">
        <w:rPr>
          <w:rFonts w:ascii="Times New Roman" w:eastAsia="Arial Unicode MS" w:hAnsi="Times New Roman" w:cs="Times New Roman"/>
          <w:sz w:val="20"/>
          <w:szCs w:val="20"/>
        </w:rPr>
        <w:t>A análise comparativa das alternativas pode ser sintetizada da seguinte forma: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89"/>
        <w:gridCol w:w="1686"/>
        <w:gridCol w:w="1114"/>
        <w:gridCol w:w="2019"/>
        <w:gridCol w:w="1553"/>
      </w:tblGrid>
      <w:tr w:rsidR="005C620E" w:rsidRPr="005C620E" w14:paraId="6D3D3AA2" w14:textId="77777777" w:rsidTr="004F2C49">
        <w:trPr>
          <w:tblHeader/>
          <w:tblCellSpacing w:w="15" w:type="dxa"/>
        </w:trPr>
        <w:tc>
          <w:tcPr>
            <w:tcW w:w="2644" w:type="dxa"/>
            <w:vAlign w:val="center"/>
            <w:hideMark/>
          </w:tcPr>
          <w:p w14:paraId="118BAFCA" w14:textId="77777777" w:rsidR="005C620E" w:rsidRPr="005C620E" w:rsidRDefault="005C620E" w:rsidP="004F2C49">
            <w:pPr>
              <w:spacing w:after="0" w:line="276" w:lineRule="auto"/>
              <w:jc w:val="center"/>
              <w:rPr>
                <w:rFonts w:ascii="Times New Roman" w:eastAsia="Arial Unicode MS" w:hAnsi="Times New Roman" w:cs="Times New Roman"/>
                <w:b/>
                <w:bCs/>
                <w:sz w:val="20"/>
                <w:szCs w:val="20"/>
              </w:rPr>
            </w:pPr>
            <w:r w:rsidRPr="005C620E">
              <w:rPr>
                <w:rFonts w:ascii="Times New Roman" w:eastAsia="Arial Unicode MS" w:hAnsi="Times New Roman" w:cs="Times New Roman"/>
                <w:b/>
                <w:bCs/>
                <w:sz w:val="20"/>
                <w:szCs w:val="20"/>
              </w:rPr>
              <w:t>Alternativa avaliada</w:t>
            </w:r>
          </w:p>
        </w:tc>
        <w:tc>
          <w:tcPr>
            <w:tcW w:w="1656" w:type="dxa"/>
            <w:vAlign w:val="center"/>
            <w:hideMark/>
          </w:tcPr>
          <w:p w14:paraId="36E39440" w14:textId="77777777" w:rsidR="005C620E" w:rsidRPr="005C620E" w:rsidRDefault="005C620E" w:rsidP="004F2C49">
            <w:pPr>
              <w:spacing w:after="0" w:line="276" w:lineRule="auto"/>
              <w:jc w:val="center"/>
              <w:rPr>
                <w:rFonts w:ascii="Times New Roman" w:eastAsia="Arial Unicode MS" w:hAnsi="Times New Roman" w:cs="Times New Roman"/>
                <w:b/>
                <w:bCs/>
                <w:sz w:val="20"/>
                <w:szCs w:val="20"/>
              </w:rPr>
            </w:pPr>
            <w:r w:rsidRPr="005C620E">
              <w:rPr>
                <w:rFonts w:ascii="Times New Roman" w:eastAsia="Arial Unicode MS" w:hAnsi="Times New Roman" w:cs="Times New Roman"/>
                <w:b/>
                <w:bCs/>
                <w:sz w:val="20"/>
                <w:szCs w:val="20"/>
              </w:rPr>
              <w:t>Compatibilidade com a necessidade</w:t>
            </w:r>
          </w:p>
        </w:tc>
        <w:tc>
          <w:tcPr>
            <w:tcW w:w="1084" w:type="dxa"/>
            <w:vAlign w:val="center"/>
            <w:hideMark/>
          </w:tcPr>
          <w:p w14:paraId="53BB3A1C" w14:textId="77777777" w:rsidR="005C620E" w:rsidRPr="005C620E" w:rsidRDefault="005C620E" w:rsidP="004F2C49">
            <w:pPr>
              <w:spacing w:after="0" w:line="276" w:lineRule="auto"/>
              <w:jc w:val="center"/>
              <w:rPr>
                <w:rFonts w:ascii="Times New Roman" w:eastAsia="Arial Unicode MS" w:hAnsi="Times New Roman" w:cs="Times New Roman"/>
                <w:b/>
                <w:bCs/>
                <w:sz w:val="20"/>
                <w:szCs w:val="20"/>
              </w:rPr>
            </w:pPr>
            <w:r w:rsidRPr="005C620E">
              <w:rPr>
                <w:rFonts w:ascii="Times New Roman" w:eastAsia="Arial Unicode MS" w:hAnsi="Times New Roman" w:cs="Times New Roman"/>
                <w:b/>
                <w:bCs/>
                <w:sz w:val="20"/>
                <w:szCs w:val="20"/>
              </w:rPr>
              <w:t>Eficiência operacional</w:t>
            </w:r>
          </w:p>
        </w:tc>
        <w:tc>
          <w:tcPr>
            <w:tcW w:w="1989" w:type="dxa"/>
            <w:vAlign w:val="center"/>
            <w:hideMark/>
          </w:tcPr>
          <w:p w14:paraId="50B11C5D" w14:textId="77777777" w:rsidR="005C620E" w:rsidRPr="005C620E" w:rsidRDefault="005C620E" w:rsidP="004F2C49">
            <w:pPr>
              <w:spacing w:after="0" w:line="276" w:lineRule="auto"/>
              <w:jc w:val="center"/>
              <w:rPr>
                <w:rFonts w:ascii="Times New Roman" w:eastAsia="Arial Unicode MS" w:hAnsi="Times New Roman" w:cs="Times New Roman"/>
                <w:b/>
                <w:bCs/>
                <w:sz w:val="20"/>
                <w:szCs w:val="20"/>
              </w:rPr>
            </w:pPr>
            <w:r w:rsidRPr="005C620E">
              <w:rPr>
                <w:rFonts w:ascii="Times New Roman" w:eastAsia="Arial Unicode MS" w:hAnsi="Times New Roman" w:cs="Times New Roman"/>
                <w:b/>
                <w:bCs/>
                <w:sz w:val="20"/>
                <w:szCs w:val="20"/>
              </w:rPr>
              <w:t>Necessidade de estruturação pelo Município</w:t>
            </w:r>
          </w:p>
        </w:tc>
        <w:tc>
          <w:tcPr>
            <w:tcW w:w="1508" w:type="dxa"/>
            <w:vAlign w:val="center"/>
            <w:hideMark/>
          </w:tcPr>
          <w:p w14:paraId="3599ED9C" w14:textId="77777777" w:rsidR="005C620E" w:rsidRPr="005C620E" w:rsidRDefault="005C620E" w:rsidP="004F2C49">
            <w:pPr>
              <w:spacing w:after="0" w:line="276" w:lineRule="auto"/>
              <w:jc w:val="center"/>
              <w:rPr>
                <w:rFonts w:ascii="Times New Roman" w:eastAsia="Arial Unicode MS" w:hAnsi="Times New Roman" w:cs="Times New Roman"/>
                <w:b/>
                <w:bCs/>
                <w:sz w:val="20"/>
                <w:szCs w:val="20"/>
              </w:rPr>
            </w:pPr>
            <w:r w:rsidRPr="005C620E">
              <w:rPr>
                <w:rFonts w:ascii="Times New Roman" w:eastAsia="Arial Unicode MS" w:hAnsi="Times New Roman" w:cs="Times New Roman"/>
                <w:b/>
                <w:bCs/>
                <w:sz w:val="20"/>
                <w:szCs w:val="20"/>
              </w:rPr>
              <w:t>Adequação ao curso pretendido</w:t>
            </w:r>
          </w:p>
        </w:tc>
      </w:tr>
      <w:tr w:rsidR="005C620E" w:rsidRPr="005C620E" w14:paraId="60121B7F" w14:textId="77777777" w:rsidTr="004F2C49">
        <w:trPr>
          <w:tblCellSpacing w:w="15" w:type="dxa"/>
        </w:trPr>
        <w:tc>
          <w:tcPr>
            <w:tcW w:w="2644" w:type="dxa"/>
            <w:vAlign w:val="center"/>
            <w:hideMark/>
          </w:tcPr>
          <w:p w14:paraId="60FF4532" w14:textId="77777777" w:rsidR="005C620E" w:rsidRPr="005C620E" w:rsidRDefault="005C620E" w:rsidP="00422AFE">
            <w:pPr>
              <w:spacing w:after="0" w:line="276" w:lineRule="auto"/>
              <w:rPr>
                <w:rFonts w:ascii="Times New Roman" w:eastAsia="Arial Unicode MS" w:hAnsi="Times New Roman" w:cs="Times New Roman"/>
                <w:sz w:val="20"/>
                <w:szCs w:val="20"/>
              </w:rPr>
            </w:pPr>
            <w:r w:rsidRPr="005C620E">
              <w:rPr>
                <w:rFonts w:ascii="Times New Roman" w:eastAsia="Arial Unicode MS" w:hAnsi="Times New Roman" w:cs="Times New Roman"/>
                <w:sz w:val="20"/>
                <w:szCs w:val="20"/>
              </w:rPr>
              <w:t>Execução direta pelo Município</w:t>
            </w:r>
          </w:p>
        </w:tc>
        <w:tc>
          <w:tcPr>
            <w:tcW w:w="1656" w:type="dxa"/>
            <w:vAlign w:val="center"/>
            <w:hideMark/>
          </w:tcPr>
          <w:p w14:paraId="3C0E822E" w14:textId="77777777" w:rsidR="005C620E" w:rsidRPr="005C620E" w:rsidRDefault="005C620E" w:rsidP="004F2C49">
            <w:pPr>
              <w:spacing w:after="0" w:line="276" w:lineRule="auto"/>
              <w:jc w:val="center"/>
              <w:rPr>
                <w:rFonts w:ascii="Times New Roman" w:eastAsia="Arial Unicode MS" w:hAnsi="Times New Roman" w:cs="Times New Roman"/>
                <w:sz w:val="20"/>
                <w:szCs w:val="20"/>
              </w:rPr>
            </w:pPr>
            <w:r w:rsidRPr="005C620E">
              <w:rPr>
                <w:rFonts w:ascii="Times New Roman" w:eastAsia="Arial Unicode MS" w:hAnsi="Times New Roman" w:cs="Times New Roman"/>
                <w:sz w:val="20"/>
                <w:szCs w:val="20"/>
              </w:rPr>
              <w:t>Média</w:t>
            </w:r>
          </w:p>
        </w:tc>
        <w:tc>
          <w:tcPr>
            <w:tcW w:w="1084" w:type="dxa"/>
            <w:vAlign w:val="center"/>
            <w:hideMark/>
          </w:tcPr>
          <w:p w14:paraId="13A4F196" w14:textId="77777777" w:rsidR="005C620E" w:rsidRPr="005C620E" w:rsidRDefault="005C620E" w:rsidP="004F2C49">
            <w:pPr>
              <w:spacing w:after="0" w:line="276" w:lineRule="auto"/>
              <w:jc w:val="center"/>
              <w:rPr>
                <w:rFonts w:ascii="Times New Roman" w:eastAsia="Arial Unicode MS" w:hAnsi="Times New Roman" w:cs="Times New Roman"/>
                <w:sz w:val="20"/>
                <w:szCs w:val="20"/>
              </w:rPr>
            </w:pPr>
            <w:r w:rsidRPr="005C620E">
              <w:rPr>
                <w:rFonts w:ascii="Times New Roman" w:eastAsia="Arial Unicode MS" w:hAnsi="Times New Roman" w:cs="Times New Roman"/>
                <w:sz w:val="20"/>
                <w:szCs w:val="20"/>
              </w:rPr>
              <w:t>Média/Baixa</w:t>
            </w:r>
          </w:p>
        </w:tc>
        <w:tc>
          <w:tcPr>
            <w:tcW w:w="1989" w:type="dxa"/>
            <w:vAlign w:val="center"/>
            <w:hideMark/>
          </w:tcPr>
          <w:p w14:paraId="39D4B6EC" w14:textId="77777777" w:rsidR="005C620E" w:rsidRPr="005C620E" w:rsidRDefault="005C620E" w:rsidP="004F2C49">
            <w:pPr>
              <w:spacing w:after="0" w:line="276" w:lineRule="auto"/>
              <w:jc w:val="center"/>
              <w:rPr>
                <w:rFonts w:ascii="Times New Roman" w:eastAsia="Arial Unicode MS" w:hAnsi="Times New Roman" w:cs="Times New Roman"/>
                <w:sz w:val="20"/>
                <w:szCs w:val="20"/>
              </w:rPr>
            </w:pPr>
            <w:r w:rsidRPr="005C620E">
              <w:rPr>
                <w:rFonts w:ascii="Times New Roman" w:eastAsia="Arial Unicode MS" w:hAnsi="Times New Roman" w:cs="Times New Roman"/>
                <w:sz w:val="20"/>
                <w:szCs w:val="20"/>
              </w:rPr>
              <w:t>Alta</w:t>
            </w:r>
          </w:p>
        </w:tc>
        <w:tc>
          <w:tcPr>
            <w:tcW w:w="1508" w:type="dxa"/>
            <w:vAlign w:val="center"/>
            <w:hideMark/>
          </w:tcPr>
          <w:p w14:paraId="307A54C0" w14:textId="77777777" w:rsidR="005C620E" w:rsidRPr="005C620E" w:rsidRDefault="005C620E" w:rsidP="004F2C49">
            <w:pPr>
              <w:spacing w:after="0" w:line="276" w:lineRule="auto"/>
              <w:jc w:val="center"/>
              <w:rPr>
                <w:rFonts w:ascii="Times New Roman" w:eastAsia="Arial Unicode MS" w:hAnsi="Times New Roman" w:cs="Times New Roman"/>
                <w:sz w:val="20"/>
                <w:szCs w:val="20"/>
              </w:rPr>
            </w:pPr>
            <w:r w:rsidRPr="005C620E">
              <w:rPr>
                <w:rFonts w:ascii="Times New Roman" w:eastAsia="Arial Unicode MS" w:hAnsi="Times New Roman" w:cs="Times New Roman"/>
                <w:sz w:val="20"/>
                <w:szCs w:val="20"/>
              </w:rPr>
              <w:t>Média</w:t>
            </w:r>
          </w:p>
        </w:tc>
      </w:tr>
      <w:tr w:rsidR="005C620E" w:rsidRPr="005C620E" w14:paraId="2F352176" w14:textId="77777777" w:rsidTr="004F2C49">
        <w:trPr>
          <w:tblCellSpacing w:w="15" w:type="dxa"/>
        </w:trPr>
        <w:tc>
          <w:tcPr>
            <w:tcW w:w="2644" w:type="dxa"/>
            <w:vAlign w:val="center"/>
            <w:hideMark/>
          </w:tcPr>
          <w:p w14:paraId="31B5B77F" w14:textId="77777777" w:rsidR="005C620E" w:rsidRPr="005C620E" w:rsidRDefault="005C620E" w:rsidP="00422AFE">
            <w:pPr>
              <w:spacing w:after="0" w:line="276" w:lineRule="auto"/>
              <w:rPr>
                <w:rFonts w:ascii="Times New Roman" w:eastAsia="Arial Unicode MS" w:hAnsi="Times New Roman" w:cs="Times New Roman"/>
                <w:sz w:val="20"/>
                <w:szCs w:val="20"/>
              </w:rPr>
            </w:pPr>
            <w:r w:rsidRPr="005C620E">
              <w:rPr>
                <w:rFonts w:ascii="Times New Roman" w:eastAsia="Arial Unicode MS" w:hAnsi="Times New Roman" w:cs="Times New Roman"/>
                <w:sz w:val="20"/>
                <w:szCs w:val="20"/>
              </w:rPr>
              <w:t>Contratação mediante procedimento competitivo</w:t>
            </w:r>
          </w:p>
        </w:tc>
        <w:tc>
          <w:tcPr>
            <w:tcW w:w="1656" w:type="dxa"/>
            <w:vAlign w:val="center"/>
            <w:hideMark/>
          </w:tcPr>
          <w:p w14:paraId="234D4D3E" w14:textId="77777777" w:rsidR="005C620E" w:rsidRPr="005C620E" w:rsidRDefault="005C620E" w:rsidP="004F2C49">
            <w:pPr>
              <w:spacing w:after="0" w:line="276" w:lineRule="auto"/>
              <w:jc w:val="center"/>
              <w:rPr>
                <w:rFonts w:ascii="Times New Roman" w:eastAsia="Arial Unicode MS" w:hAnsi="Times New Roman" w:cs="Times New Roman"/>
                <w:sz w:val="20"/>
                <w:szCs w:val="20"/>
              </w:rPr>
            </w:pPr>
            <w:r w:rsidRPr="005C620E">
              <w:rPr>
                <w:rFonts w:ascii="Times New Roman" w:eastAsia="Arial Unicode MS" w:hAnsi="Times New Roman" w:cs="Times New Roman"/>
                <w:sz w:val="20"/>
                <w:szCs w:val="20"/>
              </w:rPr>
              <w:t>Alta</w:t>
            </w:r>
          </w:p>
        </w:tc>
        <w:tc>
          <w:tcPr>
            <w:tcW w:w="1084" w:type="dxa"/>
            <w:vAlign w:val="center"/>
            <w:hideMark/>
          </w:tcPr>
          <w:p w14:paraId="67990FA6" w14:textId="77777777" w:rsidR="005C620E" w:rsidRPr="005C620E" w:rsidRDefault="005C620E" w:rsidP="004F2C49">
            <w:pPr>
              <w:spacing w:after="0" w:line="276" w:lineRule="auto"/>
              <w:jc w:val="center"/>
              <w:rPr>
                <w:rFonts w:ascii="Times New Roman" w:eastAsia="Arial Unicode MS" w:hAnsi="Times New Roman" w:cs="Times New Roman"/>
                <w:sz w:val="20"/>
                <w:szCs w:val="20"/>
              </w:rPr>
            </w:pPr>
            <w:r w:rsidRPr="005C620E">
              <w:rPr>
                <w:rFonts w:ascii="Times New Roman" w:eastAsia="Arial Unicode MS" w:hAnsi="Times New Roman" w:cs="Times New Roman"/>
                <w:sz w:val="20"/>
                <w:szCs w:val="20"/>
              </w:rPr>
              <w:t>Média</w:t>
            </w:r>
          </w:p>
        </w:tc>
        <w:tc>
          <w:tcPr>
            <w:tcW w:w="1989" w:type="dxa"/>
            <w:vAlign w:val="center"/>
            <w:hideMark/>
          </w:tcPr>
          <w:p w14:paraId="75FA421F" w14:textId="77777777" w:rsidR="005C620E" w:rsidRPr="005C620E" w:rsidRDefault="005C620E" w:rsidP="004F2C49">
            <w:pPr>
              <w:spacing w:after="0" w:line="276" w:lineRule="auto"/>
              <w:jc w:val="center"/>
              <w:rPr>
                <w:rFonts w:ascii="Times New Roman" w:eastAsia="Arial Unicode MS" w:hAnsi="Times New Roman" w:cs="Times New Roman"/>
                <w:sz w:val="20"/>
                <w:szCs w:val="20"/>
              </w:rPr>
            </w:pPr>
            <w:r w:rsidRPr="005C620E">
              <w:rPr>
                <w:rFonts w:ascii="Times New Roman" w:eastAsia="Arial Unicode MS" w:hAnsi="Times New Roman" w:cs="Times New Roman"/>
                <w:sz w:val="20"/>
                <w:szCs w:val="20"/>
              </w:rPr>
              <w:t>Média</w:t>
            </w:r>
          </w:p>
        </w:tc>
        <w:tc>
          <w:tcPr>
            <w:tcW w:w="1508" w:type="dxa"/>
            <w:vAlign w:val="center"/>
            <w:hideMark/>
          </w:tcPr>
          <w:p w14:paraId="1CC791E8" w14:textId="77777777" w:rsidR="005C620E" w:rsidRPr="005C620E" w:rsidRDefault="005C620E" w:rsidP="004F2C49">
            <w:pPr>
              <w:spacing w:after="0" w:line="276" w:lineRule="auto"/>
              <w:jc w:val="center"/>
              <w:rPr>
                <w:rFonts w:ascii="Times New Roman" w:eastAsia="Arial Unicode MS" w:hAnsi="Times New Roman" w:cs="Times New Roman"/>
                <w:sz w:val="20"/>
                <w:szCs w:val="20"/>
              </w:rPr>
            </w:pPr>
            <w:r w:rsidRPr="005C620E">
              <w:rPr>
                <w:rFonts w:ascii="Times New Roman" w:eastAsia="Arial Unicode MS" w:hAnsi="Times New Roman" w:cs="Times New Roman"/>
                <w:sz w:val="20"/>
                <w:szCs w:val="20"/>
              </w:rPr>
              <w:t>Alta</w:t>
            </w:r>
          </w:p>
        </w:tc>
      </w:tr>
      <w:tr w:rsidR="005C620E" w:rsidRPr="005C620E" w14:paraId="7F1A3864" w14:textId="77777777" w:rsidTr="004F2C49">
        <w:trPr>
          <w:tblCellSpacing w:w="15" w:type="dxa"/>
        </w:trPr>
        <w:tc>
          <w:tcPr>
            <w:tcW w:w="2644" w:type="dxa"/>
            <w:vAlign w:val="center"/>
            <w:hideMark/>
          </w:tcPr>
          <w:p w14:paraId="24517DD7" w14:textId="77777777" w:rsidR="005C620E" w:rsidRPr="005C620E" w:rsidRDefault="005C620E" w:rsidP="00422AFE">
            <w:pPr>
              <w:spacing w:after="0" w:line="276" w:lineRule="auto"/>
              <w:rPr>
                <w:rFonts w:ascii="Times New Roman" w:eastAsia="Arial Unicode MS" w:hAnsi="Times New Roman" w:cs="Times New Roman"/>
                <w:sz w:val="20"/>
                <w:szCs w:val="20"/>
              </w:rPr>
            </w:pPr>
            <w:r w:rsidRPr="005C620E">
              <w:rPr>
                <w:rFonts w:ascii="Times New Roman" w:eastAsia="Arial Unicode MS" w:hAnsi="Times New Roman" w:cs="Times New Roman"/>
                <w:sz w:val="20"/>
                <w:szCs w:val="20"/>
              </w:rPr>
              <w:t>Dispensa em razão do valor – art. 75, II</w:t>
            </w:r>
          </w:p>
        </w:tc>
        <w:tc>
          <w:tcPr>
            <w:tcW w:w="1656" w:type="dxa"/>
            <w:vAlign w:val="center"/>
            <w:hideMark/>
          </w:tcPr>
          <w:p w14:paraId="65557001" w14:textId="77777777" w:rsidR="005C620E" w:rsidRPr="005C620E" w:rsidRDefault="005C620E" w:rsidP="004F2C49">
            <w:pPr>
              <w:spacing w:after="0" w:line="276" w:lineRule="auto"/>
              <w:jc w:val="center"/>
              <w:rPr>
                <w:rFonts w:ascii="Times New Roman" w:eastAsia="Arial Unicode MS" w:hAnsi="Times New Roman" w:cs="Times New Roman"/>
                <w:sz w:val="20"/>
                <w:szCs w:val="20"/>
              </w:rPr>
            </w:pPr>
            <w:r w:rsidRPr="005C620E">
              <w:rPr>
                <w:rFonts w:ascii="Times New Roman" w:eastAsia="Arial Unicode MS" w:hAnsi="Times New Roman" w:cs="Times New Roman"/>
                <w:sz w:val="20"/>
                <w:szCs w:val="20"/>
              </w:rPr>
              <w:t>Alta</w:t>
            </w:r>
          </w:p>
        </w:tc>
        <w:tc>
          <w:tcPr>
            <w:tcW w:w="1084" w:type="dxa"/>
            <w:vAlign w:val="center"/>
            <w:hideMark/>
          </w:tcPr>
          <w:p w14:paraId="19B6BA78" w14:textId="77777777" w:rsidR="005C620E" w:rsidRPr="005C620E" w:rsidRDefault="005C620E" w:rsidP="004F2C49">
            <w:pPr>
              <w:spacing w:after="0" w:line="276" w:lineRule="auto"/>
              <w:jc w:val="center"/>
              <w:rPr>
                <w:rFonts w:ascii="Times New Roman" w:eastAsia="Arial Unicode MS" w:hAnsi="Times New Roman" w:cs="Times New Roman"/>
                <w:sz w:val="20"/>
                <w:szCs w:val="20"/>
              </w:rPr>
            </w:pPr>
            <w:r w:rsidRPr="005C620E">
              <w:rPr>
                <w:rFonts w:ascii="Times New Roman" w:eastAsia="Arial Unicode MS" w:hAnsi="Times New Roman" w:cs="Times New Roman"/>
                <w:sz w:val="20"/>
                <w:szCs w:val="20"/>
              </w:rPr>
              <w:t>Alta</w:t>
            </w:r>
          </w:p>
        </w:tc>
        <w:tc>
          <w:tcPr>
            <w:tcW w:w="1989" w:type="dxa"/>
            <w:vAlign w:val="center"/>
            <w:hideMark/>
          </w:tcPr>
          <w:p w14:paraId="121C5AD9" w14:textId="77777777" w:rsidR="005C620E" w:rsidRPr="005C620E" w:rsidRDefault="005C620E" w:rsidP="004F2C49">
            <w:pPr>
              <w:spacing w:after="0" w:line="276" w:lineRule="auto"/>
              <w:jc w:val="center"/>
              <w:rPr>
                <w:rFonts w:ascii="Times New Roman" w:eastAsia="Arial Unicode MS" w:hAnsi="Times New Roman" w:cs="Times New Roman"/>
                <w:sz w:val="20"/>
                <w:szCs w:val="20"/>
              </w:rPr>
            </w:pPr>
            <w:r w:rsidRPr="005C620E">
              <w:rPr>
                <w:rFonts w:ascii="Times New Roman" w:eastAsia="Arial Unicode MS" w:hAnsi="Times New Roman" w:cs="Times New Roman"/>
                <w:sz w:val="20"/>
                <w:szCs w:val="20"/>
              </w:rPr>
              <w:t>Baixa</w:t>
            </w:r>
          </w:p>
        </w:tc>
        <w:tc>
          <w:tcPr>
            <w:tcW w:w="1508" w:type="dxa"/>
            <w:vAlign w:val="center"/>
            <w:hideMark/>
          </w:tcPr>
          <w:p w14:paraId="64D5F4B9" w14:textId="77777777" w:rsidR="005C620E" w:rsidRPr="005C620E" w:rsidRDefault="005C620E" w:rsidP="004F2C49">
            <w:pPr>
              <w:spacing w:after="0" w:line="276" w:lineRule="auto"/>
              <w:jc w:val="center"/>
              <w:rPr>
                <w:rFonts w:ascii="Times New Roman" w:eastAsia="Arial Unicode MS" w:hAnsi="Times New Roman" w:cs="Times New Roman"/>
                <w:sz w:val="20"/>
                <w:szCs w:val="20"/>
              </w:rPr>
            </w:pPr>
            <w:r w:rsidRPr="005C620E">
              <w:rPr>
                <w:rFonts w:ascii="Times New Roman" w:eastAsia="Arial Unicode MS" w:hAnsi="Times New Roman" w:cs="Times New Roman"/>
                <w:sz w:val="20"/>
                <w:szCs w:val="20"/>
              </w:rPr>
              <w:t>Alta</w:t>
            </w:r>
          </w:p>
        </w:tc>
      </w:tr>
      <w:tr w:rsidR="005C620E" w:rsidRPr="005C620E" w14:paraId="32D08B25" w14:textId="77777777" w:rsidTr="004F2C49">
        <w:trPr>
          <w:tblCellSpacing w:w="15" w:type="dxa"/>
        </w:trPr>
        <w:tc>
          <w:tcPr>
            <w:tcW w:w="2644" w:type="dxa"/>
            <w:vAlign w:val="center"/>
            <w:hideMark/>
          </w:tcPr>
          <w:p w14:paraId="2BF256B4" w14:textId="77777777" w:rsidR="005C620E" w:rsidRPr="005C620E" w:rsidRDefault="005C620E" w:rsidP="00422AFE">
            <w:pPr>
              <w:spacing w:after="0" w:line="276" w:lineRule="auto"/>
              <w:rPr>
                <w:rFonts w:ascii="Times New Roman" w:eastAsia="Arial Unicode MS" w:hAnsi="Times New Roman" w:cs="Times New Roman"/>
                <w:sz w:val="20"/>
                <w:szCs w:val="20"/>
              </w:rPr>
            </w:pPr>
            <w:r w:rsidRPr="005C620E">
              <w:rPr>
                <w:rFonts w:ascii="Times New Roman" w:eastAsia="Arial Unicode MS" w:hAnsi="Times New Roman" w:cs="Times New Roman"/>
                <w:sz w:val="20"/>
                <w:szCs w:val="20"/>
              </w:rPr>
              <w:t>Dispensa – art. 75, XV</w:t>
            </w:r>
          </w:p>
        </w:tc>
        <w:tc>
          <w:tcPr>
            <w:tcW w:w="1656" w:type="dxa"/>
            <w:vAlign w:val="center"/>
            <w:hideMark/>
          </w:tcPr>
          <w:p w14:paraId="0AF51355" w14:textId="77777777" w:rsidR="005C620E" w:rsidRPr="005C620E" w:rsidRDefault="005C620E" w:rsidP="004F2C49">
            <w:pPr>
              <w:spacing w:after="0" w:line="276" w:lineRule="auto"/>
              <w:jc w:val="center"/>
              <w:rPr>
                <w:rFonts w:ascii="Times New Roman" w:eastAsia="Arial Unicode MS" w:hAnsi="Times New Roman" w:cs="Times New Roman"/>
                <w:sz w:val="20"/>
                <w:szCs w:val="20"/>
              </w:rPr>
            </w:pPr>
            <w:r w:rsidRPr="005C620E">
              <w:rPr>
                <w:rFonts w:ascii="Times New Roman" w:eastAsia="Arial Unicode MS" w:hAnsi="Times New Roman" w:cs="Times New Roman"/>
                <w:sz w:val="20"/>
                <w:szCs w:val="20"/>
              </w:rPr>
              <w:t>Alta</w:t>
            </w:r>
          </w:p>
        </w:tc>
        <w:tc>
          <w:tcPr>
            <w:tcW w:w="1084" w:type="dxa"/>
            <w:vAlign w:val="center"/>
            <w:hideMark/>
          </w:tcPr>
          <w:p w14:paraId="76F3527B" w14:textId="77777777" w:rsidR="005C620E" w:rsidRPr="005C620E" w:rsidRDefault="005C620E" w:rsidP="004F2C49">
            <w:pPr>
              <w:spacing w:after="0" w:line="276" w:lineRule="auto"/>
              <w:jc w:val="center"/>
              <w:rPr>
                <w:rFonts w:ascii="Times New Roman" w:eastAsia="Arial Unicode MS" w:hAnsi="Times New Roman" w:cs="Times New Roman"/>
                <w:sz w:val="20"/>
                <w:szCs w:val="20"/>
              </w:rPr>
            </w:pPr>
            <w:r w:rsidRPr="005C620E">
              <w:rPr>
                <w:rFonts w:ascii="Times New Roman" w:eastAsia="Arial Unicode MS" w:hAnsi="Times New Roman" w:cs="Times New Roman"/>
                <w:sz w:val="20"/>
                <w:szCs w:val="20"/>
              </w:rPr>
              <w:t>Alta</w:t>
            </w:r>
          </w:p>
        </w:tc>
        <w:tc>
          <w:tcPr>
            <w:tcW w:w="1989" w:type="dxa"/>
            <w:vAlign w:val="center"/>
            <w:hideMark/>
          </w:tcPr>
          <w:p w14:paraId="6FB03822" w14:textId="77777777" w:rsidR="005C620E" w:rsidRPr="005C620E" w:rsidRDefault="005C620E" w:rsidP="004F2C49">
            <w:pPr>
              <w:spacing w:after="0" w:line="276" w:lineRule="auto"/>
              <w:jc w:val="center"/>
              <w:rPr>
                <w:rFonts w:ascii="Times New Roman" w:eastAsia="Arial Unicode MS" w:hAnsi="Times New Roman" w:cs="Times New Roman"/>
                <w:sz w:val="20"/>
                <w:szCs w:val="20"/>
              </w:rPr>
            </w:pPr>
            <w:r w:rsidRPr="005C620E">
              <w:rPr>
                <w:rFonts w:ascii="Times New Roman" w:eastAsia="Arial Unicode MS" w:hAnsi="Times New Roman" w:cs="Times New Roman"/>
                <w:sz w:val="20"/>
                <w:szCs w:val="20"/>
              </w:rPr>
              <w:t>Baixa</w:t>
            </w:r>
          </w:p>
        </w:tc>
        <w:tc>
          <w:tcPr>
            <w:tcW w:w="1508" w:type="dxa"/>
            <w:vAlign w:val="center"/>
            <w:hideMark/>
          </w:tcPr>
          <w:p w14:paraId="56666F81" w14:textId="77777777" w:rsidR="005C620E" w:rsidRPr="005C620E" w:rsidRDefault="005C620E" w:rsidP="004F2C49">
            <w:pPr>
              <w:spacing w:after="0" w:line="276" w:lineRule="auto"/>
              <w:jc w:val="center"/>
              <w:rPr>
                <w:rFonts w:ascii="Times New Roman" w:eastAsia="Arial Unicode MS" w:hAnsi="Times New Roman" w:cs="Times New Roman"/>
                <w:sz w:val="20"/>
                <w:szCs w:val="20"/>
              </w:rPr>
            </w:pPr>
            <w:r w:rsidRPr="005C620E">
              <w:rPr>
                <w:rFonts w:ascii="Times New Roman" w:eastAsia="Arial Unicode MS" w:hAnsi="Times New Roman" w:cs="Times New Roman"/>
                <w:sz w:val="20"/>
                <w:szCs w:val="20"/>
              </w:rPr>
              <w:t>Alta</w:t>
            </w:r>
          </w:p>
        </w:tc>
      </w:tr>
    </w:tbl>
    <w:p w14:paraId="0576D7C5" w14:textId="77777777" w:rsidR="005C620E" w:rsidRPr="005C620E" w:rsidRDefault="005C620E" w:rsidP="005C620E">
      <w:pPr>
        <w:spacing w:after="0" w:line="276" w:lineRule="auto"/>
        <w:ind w:firstLine="708"/>
        <w:jc w:val="both"/>
        <w:rPr>
          <w:rFonts w:ascii="Times New Roman" w:eastAsia="Arial Unicode MS" w:hAnsi="Times New Roman" w:cs="Times New Roman"/>
          <w:sz w:val="20"/>
          <w:szCs w:val="20"/>
        </w:rPr>
      </w:pPr>
      <w:r w:rsidRPr="005C620E">
        <w:rPr>
          <w:rFonts w:ascii="Times New Roman" w:eastAsia="Arial Unicode MS" w:hAnsi="Times New Roman" w:cs="Times New Roman"/>
          <w:sz w:val="20"/>
          <w:szCs w:val="20"/>
        </w:rPr>
        <w:t xml:space="preserve">A análise evidencia que tanto a contratação em razão do valor quanto a hipótese prevista no art. 75, XV, constituem alternativas juridicamente possíveis para atendimento da demanda, desde que observados os respectivos pressupostos legais. Todavia, a solução pretendida pela Administração não consiste apenas na </w:t>
      </w:r>
      <w:r w:rsidRPr="004F2C49">
        <w:rPr>
          <w:rFonts w:ascii="Times New Roman" w:eastAsia="Arial Unicode MS" w:hAnsi="Times New Roman" w:cs="Times New Roman"/>
          <w:sz w:val="20"/>
          <w:szCs w:val="20"/>
        </w:rPr>
        <w:t>contratação genérica de aulas de robótica, mas na execução do Programa Trilhas da Aprendizagem – Robótica Básica,</w:t>
      </w:r>
      <w:r w:rsidRPr="005C620E">
        <w:rPr>
          <w:rFonts w:ascii="Times New Roman" w:eastAsia="Arial Unicode MS" w:hAnsi="Times New Roman" w:cs="Times New Roman"/>
          <w:sz w:val="20"/>
          <w:szCs w:val="20"/>
        </w:rPr>
        <w:t xml:space="preserve"> apresentado pelo SENAI, com conteúdo programático, metodologia, carga horária e condições de execução previamente estruturados para o atendimento dos alunos da Rede Municipal de Ensino.</w:t>
      </w:r>
    </w:p>
    <w:p w14:paraId="3B40656D" w14:textId="0ABCAB53" w:rsidR="005C620E" w:rsidRPr="005C620E" w:rsidRDefault="005C620E" w:rsidP="005C620E">
      <w:pPr>
        <w:spacing w:after="0" w:line="276" w:lineRule="auto"/>
        <w:ind w:firstLine="708"/>
        <w:jc w:val="both"/>
        <w:rPr>
          <w:rFonts w:ascii="Times New Roman" w:eastAsia="Arial Unicode MS" w:hAnsi="Times New Roman" w:cs="Times New Roman"/>
          <w:sz w:val="20"/>
          <w:szCs w:val="20"/>
        </w:rPr>
      </w:pPr>
      <w:r w:rsidRPr="005C620E">
        <w:rPr>
          <w:rFonts w:ascii="Times New Roman" w:eastAsia="Arial Unicode MS" w:hAnsi="Times New Roman" w:cs="Times New Roman"/>
          <w:sz w:val="20"/>
          <w:szCs w:val="20"/>
        </w:rPr>
        <w:t>Sob o aspecto técnico, a solução contempla formação de 48</w:t>
      </w:r>
      <w:r w:rsidR="004F2C49">
        <w:rPr>
          <w:rFonts w:ascii="Times New Roman" w:eastAsia="Arial Unicode MS" w:hAnsi="Times New Roman" w:cs="Times New Roman"/>
          <w:sz w:val="20"/>
          <w:szCs w:val="20"/>
        </w:rPr>
        <w:t xml:space="preserve"> </w:t>
      </w:r>
      <w:r w:rsidRPr="005C620E">
        <w:rPr>
          <w:rFonts w:ascii="Times New Roman" w:eastAsia="Arial Unicode MS" w:hAnsi="Times New Roman" w:cs="Times New Roman"/>
          <w:sz w:val="20"/>
          <w:szCs w:val="20"/>
        </w:rPr>
        <w:t>horas, destinada a 20 alunos, envolvendo atividades teóricas e práticas relacionadas à automação, programação, sensores, sistemas automatizados, resolução de problemas tecnológicos e desenvolvimento de projetos em equipe. A execução será realizada presencialmente no Auditório da Prefeitura Municipal, mediante cronograma de dois encontros semanais de três horas, no período previsto de 02 de setembro a 21 de outubro de 2026, proporcionando formação concentrada e compatível com o objetivo educacional estabelecido pela Administração.</w:t>
      </w:r>
    </w:p>
    <w:p w14:paraId="307FDDAA" w14:textId="77777777" w:rsidR="005C620E" w:rsidRPr="005C620E" w:rsidRDefault="005C620E" w:rsidP="005C620E">
      <w:pPr>
        <w:spacing w:after="0" w:line="276" w:lineRule="auto"/>
        <w:ind w:firstLine="708"/>
        <w:jc w:val="both"/>
        <w:rPr>
          <w:rFonts w:ascii="Times New Roman" w:eastAsia="Arial Unicode MS" w:hAnsi="Times New Roman" w:cs="Times New Roman"/>
          <w:sz w:val="20"/>
          <w:szCs w:val="20"/>
        </w:rPr>
      </w:pPr>
      <w:r w:rsidRPr="005C620E">
        <w:rPr>
          <w:rFonts w:ascii="Times New Roman" w:eastAsia="Arial Unicode MS" w:hAnsi="Times New Roman" w:cs="Times New Roman"/>
          <w:sz w:val="20"/>
          <w:szCs w:val="20"/>
        </w:rPr>
        <w:t xml:space="preserve">Sob o aspecto econômico, a proposta prevê valor total de </w:t>
      </w:r>
      <w:r w:rsidRPr="005C620E">
        <w:rPr>
          <w:rFonts w:ascii="Times New Roman" w:eastAsia="Arial Unicode MS" w:hAnsi="Times New Roman" w:cs="Times New Roman"/>
          <w:b/>
          <w:bCs/>
          <w:sz w:val="20"/>
          <w:szCs w:val="20"/>
        </w:rPr>
        <w:t>R$ 11.080,00</w:t>
      </w:r>
      <w:r w:rsidRPr="005C620E">
        <w:rPr>
          <w:rFonts w:ascii="Times New Roman" w:eastAsia="Arial Unicode MS" w:hAnsi="Times New Roman" w:cs="Times New Roman"/>
          <w:sz w:val="20"/>
          <w:szCs w:val="20"/>
        </w:rPr>
        <w:t xml:space="preserve">, correspondente a </w:t>
      </w:r>
      <w:r w:rsidRPr="005C620E">
        <w:rPr>
          <w:rFonts w:ascii="Times New Roman" w:eastAsia="Arial Unicode MS" w:hAnsi="Times New Roman" w:cs="Times New Roman"/>
          <w:b/>
          <w:bCs/>
          <w:sz w:val="20"/>
          <w:szCs w:val="20"/>
        </w:rPr>
        <w:t>R$ 554,00 por aluno</w:t>
      </w:r>
      <w:r w:rsidRPr="005C620E">
        <w:rPr>
          <w:rFonts w:ascii="Times New Roman" w:eastAsia="Arial Unicode MS" w:hAnsi="Times New Roman" w:cs="Times New Roman"/>
          <w:sz w:val="20"/>
          <w:szCs w:val="20"/>
        </w:rPr>
        <w:t>, para turma de 20 participantes. A escolha da contratação direta não afasta a necessidade de demonstração da compatibilidade do preço, que deverá ser instruída mediante os parâmetros admitidos pela Lei nº 14.133/2021 e documentação capaz de demonstrar que os valores praticados são compatíveis com contratações semelhantes.</w:t>
      </w:r>
    </w:p>
    <w:p w14:paraId="17ED0481" w14:textId="7ECB5AA2" w:rsidR="007C72D4" w:rsidRPr="00E0708E" w:rsidRDefault="005C620E" w:rsidP="005C620E">
      <w:pPr>
        <w:spacing w:after="0" w:line="276" w:lineRule="auto"/>
        <w:ind w:firstLine="708"/>
        <w:jc w:val="both"/>
        <w:rPr>
          <w:rFonts w:ascii="Times New Roman" w:eastAsia="Arial Unicode MS" w:hAnsi="Times New Roman" w:cs="Times New Roman"/>
          <w:sz w:val="20"/>
          <w:szCs w:val="20"/>
        </w:rPr>
      </w:pPr>
      <w:r w:rsidRPr="00E0708E">
        <w:rPr>
          <w:rFonts w:ascii="Times New Roman" w:eastAsia="Arial Unicode MS" w:hAnsi="Times New Roman" w:cs="Times New Roman"/>
          <w:sz w:val="20"/>
          <w:szCs w:val="20"/>
        </w:rPr>
        <w:t xml:space="preserve">Diante das alternativas avaliadas, define-se como solução pretendida a contratação do Serviço Nacional de Aprendizagem Industrial – SENAI para execução do Programa Trilhas da Aprendizagem – curso de Robótica Básica, mediante contratação direta com fundamento no art. 75, inciso XV, da Lei nº 14.133/2021, desde que devidamente comprovados, na instrução processual, todos os requisitos previstos no referido dispositivo, inclusive a compatibilidade institucional do objeto, a ausência de fins lucrativos, a inquestionável reputação ética e profissional e a razoabilidade do preço. </w:t>
      </w:r>
    </w:p>
    <w:p w14:paraId="1D94487B" w14:textId="77777777" w:rsidR="00C17EAA" w:rsidRDefault="00C17EAA" w:rsidP="00C17EAA">
      <w:pPr>
        <w:spacing w:after="0" w:line="276" w:lineRule="auto"/>
        <w:jc w:val="both"/>
        <w:rPr>
          <w:rFonts w:ascii="Times New Roman" w:eastAsia="Arial Unicode MS" w:hAnsi="Times New Roman" w:cs="Times New Roman"/>
          <w:sz w:val="20"/>
          <w:szCs w:val="20"/>
        </w:rPr>
      </w:pPr>
    </w:p>
    <w:p w14:paraId="313A3247" w14:textId="2EB59A3E" w:rsidR="0034208B" w:rsidRPr="00E36AF2" w:rsidRDefault="007C72D4" w:rsidP="007C72D4">
      <w:pPr>
        <w:spacing w:after="0" w:line="276" w:lineRule="auto"/>
        <w:jc w:val="both"/>
        <w:rPr>
          <w:rFonts w:ascii="Times New Roman" w:eastAsia="Arial Unicode MS" w:hAnsi="Times New Roman" w:cs="Times New Roman"/>
          <w:b/>
          <w:bCs/>
          <w:sz w:val="20"/>
          <w:szCs w:val="20"/>
        </w:rPr>
      </w:pPr>
      <w:r w:rsidRPr="007C72D4">
        <w:rPr>
          <w:rFonts w:ascii="Times New Roman" w:eastAsia="Arial Unicode MS" w:hAnsi="Times New Roman" w:cs="Times New Roman"/>
          <w:b/>
          <w:bCs/>
          <w:sz w:val="20"/>
          <w:szCs w:val="20"/>
        </w:rPr>
        <w:t>VI –</w:t>
      </w:r>
      <w:r>
        <w:rPr>
          <w:rFonts w:ascii="Times New Roman" w:eastAsia="Arial Unicode MS" w:hAnsi="Times New Roman" w:cs="Times New Roman"/>
          <w:sz w:val="20"/>
          <w:szCs w:val="20"/>
        </w:rPr>
        <w:t xml:space="preserve"> </w:t>
      </w:r>
      <w:r w:rsidR="00B87DCB" w:rsidRPr="00E36AF2">
        <w:rPr>
          <w:rFonts w:ascii="Times New Roman" w:eastAsia="Arial Unicode MS" w:hAnsi="Times New Roman" w:cs="Times New Roman"/>
          <w:b/>
          <w:bCs/>
          <w:sz w:val="20"/>
          <w:szCs w:val="20"/>
        </w:rPr>
        <w:t>ESTIMATIVAS DAS QUANTIDADES PARA A CONTRATAÇÃO, ACOMPANHADAS DAS MEMÓRIAS DE CÁLCULO E DOS DOCUMENTOS QUE LHES DÃO SUPORTE, QUE CONSIDEREM INTERDEPENDÊNCIAS COM OUTRAS CONTRATAÇÕES, DE MODO A POSSIBILITAR ECONOMIA DE ESCALA:</w:t>
      </w:r>
    </w:p>
    <w:p w14:paraId="4F004747" w14:textId="2D91E1D4" w:rsidR="00B26EE5" w:rsidRPr="00B26EE5" w:rsidRDefault="00B26EE5" w:rsidP="00B26EE5">
      <w:pPr>
        <w:spacing w:after="0" w:line="276" w:lineRule="auto"/>
        <w:ind w:firstLine="708"/>
        <w:jc w:val="both"/>
        <w:rPr>
          <w:rFonts w:ascii="Times New Roman" w:eastAsia="Arial Unicode MS" w:hAnsi="Times New Roman" w:cs="Times New Roman"/>
          <w:sz w:val="20"/>
          <w:szCs w:val="20"/>
        </w:rPr>
      </w:pPr>
      <w:r w:rsidRPr="00B26EE5">
        <w:rPr>
          <w:rFonts w:ascii="Times New Roman" w:eastAsia="Arial Unicode MS" w:hAnsi="Times New Roman" w:cs="Times New Roman"/>
          <w:sz w:val="20"/>
          <w:szCs w:val="20"/>
        </w:rPr>
        <w:t>A estimativa das quantidades foi definida a partir da necessidade identificada pela Secretaria Municipal e das condições estabelecidas na proposta apresentada para o Programa Trilhas da Aprendizagem – curso de Robótica Básica, considerando o público-alvo, a carga horária necessária ao desenvolvimento do conteúdo programático e o período disponível para execução das atividades.</w:t>
      </w:r>
    </w:p>
    <w:p w14:paraId="58BB584A" w14:textId="1BACB119" w:rsidR="00B26EE5" w:rsidRPr="00B26EE5" w:rsidRDefault="00B26EE5" w:rsidP="00B26EE5">
      <w:pPr>
        <w:spacing w:after="0" w:line="276" w:lineRule="auto"/>
        <w:ind w:firstLine="708"/>
        <w:jc w:val="both"/>
        <w:rPr>
          <w:rFonts w:ascii="Times New Roman" w:eastAsia="Arial Unicode MS" w:hAnsi="Times New Roman" w:cs="Times New Roman"/>
          <w:sz w:val="20"/>
          <w:szCs w:val="20"/>
        </w:rPr>
      </w:pPr>
      <w:r w:rsidRPr="00B26EE5">
        <w:rPr>
          <w:rFonts w:ascii="Times New Roman" w:eastAsia="Arial Unicode MS" w:hAnsi="Times New Roman" w:cs="Times New Roman"/>
          <w:sz w:val="20"/>
          <w:szCs w:val="20"/>
        </w:rPr>
        <w:t>A contratação compreenderá 01</w:t>
      </w:r>
      <w:r>
        <w:rPr>
          <w:rFonts w:ascii="Times New Roman" w:eastAsia="Arial Unicode MS" w:hAnsi="Times New Roman" w:cs="Times New Roman"/>
          <w:sz w:val="20"/>
          <w:szCs w:val="20"/>
        </w:rPr>
        <w:t xml:space="preserve"> </w:t>
      </w:r>
      <w:r w:rsidRPr="00B26EE5">
        <w:rPr>
          <w:rFonts w:ascii="Times New Roman" w:eastAsia="Arial Unicode MS" w:hAnsi="Times New Roman" w:cs="Times New Roman"/>
          <w:sz w:val="20"/>
          <w:szCs w:val="20"/>
        </w:rPr>
        <w:t xml:space="preserve">turma, destinada a </w:t>
      </w:r>
      <w:r>
        <w:rPr>
          <w:rFonts w:ascii="Times New Roman" w:eastAsia="Arial Unicode MS" w:hAnsi="Times New Roman" w:cs="Times New Roman"/>
          <w:sz w:val="20"/>
          <w:szCs w:val="20"/>
        </w:rPr>
        <w:t xml:space="preserve">20 </w:t>
      </w:r>
      <w:r w:rsidRPr="00B26EE5">
        <w:rPr>
          <w:rFonts w:ascii="Times New Roman" w:eastAsia="Arial Unicode MS" w:hAnsi="Times New Roman" w:cs="Times New Roman"/>
          <w:sz w:val="20"/>
          <w:szCs w:val="20"/>
        </w:rPr>
        <w:t xml:space="preserve">alunos do 9º ano do Ensino Fundamental da Rede Municipal de Ensino, selecionados pelo Município, com carga horária total de 48 horas. A proposta apresentada estabelece exatamente a previsão de 20 participantes e carga horária de 48 horas para a turma. </w:t>
      </w:r>
    </w:p>
    <w:p w14:paraId="2637057F" w14:textId="529BE851" w:rsidR="00B26EE5" w:rsidRPr="00B26EE5" w:rsidRDefault="00B26EE5" w:rsidP="00B26EE5">
      <w:pPr>
        <w:spacing w:after="0" w:line="276" w:lineRule="auto"/>
        <w:ind w:firstLine="708"/>
        <w:jc w:val="both"/>
        <w:rPr>
          <w:rFonts w:ascii="Times New Roman" w:eastAsia="Arial Unicode MS" w:hAnsi="Times New Roman" w:cs="Times New Roman"/>
          <w:sz w:val="20"/>
          <w:szCs w:val="20"/>
        </w:rPr>
      </w:pPr>
      <w:r w:rsidRPr="00B26EE5">
        <w:rPr>
          <w:rFonts w:ascii="Times New Roman" w:eastAsia="Arial Unicode MS" w:hAnsi="Times New Roman" w:cs="Times New Roman"/>
          <w:sz w:val="20"/>
          <w:szCs w:val="20"/>
        </w:rPr>
        <w:t>A carga horária será distribuída, ordinariamente, em 02 encontros semanais de 03 horas cada, no período de 02 de setembro a 21 de outubro de 2026, resultando em 16 encontros de 03 horas, conforme memória de cálculo: 48 horas totais ÷ 3 horas por encontro = 16 encontros. Eventuais ajustes de calendário poderão ser realizados mediante acordo entre as partes, desde que preservadas a carga horária total e a adequada execução do conteúdo programático.</w:t>
      </w:r>
    </w:p>
    <w:p w14:paraId="27DAA138" w14:textId="77777777" w:rsidR="00B26EE5" w:rsidRPr="00B26EE5" w:rsidRDefault="00B26EE5" w:rsidP="00B26EE5">
      <w:pPr>
        <w:spacing w:after="0" w:line="276" w:lineRule="auto"/>
        <w:jc w:val="both"/>
        <w:rPr>
          <w:rFonts w:ascii="Times New Roman" w:eastAsia="Arial Unicode MS" w:hAnsi="Times New Roman" w:cs="Times New Roman"/>
          <w:sz w:val="20"/>
          <w:szCs w:val="20"/>
        </w:rPr>
      </w:pPr>
      <w:r w:rsidRPr="00B26EE5">
        <w:rPr>
          <w:rFonts w:ascii="Times New Roman" w:eastAsia="Arial Unicode MS" w:hAnsi="Times New Roman" w:cs="Times New Roman"/>
          <w:b/>
          <w:bCs/>
          <w:sz w:val="20"/>
          <w:szCs w:val="20"/>
        </w:rPr>
        <w:t>QUADRO ESTIMATIVO DE QUANTIDADES: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3"/>
        <w:gridCol w:w="3843"/>
        <w:gridCol w:w="864"/>
        <w:gridCol w:w="992"/>
        <w:gridCol w:w="993"/>
        <w:gridCol w:w="1836"/>
      </w:tblGrid>
      <w:tr w:rsidR="00B26EE5" w:rsidRPr="00B26EE5" w14:paraId="2598EB24" w14:textId="77777777" w:rsidTr="00B26EE5">
        <w:trPr>
          <w:tblHeader/>
          <w:tblCellSpacing w:w="15" w:type="dxa"/>
        </w:trPr>
        <w:tc>
          <w:tcPr>
            <w:tcW w:w="0" w:type="auto"/>
            <w:vAlign w:val="center"/>
            <w:hideMark/>
          </w:tcPr>
          <w:p w14:paraId="0967B125" w14:textId="77777777" w:rsidR="00B26EE5" w:rsidRPr="00B26EE5" w:rsidRDefault="00B26EE5" w:rsidP="00B26EE5">
            <w:pPr>
              <w:spacing w:after="0" w:line="276" w:lineRule="auto"/>
              <w:jc w:val="center"/>
              <w:rPr>
                <w:rFonts w:ascii="Times New Roman" w:eastAsia="Arial Unicode MS" w:hAnsi="Times New Roman" w:cs="Times New Roman"/>
                <w:b/>
                <w:bCs/>
                <w:sz w:val="20"/>
                <w:szCs w:val="20"/>
              </w:rPr>
            </w:pPr>
            <w:r w:rsidRPr="00B26EE5">
              <w:rPr>
                <w:rFonts w:ascii="Times New Roman" w:eastAsia="Arial Unicode MS" w:hAnsi="Times New Roman" w:cs="Times New Roman"/>
                <w:b/>
                <w:bCs/>
                <w:sz w:val="20"/>
                <w:szCs w:val="20"/>
              </w:rPr>
              <w:t>Item</w:t>
            </w:r>
          </w:p>
        </w:tc>
        <w:tc>
          <w:tcPr>
            <w:tcW w:w="0" w:type="auto"/>
            <w:vAlign w:val="center"/>
            <w:hideMark/>
          </w:tcPr>
          <w:p w14:paraId="6A039D13" w14:textId="77777777" w:rsidR="00B26EE5" w:rsidRPr="00B26EE5" w:rsidRDefault="00B26EE5" w:rsidP="00B26EE5">
            <w:pPr>
              <w:spacing w:after="0" w:line="276" w:lineRule="auto"/>
              <w:jc w:val="center"/>
              <w:rPr>
                <w:rFonts w:ascii="Times New Roman" w:eastAsia="Arial Unicode MS" w:hAnsi="Times New Roman" w:cs="Times New Roman"/>
                <w:b/>
                <w:bCs/>
                <w:sz w:val="20"/>
                <w:szCs w:val="20"/>
              </w:rPr>
            </w:pPr>
            <w:r w:rsidRPr="00B26EE5">
              <w:rPr>
                <w:rFonts w:ascii="Times New Roman" w:eastAsia="Arial Unicode MS" w:hAnsi="Times New Roman" w:cs="Times New Roman"/>
                <w:b/>
                <w:bCs/>
                <w:sz w:val="20"/>
                <w:szCs w:val="20"/>
              </w:rPr>
              <w:t>Descrição</w:t>
            </w:r>
          </w:p>
        </w:tc>
        <w:tc>
          <w:tcPr>
            <w:tcW w:w="834" w:type="dxa"/>
            <w:vAlign w:val="center"/>
            <w:hideMark/>
          </w:tcPr>
          <w:p w14:paraId="27ADCA6E" w14:textId="77777777" w:rsidR="00B26EE5" w:rsidRPr="00B26EE5" w:rsidRDefault="00B26EE5" w:rsidP="00B26EE5">
            <w:pPr>
              <w:spacing w:after="0" w:line="276" w:lineRule="auto"/>
              <w:jc w:val="center"/>
              <w:rPr>
                <w:rFonts w:ascii="Times New Roman" w:eastAsia="Arial Unicode MS" w:hAnsi="Times New Roman" w:cs="Times New Roman"/>
                <w:b/>
                <w:bCs/>
                <w:sz w:val="20"/>
                <w:szCs w:val="20"/>
              </w:rPr>
            </w:pPr>
            <w:r w:rsidRPr="00B26EE5">
              <w:rPr>
                <w:rFonts w:ascii="Times New Roman" w:eastAsia="Arial Unicode MS" w:hAnsi="Times New Roman" w:cs="Times New Roman"/>
                <w:b/>
                <w:bCs/>
                <w:sz w:val="20"/>
                <w:szCs w:val="20"/>
              </w:rPr>
              <w:t>Nº de turmas</w:t>
            </w:r>
          </w:p>
        </w:tc>
        <w:tc>
          <w:tcPr>
            <w:tcW w:w="962" w:type="dxa"/>
            <w:vAlign w:val="center"/>
            <w:hideMark/>
          </w:tcPr>
          <w:p w14:paraId="513BA059" w14:textId="77777777" w:rsidR="00B26EE5" w:rsidRPr="00B26EE5" w:rsidRDefault="00B26EE5" w:rsidP="00B26EE5">
            <w:pPr>
              <w:spacing w:after="0" w:line="276" w:lineRule="auto"/>
              <w:jc w:val="center"/>
              <w:rPr>
                <w:rFonts w:ascii="Times New Roman" w:eastAsia="Arial Unicode MS" w:hAnsi="Times New Roman" w:cs="Times New Roman"/>
                <w:b/>
                <w:bCs/>
                <w:sz w:val="20"/>
                <w:szCs w:val="20"/>
              </w:rPr>
            </w:pPr>
            <w:r w:rsidRPr="00B26EE5">
              <w:rPr>
                <w:rFonts w:ascii="Times New Roman" w:eastAsia="Arial Unicode MS" w:hAnsi="Times New Roman" w:cs="Times New Roman"/>
                <w:b/>
                <w:bCs/>
                <w:sz w:val="20"/>
                <w:szCs w:val="20"/>
              </w:rPr>
              <w:t>Nº de alunos</w:t>
            </w:r>
          </w:p>
        </w:tc>
        <w:tc>
          <w:tcPr>
            <w:tcW w:w="963" w:type="dxa"/>
            <w:vAlign w:val="center"/>
            <w:hideMark/>
          </w:tcPr>
          <w:p w14:paraId="77834D9F" w14:textId="77777777" w:rsidR="00B26EE5" w:rsidRPr="00B26EE5" w:rsidRDefault="00B26EE5" w:rsidP="00B26EE5">
            <w:pPr>
              <w:spacing w:after="0" w:line="276" w:lineRule="auto"/>
              <w:jc w:val="center"/>
              <w:rPr>
                <w:rFonts w:ascii="Times New Roman" w:eastAsia="Arial Unicode MS" w:hAnsi="Times New Roman" w:cs="Times New Roman"/>
                <w:b/>
                <w:bCs/>
                <w:sz w:val="20"/>
                <w:szCs w:val="20"/>
              </w:rPr>
            </w:pPr>
            <w:r w:rsidRPr="00B26EE5">
              <w:rPr>
                <w:rFonts w:ascii="Times New Roman" w:eastAsia="Arial Unicode MS" w:hAnsi="Times New Roman" w:cs="Times New Roman"/>
                <w:b/>
                <w:bCs/>
                <w:sz w:val="20"/>
                <w:szCs w:val="20"/>
              </w:rPr>
              <w:t>Carga horária</w:t>
            </w:r>
          </w:p>
        </w:tc>
        <w:tc>
          <w:tcPr>
            <w:tcW w:w="1791" w:type="dxa"/>
            <w:vAlign w:val="center"/>
            <w:hideMark/>
          </w:tcPr>
          <w:p w14:paraId="0345BE0F" w14:textId="77777777" w:rsidR="00B26EE5" w:rsidRPr="00B26EE5" w:rsidRDefault="00B26EE5" w:rsidP="00B26EE5">
            <w:pPr>
              <w:spacing w:after="0" w:line="276" w:lineRule="auto"/>
              <w:jc w:val="center"/>
              <w:rPr>
                <w:rFonts w:ascii="Times New Roman" w:eastAsia="Arial Unicode MS" w:hAnsi="Times New Roman" w:cs="Times New Roman"/>
                <w:b/>
                <w:bCs/>
                <w:sz w:val="20"/>
                <w:szCs w:val="20"/>
              </w:rPr>
            </w:pPr>
            <w:r w:rsidRPr="00B26EE5">
              <w:rPr>
                <w:rFonts w:ascii="Times New Roman" w:eastAsia="Arial Unicode MS" w:hAnsi="Times New Roman" w:cs="Times New Roman"/>
                <w:b/>
                <w:bCs/>
                <w:sz w:val="20"/>
                <w:szCs w:val="20"/>
              </w:rPr>
              <w:t>Encontros estimados</w:t>
            </w:r>
          </w:p>
        </w:tc>
      </w:tr>
      <w:tr w:rsidR="00B26EE5" w:rsidRPr="00B26EE5" w14:paraId="70E4EA62" w14:textId="77777777" w:rsidTr="00B26EE5">
        <w:trPr>
          <w:tblCellSpacing w:w="15" w:type="dxa"/>
        </w:trPr>
        <w:tc>
          <w:tcPr>
            <w:tcW w:w="0" w:type="auto"/>
            <w:vAlign w:val="center"/>
            <w:hideMark/>
          </w:tcPr>
          <w:p w14:paraId="76818591" w14:textId="77777777" w:rsidR="00B26EE5" w:rsidRPr="00B26EE5" w:rsidRDefault="00B26EE5" w:rsidP="00B26EE5">
            <w:pPr>
              <w:spacing w:after="0" w:line="276" w:lineRule="auto"/>
              <w:jc w:val="center"/>
              <w:rPr>
                <w:rFonts w:ascii="Times New Roman" w:eastAsia="Arial Unicode MS" w:hAnsi="Times New Roman" w:cs="Times New Roman"/>
                <w:sz w:val="20"/>
                <w:szCs w:val="20"/>
              </w:rPr>
            </w:pPr>
            <w:r w:rsidRPr="00B26EE5">
              <w:rPr>
                <w:rFonts w:ascii="Times New Roman" w:eastAsia="Arial Unicode MS" w:hAnsi="Times New Roman" w:cs="Times New Roman"/>
                <w:sz w:val="20"/>
                <w:szCs w:val="20"/>
              </w:rPr>
              <w:t>1</w:t>
            </w:r>
          </w:p>
        </w:tc>
        <w:tc>
          <w:tcPr>
            <w:tcW w:w="0" w:type="auto"/>
            <w:vAlign w:val="center"/>
            <w:hideMark/>
          </w:tcPr>
          <w:p w14:paraId="61EDF313" w14:textId="77777777" w:rsidR="00B26EE5" w:rsidRPr="00B26EE5" w:rsidRDefault="00B26EE5" w:rsidP="00B26EE5">
            <w:pPr>
              <w:spacing w:after="0" w:line="276" w:lineRule="auto"/>
              <w:jc w:val="both"/>
              <w:rPr>
                <w:rFonts w:ascii="Times New Roman" w:eastAsia="Arial Unicode MS" w:hAnsi="Times New Roman" w:cs="Times New Roman"/>
                <w:sz w:val="20"/>
                <w:szCs w:val="20"/>
              </w:rPr>
            </w:pPr>
            <w:r w:rsidRPr="00B26EE5">
              <w:rPr>
                <w:rFonts w:ascii="Times New Roman" w:eastAsia="Arial Unicode MS" w:hAnsi="Times New Roman" w:cs="Times New Roman"/>
                <w:sz w:val="20"/>
                <w:szCs w:val="20"/>
              </w:rPr>
              <w:t>Programa Trilhas da Aprendizagem – curso de Robótica Básica</w:t>
            </w:r>
          </w:p>
        </w:tc>
        <w:tc>
          <w:tcPr>
            <w:tcW w:w="834" w:type="dxa"/>
            <w:vAlign w:val="center"/>
            <w:hideMark/>
          </w:tcPr>
          <w:p w14:paraId="00931339" w14:textId="77777777" w:rsidR="00B26EE5" w:rsidRPr="00B26EE5" w:rsidRDefault="00B26EE5" w:rsidP="00B26EE5">
            <w:pPr>
              <w:spacing w:after="0" w:line="276" w:lineRule="auto"/>
              <w:jc w:val="center"/>
              <w:rPr>
                <w:rFonts w:ascii="Times New Roman" w:eastAsia="Arial Unicode MS" w:hAnsi="Times New Roman" w:cs="Times New Roman"/>
                <w:sz w:val="20"/>
                <w:szCs w:val="20"/>
              </w:rPr>
            </w:pPr>
            <w:r w:rsidRPr="00B26EE5">
              <w:rPr>
                <w:rFonts w:ascii="Times New Roman" w:eastAsia="Arial Unicode MS" w:hAnsi="Times New Roman" w:cs="Times New Roman"/>
                <w:sz w:val="20"/>
                <w:szCs w:val="20"/>
              </w:rPr>
              <w:t>1</w:t>
            </w:r>
          </w:p>
        </w:tc>
        <w:tc>
          <w:tcPr>
            <w:tcW w:w="962" w:type="dxa"/>
            <w:vAlign w:val="center"/>
            <w:hideMark/>
          </w:tcPr>
          <w:p w14:paraId="255513BA" w14:textId="77777777" w:rsidR="00B26EE5" w:rsidRPr="00B26EE5" w:rsidRDefault="00B26EE5" w:rsidP="00B26EE5">
            <w:pPr>
              <w:spacing w:after="0" w:line="276" w:lineRule="auto"/>
              <w:jc w:val="center"/>
              <w:rPr>
                <w:rFonts w:ascii="Times New Roman" w:eastAsia="Arial Unicode MS" w:hAnsi="Times New Roman" w:cs="Times New Roman"/>
                <w:sz w:val="20"/>
                <w:szCs w:val="20"/>
              </w:rPr>
            </w:pPr>
            <w:r w:rsidRPr="00B26EE5">
              <w:rPr>
                <w:rFonts w:ascii="Times New Roman" w:eastAsia="Arial Unicode MS" w:hAnsi="Times New Roman" w:cs="Times New Roman"/>
                <w:sz w:val="20"/>
                <w:szCs w:val="20"/>
              </w:rPr>
              <w:t>20</w:t>
            </w:r>
          </w:p>
        </w:tc>
        <w:tc>
          <w:tcPr>
            <w:tcW w:w="963" w:type="dxa"/>
            <w:vAlign w:val="center"/>
            <w:hideMark/>
          </w:tcPr>
          <w:p w14:paraId="4BE28BE1" w14:textId="77777777" w:rsidR="00B26EE5" w:rsidRPr="00B26EE5" w:rsidRDefault="00B26EE5" w:rsidP="00B26EE5">
            <w:pPr>
              <w:spacing w:after="0" w:line="276" w:lineRule="auto"/>
              <w:jc w:val="center"/>
              <w:rPr>
                <w:rFonts w:ascii="Times New Roman" w:eastAsia="Arial Unicode MS" w:hAnsi="Times New Roman" w:cs="Times New Roman"/>
                <w:sz w:val="20"/>
                <w:szCs w:val="20"/>
              </w:rPr>
            </w:pPr>
            <w:r w:rsidRPr="00B26EE5">
              <w:rPr>
                <w:rFonts w:ascii="Times New Roman" w:eastAsia="Arial Unicode MS" w:hAnsi="Times New Roman" w:cs="Times New Roman"/>
                <w:sz w:val="20"/>
                <w:szCs w:val="20"/>
              </w:rPr>
              <w:t>48h</w:t>
            </w:r>
          </w:p>
        </w:tc>
        <w:tc>
          <w:tcPr>
            <w:tcW w:w="1791" w:type="dxa"/>
            <w:vAlign w:val="center"/>
            <w:hideMark/>
          </w:tcPr>
          <w:p w14:paraId="4D1D1CC1" w14:textId="77777777" w:rsidR="00B26EE5" w:rsidRPr="00B26EE5" w:rsidRDefault="00B26EE5" w:rsidP="00B26EE5">
            <w:pPr>
              <w:spacing w:after="0" w:line="276" w:lineRule="auto"/>
              <w:jc w:val="center"/>
              <w:rPr>
                <w:rFonts w:ascii="Times New Roman" w:eastAsia="Arial Unicode MS" w:hAnsi="Times New Roman" w:cs="Times New Roman"/>
                <w:sz w:val="20"/>
                <w:szCs w:val="20"/>
              </w:rPr>
            </w:pPr>
            <w:r w:rsidRPr="00B26EE5">
              <w:rPr>
                <w:rFonts w:ascii="Times New Roman" w:eastAsia="Arial Unicode MS" w:hAnsi="Times New Roman" w:cs="Times New Roman"/>
                <w:sz w:val="20"/>
                <w:szCs w:val="20"/>
              </w:rPr>
              <w:t>16 encontros de 3h</w:t>
            </w:r>
          </w:p>
        </w:tc>
      </w:tr>
      <w:tr w:rsidR="00B26EE5" w:rsidRPr="00B26EE5" w14:paraId="6ADFC5FC" w14:textId="77777777" w:rsidTr="00B26EE5">
        <w:trPr>
          <w:tblCellSpacing w:w="15" w:type="dxa"/>
        </w:trPr>
        <w:tc>
          <w:tcPr>
            <w:tcW w:w="0" w:type="auto"/>
            <w:vAlign w:val="center"/>
            <w:hideMark/>
          </w:tcPr>
          <w:p w14:paraId="19009C61" w14:textId="77777777" w:rsidR="00B26EE5" w:rsidRPr="00B26EE5" w:rsidRDefault="00B26EE5" w:rsidP="00B26EE5">
            <w:pPr>
              <w:spacing w:after="0" w:line="276" w:lineRule="auto"/>
              <w:jc w:val="center"/>
              <w:rPr>
                <w:rFonts w:ascii="Times New Roman" w:eastAsia="Arial Unicode MS" w:hAnsi="Times New Roman" w:cs="Times New Roman"/>
                <w:sz w:val="20"/>
                <w:szCs w:val="20"/>
              </w:rPr>
            </w:pPr>
            <w:r w:rsidRPr="00B26EE5">
              <w:rPr>
                <w:rFonts w:ascii="Times New Roman" w:eastAsia="Arial Unicode MS" w:hAnsi="Times New Roman" w:cs="Times New Roman"/>
                <w:b/>
                <w:bCs/>
                <w:sz w:val="20"/>
                <w:szCs w:val="20"/>
              </w:rPr>
              <w:t>Total</w:t>
            </w:r>
          </w:p>
        </w:tc>
        <w:tc>
          <w:tcPr>
            <w:tcW w:w="0" w:type="auto"/>
            <w:vAlign w:val="center"/>
            <w:hideMark/>
          </w:tcPr>
          <w:p w14:paraId="477BE292" w14:textId="77777777" w:rsidR="00B26EE5" w:rsidRPr="00B26EE5" w:rsidRDefault="00B26EE5" w:rsidP="00B26EE5">
            <w:pPr>
              <w:spacing w:after="0" w:line="276" w:lineRule="auto"/>
              <w:jc w:val="both"/>
              <w:rPr>
                <w:rFonts w:ascii="Times New Roman" w:eastAsia="Arial Unicode MS" w:hAnsi="Times New Roman" w:cs="Times New Roman"/>
                <w:sz w:val="20"/>
                <w:szCs w:val="20"/>
              </w:rPr>
            </w:pPr>
          </w:p>
        </w:tc>
        <w:tc>
          <w:tcPr>
            <w:tcW w:w="834" w:type="dxa"/>
            <w:vAlign w:val="center"/>
            <w:hideMark/>
          </w:tcPr>
          <w:p w14:paraId="76AFD0C1" w14:textId="77777777" w:rsidR="00B26EE5" w:rsidRPr="00B26EE5" w:rsidRDefault="00B26EE5" w:rsidP="00B26EE5">
            <w:pPr>
              <w:spacing w:after="0" w:line="276" w:lineRule="auto"/>
              <w:jc w:val="center"/>
              <w:rPr>
                <w:rFonts w:ascii="Times New Roman" w:eastAsia="Arial Unicode MS" w:hAnsi="Times New Roman" w:cs="Times New Roman"/>
                <w:sz w:val="20"/>
                <w:szCs w:val="20"/>
              </w:rPr>
            </w:pPr>
            <w:r w:rsidRPr="00B26EE5">
              <w:rPr>
                <w:rFonts w:ascii="Times New Roman" w:eastAsia="Arial Unicode MS" w:hAnsi="Times New Roman" w:cs="Times New Roman"/>
                <w:b/>
                <w:bCs/>
                <w:sz w:val="20"/>
                <w:szCs w:val="20"/>
              </w:rPr>
              <w:t>1 turma</w:t>
            </w:r>
          </w:p>
        </w:tc>
        <w:tc>
          <w:tcPr>
            <w:tcW w:w="962" w:type="dxa"/>
            <w:vAlign w:val="center"/>
            <w:hideMark/>
          </w:tcPr>
          <w:p w14:paraId="51E87486" w14:textId="77777777" w:rsidR="00B26EE5" w:rsidRPr="00B26EE5" w:rsidRDefault="00B26EE5" w:rsidP="00B26EE5">
            <w:pPr>
              <w:spacing w:after="0" w:line="276" w:lineRule="auto"/>
              <w:jc w:val="center"/>
              <w:rPr>
                <w:rFonts w:ascii="Times New Roman" w:eastAsia="Arial Unicode MS" w:hAnsi="Times New Roman" w:cs="Times New Roman"/>
                <w:sz w:val="20"/>
                <w:szCs w:val="20"/>
              </w:rPr>
            </w:pPr>
            <w:r w:rsidRPr="00B26EE5">
              <w:rPr>
                <w:rFonts w:ascii="Times New Roman" w:eastAsia="Arial Unicode MS" w:hAnsi="Times New Roman" w:cs="Times New Roman"/>
                <w:b/>
                <w:bCs/>
                <w:sz w:val="20"/>
                <w:szCs w:val="20"/>
              </w:rPr>
              <w:t>20 alunos</w:t>
            </w:r>
          </w:p>
        </w:tc>
        <w:tc>
          <w:tcPr>
            <w:tcW w:w="963" w:type="dxa"/>
            <w:vAlign w:val="center"/>
            <w:hideMark/>
          </w:tcPr>
          <w:p w14:paraId="5DCB0E9F" w14:textId="77777777" w:rsidR="00B26EE5" w:rsidRPr="00B26EE5" w:rsidRDefault="00B26EE5" w:rsidP="00B26EE5">
            <w:pPr>
              <w:spacing w:after="0" w:line="276" w:lineRule="auto"/>
              <w:jc w:val="center"/>
              <w:rPr>
                <w:rFonts w:ascii="Times New Roman" w:eastAsia="Arial Unicode MS" w:hAnsi="Times New Roman" w:cs="Times New Roman"/>
                <w:sz w:val="20"/>
                <w:szCs w:val="20"/>
              </w:rPr>
            </w:pPr>
            <w:r w:rsidRPr="00B26EE5">
              <w:rPr>
                <w:rFonts w:ascii="Times New Roman" w:eastAsia="Arial Unicode MS" w:hAnsi="Times New Roman" w:cs="Times New Roman"/>
                <w:b/>
                <w:bCs/>
                <w:sz w:val="20"/>
                <w:szCs w:val="20"/>
              </w:rPr>
              <w:t>48h</w:t>
            </w:r>
          </w:p>
        </w:tc>
        <w:tc>
          <w:tcPr>
            <w:tcW w:w="1791" w:type="dxa"/>
            <w:vAlign w:val="center"/>
            <w:hideMark/>
          </w:tcPr>
          <w:p w14:paraId="51FCD0B6" w14:textId="77777777" w:rsidR="00B26EE5" w:rsidRPr="00B26EE5" w:rsidRDefault="00B26EE5" w:rsidP="00B26EE5">
            <w:pPr>
              <w:spacing w:after="0" w:line="276" w:lineRule="auto"/>
              <w:jc w:val="center"/>
              <w:rPr>
                <w:rFonts w:ascii="Times New Roman" w:eastAsia="Arial Unicode MS" w:hAnsi="Times New Roman" w:cs="Times New Roman"/>
                <w:sz w:val="20"/>
                <w:szCs w:val="20"/>
              </w:rPr>
            </w:pPr>
            <w:r w:rsidRPr="00B26EE5">
              <w:rPr>
                <w:rFonts w:ascii="Times New Roman" w:eastAsia="Arial Unicode MS" w:hAnsi="Times New Roman" w:cs="Times New Roman"/>
                <w:b/>
                <w:bCs/>
                <w:sz w:val="20"/>
                <w:szCs w:val="20"/>
              </w:rPr>
              <w:t>16 encontros</w:t>
            </w:r>
          </w:p>
        </w:tc>
      </w:tr>
    </w:tbl>
    <w:p w14:paraId="25BB35A8" w14:textId="77777777" w:rsidR="00B26EE5" w:rsidRPr="00B26EE5" w:rsidRDefault="00B26EE5" w:rsidP="00B26EE5">
      <w:pPr>
        <w:spacing w:after="0" w:line="276" w:lineRule="auto"/>
        <w:ind w:firstLine="708"/>
        <w:jc w:val="both"/>
        <w:rPr>
          <w:rFonts w:ascii="Times New Roman" w:eastAsia="Arial Unicode MS" w:hAnsi="Times New Roman" w:cs="Times New Roman"/>
          <w:sz w:val="20"/>
          <w:szCs w:val="20"/>
        </w:rPr>
      </w:pPr>
      <w:r w:rsidRPr="00B26EE5">
        <w:rPr>
          <w:rFonts w:ascii="Times New Roman" w:eastAsia="Arial Unicode MS" w:hAnsi="Times New Roman" w:cs="Times New Roman"/>
          <w:sz w:val="20"/>
          <w:szCs w:val="20"/>
        </w:rPr>
        <w:t xml:space="preserve">O dimensionamento de 20 participantes encontra respaldo na proposta comercial da instituição, que estabelece valor de R$ 554,00 por aluno e prevê turma com mínimo de 15 e máximo de 25 participantes, sendo a presente contratação estruturada especificamente para 20 alunos, correspondente ao valor total proposto de R$ 11.080,00. </w:t>
      </w:r>
    </w:p>
    <w:p w14:paraId="1A063118" w14:textId="77777777" w:rsidR="00B26EE5" w:rsidRPr="00B26EE5" w:rsidRDefault="00B26EE5" w:rsidP="00B26EE5">
      <w:pPr>
        <w:spacing w:after="0" w:line="276" w:lineRule="auto"/>
        <w:ind w:firstLine="708"/>
        <w:jc w:val="both"/>
        <w:rPr>
          <w:rFonts w:ascii="Times New Roman" w:eastAsia="Arial Unicode MS" w:hAnsi="Times New Roman" w:cs="Times New Roman"/>
          <w:sz w:val="20"/>
          <w:szCs w:val="20"/>
        </w:rPr>
      </w:pPr>
      <w:r w:rsidRPr="00B26EE5">
        <w:rPr>
          <w:rFonts w:ascii="Times New Roman" w:eastAsia="Arial Unicode MS" w:hAnsi="Times New Roman" w:cs="Times New Roman"/>
          <w:sz w:val="20"/>
          <w:szCs w:val="20"/>
        </w:rPr>
        <w:t>A quantidade definida mostra-se compatível com a finalidade da contratação e com a natureza prática das atividades de robótica, possibilitando acompanhamento adequado dos estudantes, organização das atividades em equipe e utilização dos recursos necessários ao desenvolvimento do conteúdo programático.</w:t>
      </w:r>
    </w:p>
    <w:p w14:paraId="7A962EFF" w14:textId="77777777" w:rsidR="00B26EE5" w:rsidRPr="00B26EE5" w:rsidRDefault="00B26EE5" w:rsidP="00B26EE5">
      <w:pPr>
        <w:spacing w:after="0" w:line="276" w:lineRule="auto"/>
        <w:ind w:firstLine="708"/>
        <w:jc w:val="both"/>
        <w:rPr>
          <w:rFonts w:ascii="Times New Roman" w:eastAsia="Arial Unicode MS" w:hAnsi="Times New Roman" w:cs="Times New Roman"/>
          <w:sz w:val="20"/>
          <w:szCs w:val="20"/>
        </w:rPr>
      </w:pPr>
      <w:r w:rsidRPr="00B26EE5">
        <w:rPr>
          <w:rFonts w:ascii="Times New Roman" w:eastAsia="Arial Unicode MS" w:hAnsi="Times New Roman" w:cs="Times New Roman"/>
          <w:sz w:val="20"/>
          <w:szCs w:val="20"/>
        </w:rPr>
        <w:t>Não foram identificadas interdependências com outras contratações municipais que condicionem a execução do objeto. A realização do curso dependerá, contudo, da disponibilização pelo Município do Auditório da Prefeitura Municipal de Paverama e da infraestrutura física e técnica necessária às atividades. Por se tratar de uma única turma, com carga horária e público previamente definidos, não se identifica ganho relevante decorrente de parcelamento ou agrupamento com outras contratações, mostrando-se adequado o dimensionamento da solução como contratação única.</w:t>
      </w:r>
    </w:p>
    <w:p w14:paraId="6E95DF33" w14:textId="77777777" w:rsidR="00B26EE5" w:rsidRDefault="00B26EE5" w:rsidP="00422AFE">
      <w:pPr>
        <w:spacing w:after="0" w:line="276" w:lineRule="auto"/>
        <w:ind w:firstLine="709"/>
        <w:jc w:val="both"/>
        <w:rPr>
          <w:rFonts w:ascii="Times New Roman" w:eastAsia="Arial Unicode MS" w:hAnsi="Times New Roman" w:cs="Times New Roman"/>
          <w:sz w:val="20"/>
          <w:szCs w:val="20"/>
        </w:rPr>
      </w:pPr>
      <w:r w:rsidRPr="00B26EE5">
        <w:rPr>
          <w:rFonts w:ascii="Times New Roman" w:eastAsia="Arial Unicode MS" w:hAnsi="Times New Roman" w:cs="Times New Roman"/>
          <w:sz w:val="20"/>
          <w:szCs w:val="20"/>
        </w:rPr>
        <w:t>A proposta comercial e os demais documentos que integram o processo constituem suporte à presente estimativa, permitindo a rastreabilidade dos quantitativos, da carga horária e das condições previstas para execução do curso.</w:t>
      </w:r>
    </w:p>
    <w:p w14:paraId="73C63F16" w14:textId="77777777" w:rsidR="00B26EE5" w:rsidRPr="00B26EE5" w:rsidRDefault="00B26EE5" w:rsidP="00B26EE5">
      <w:pPr>
        <w:spacing w:after="0" w:line="276" w:lineRule="auto"/>
        <w:jc w:val="both"/>
        <w:rPr>
          <w:rFonts w:ascii="Times New Roman" w:eastAsia="Arial Unicode MS" w:hAnsi="Times New Roman" w:cs="Times New Roman"/>
          <w:sz w:val="20"/>
          <w:szCs w:val="20"/>
        </w:rPr>
      </w:pPr>
    </w:p>
    <w:p w14:paraId="462D32F6" w14:textId="1E02F5E3" w:rsidR="0034208B" w:rsidRPr="00766B35" w:rsidRDefault="00B87DCB" w:rsidP="00BC6AFB">
      <w:pPr>
        <w:spacing w:after="0" w:line="276" w:lineRule="auto"/>
        <w:jc w:val="both"/>
        <w:rPr>
          <w:rFonts w:ascii="Times New Roman" w:eastAsia="Arial Unicode MS" w:hAnsi="Times New Roman" w:cs="Times New Roman"/>
          <w:b/>
          <w:bCs/>
          <w:sz w:val="20"/>
          <w:szCs w:val="20"/>
        </w:rPr>
      </w:pPr>
      <w:r w:rsidRPr="00766B35">
        <w:rPr>
          <w:rFonts w:ascii="Times New Roman" w:eastAsia="Arial Unicode MS" w:hAnsi="Times New Roman" w:cs="Times New Roman"/>
          <w:b/>
          <w:bCs/>
          <w:sz w:val="20"/>
          <w:szCs w:val="20"/>
        </w:rPr>
        <w:t>VI</w:t>
      </w:r>
      <w:r w:rsidR="00AD78F7" w:rsidRPr="00766B35">
        <w:rPr>
          <w:rFonts w:ascii="Times New Roman" w:eastAsia="Arial Unicode MS" w:hAnsi="Times New Roman" w:cs="Times New Roman"/>
          <w:b/>
          <w:bCs/>
          <w:sz w:val="20"/>
          <w:szCs w:val="20"/>
        </w:rPr>
        <w:t>I</w:t>
      </w:r>
      <w:r w:rsidRPr="00766B35">
        <w:rPr>
          <w:rFonts w:ascii="Times New Roman" w:eastAsia="Arial Unicode MS" w:hAnsi="Times New Roman" w:cs="Times New Roman"/>
          <w:b/>
          <w:bCs/>
          <w:sz w:val="20"/>
          <w:szCs w:val="20"/>
        </w:rPr>
        <w:t xml:space="preserve"> </w:t>
      </w:r>
      <w:r w:rsidR="00E36AF2" w:rsidRPr="00766B35">
        <w:rPr>
          <w:rFonts w:ascii="Times New Roman" w:eastAsia="Arial Unicode MS" w:hAnsi="Times New Roman" w:cs="Times New Roman"/>
          <w:b/>
          <w:bCs/>
          <w:sz w:val="20"/>
          <w:szCs w:val="20"/>
        </w:rPr>
        <w:t>–</w:t>
      </w:r>
      <w:r w:rsidRPr="00766B35">
        <w:rPr>
          <w:rFonts w:ascii="Times New Roman" w:eastAsia="Arial Unicode MS" w:hAnsi="Times New Roman" w:cs="Times New Roman"/>
          <w:b/>
          <w:bCs/>
          <w:sz w:val="20"/>
          <w:szCs w:val="20"/>
        </w:rPr>
        <w:t xml:space="preserve"> ESTIMATIVA DO VALOR DA CONTRATAÇÃO, ACOMPANHADA DOS PREÇOS UNITÁRIOS REFERENCIAIS, DAS MEMÓRIAS DE CÁLCULO E DOS DOCUMENTOS QUE LHE DÃO SUPORTE, QUE PODERÃO CONSTAR DE ANEXO CLASSIFICADO, SE A ADMINISTRAÇÃO OPTAR POR PRESERVAR O SEU SIGILO ATÉ A CONCLUSÃO DA LICITAÇÃO:</w:t>
      </w:r>
    </w:p>
    <w:p w14:paraId="3D74EC7A" w14:textId="77777777" w:rsidR="00004083" w:rsidRPr="00004083" w:rsidRDefault="00004083" w:rsidP="00004083">
      <w:pPr>
        <w:spacing w:after="0" w:line="276" w:lineRule="auto"/>
        <w:ind w:firstLine="708"/>
        <w:jc w:val="both"/>
        <w:rPr>
          <w:rFonts w:ascii="Times New Roman" w:eastAsia="Arial Unicode MS" w:hAnsi="Times New Roman" w:cs="Times New Roman"/>
          <w:sz w:val="20"/>
          <w:szCs w:val="20"/>
        </w:rPr>
      </w:pPr>
      <w:r w:rsidRPr="00004083">
        <w:rPr>
          <w:rFonts w:ascii="Times New Roman" w:eastAsia="Arial Unicode MS" w:hAnsi="Times New Roman" w:cs="Times New Roman"/>
          <w:sz w:val="20"/>
          <w:szCs w:val="20"/>
        </w:rPr>
        <w:t>A estimativa do valor da contratação foi elaborada com base na proposta comercial apresentada pelo Serviço Nacional de Aprendizagem Industrial – SENAI para a execução do Programa Trilhas da Aprendizagem – curso de Robótica Básica, com carga horária total de 48 (quarenta e oito) horas, destinado a uma turma de 20 (vinte) alunos do 9º ano do Ensino Fundamental da Rede Municipal de Ensino.</w:t>
      </w:r>
    </w:p>
    <w:p w14:paraId="49A0E1D5" w14:textId="77777777" w:rsidR="00004083" w:rsidRPr="00004083" w:rsidRDefault="00004083" w:rsidP="00004083">
      <w:pPr>
        <w:spacing w:after="0" w:line="276" w:lineRule="auto"/>
        <w:ind w:firstLine="708"/>
        <w:jc w:val="both"/>
        <w:rPr>
          <w:rFonts w:ascii="Times New Roman" w:eastAsia="Arial Unicode MS" w:hAnsi="Times New Roman" w:cs="Times New Roman"/>
          <w:sz w:val="20"/>
          <w:szCs w:val="20"/>
        </w:rPr>
      </w:pPr>
      <w:r w:rsidRPr="00004083">
        <w:rPr>
          <w:rFonts w:ascii="Times New Roman" w:eastAsia="Arial Unicode MS" w:hAnsi="Times New Roman" w:cs="Times New Roman"/>
          <w:sz w:val="20"/>
          <w:szCs w:val="20"/>
        </w:rPr>
        <w:t xml:space="preserve">A proposta estabelece o valor de R$ 554,00 (quinhentos e cinquenta e quatro reais) por aluno, resultando, para a turma de 20 (vinte) participantes, no valor total de R$ 11.080,00 (onze mil e oitenta reais).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5"/>
        <w:gridCol w:w="4312"/>
        <w:gridCol w:w="1092"/>
        <w:gridCol w:w="1801"/>
        <w:gridCol w:w="1361"/>
      </w:tblGrid>
      <w:tr w:rsidR="00004083" w:rsidRPr="00004083" w14:paraId="374FD1E5" w14:textId="77777777" w:rsidTr="00004083">
        <w:trPr>
          <w:tblHeader/>
          <w:tblCellSpacing w:w="15" w:type="dxa"/>
        </w:trPr>
        <w:tc>
          <w:tcPr>
            <w:tcW w:w="0" w:type="auto"/>
            <w:vAlign w:val="center"/>
            <w:hideMark/>
          </w:tcPr>
          <w:p w14:paraId="3C04763B" w14:textId="77777777" w:rsidR="00004083" w:rsidRPr="00004083" w:rsidRDefault="00004083" w:rsidP="00004083">
            <w:pPr>
              <w:spacing w:after="0" w:line="276" w:lineRule="auto"/>
              <w:jc w:val="both"/>
              <w:rPr>
                <w:rFonts w:ascii="Times New Roman" w:eastAsia="Arial Unicode MS" w:hAnsi="Times New Roman" w:cs="Times New Roman"/>
                <w:b/>
                <w:bCs/>
                <w:sz w:val="20"/>
                <w:szCs w:val="20"/>
              </w:rPr>
            </w:pPr>
            <w:r w:rsidRPr="00004083">
              <w:rPr>
                <w:rFonts w:ascii="Times New Roman" w:eastAsia="Arial Unicode MS" w:hAnsi="Times New Roman" w:cs="Times New Roman"/>
                <w:b/>
                <w:bCs/>
                <w:sz w:val="20"/>
                <w:szCs w:val="20"/>
              </w:rPr>
              <w:t>Item</w:t>
            </w:r>
          </w:p>
        </w:tc>
        <w:tc>
          <w:tcPr>
            <w:tcW w:w="0" w:type="auto"/>
            <w:vAlign w:val="center"/>
            <w:hideMark/>
          </w:tcPr>
          <w:p w14:paraId="123884B6" w14:textId="77777777" w:rsidR="00004083" w:rsidRPr="00004083" w:rsidRDefault="00004083" w:rsidP="00004083">
            <w:pPr>
              <w:spacing w:after="0" w:line="276" w:lineRule="auto"/>
              <w:jc w:val="both"/>
              <w:rPr>
                <w:rFonts w:ascii="Times New Roman" w:eastAsia="Arial Unicode MS" w:hAnsi="Times New Roman" w:cs="Times New Roman"/>
                <w:b/>
                <w:bCs/>
                <w:sz w:val="20"/>
                <w:szCs w:val="20"/>
              </w:rPr>
            </w:pPr>
            <w:r w:rsidRPr="00004083">
              <w:rPr>
                <w:rFonts w:ascii="Times New Roman" w:eastAsia="Arial Unicode MS" w:hAnsi="Times New Roman" w:cs="Times New Roman"/>
                <w:b/>
                <w:bCs/>
                <w:sz w:val="20"/>
                <w:szCs w:val="20"/>
              </w:rPr>
              <w:t>Descrição</w:t>
            </w:r>
          </w:p>
        </w:tc>
        <w:tc>
          <w:tcPr>
            <w:tcW w:w="0" w:type="auto"/>
            <w:vAlign w:val="center"/>
            <w:hideMark/>
          </w:tcPr>
          <w:p w14:paraId="1D47F457" w14:textId="77777777" w:rsidR="00004083" w:rsidRPr="00004083" w:rsidRDefault="00004083" w:rsidP="00004083">
            <w:pPr>
              <w:spacing w:after="0" w:line="276" w:lineRule="auto"/>
              <w:jc w:val="both"/>
              <w:rPr>
                <w:rFonts w:ascii="Times New Roman" w:eastAsia="Arial Unicode MS" w:hAnsi="Times New Roman" w:cs="Times New Roman"/>
                <w:b/>
                <w:bCs/>
                <w:sz w:val="20"/>
                <w:szCs w:val="20"/>
              </w:rPr>
            </w:pPr>
            <w:r w:rsidRPr="00004083">
              <w:rPr>
                <w:rFonts w:ascii="Times New Roman" w:eastAsia="Arial Unicode MS" w:hAnsi="Times New Roman" w:cs="Times New Roman"/>
                <w:b/>
                <w:bCs/>
                <w:sz w:val="20"/>
                <w:szCs w:val="20"/>
              </w:rPr>
              <w:t>Quantidade</w:t>
            </w:r>
          </w:p>
        </w:tc>
        <w:tc>
          <w:tcPr>
            <w:tcW w:w="0" w:type="auto"/>
            <w:vAlign w:val="center"/>
            <w:hideMark/>
          </w:tcPr>
          <w:p w14:paraId="6C756640" w14:textId="77777777" w:rsidR="00004083" w:rsidRPr="00004083" w:rsidRDefault="00004083" w:rsidP="00004083">
            <w:pPr>
              <w:spacing w:after="0" w:line="276" w:lineRule="auto"/>
              <w:jc w:val="both"/>
              <w:rPr>
                <w:rFonts w:ascii="Times New Roman" w:eastAsia="Arial Unicode MS" w:hAnsi="Times New Roman" w:cs="Times New Roman"/>
                <w:b/>
                <w:bCs/>
                <w:sz w:val="20"/>
                <w:szCs w:val="20"/>
              </w:rPr>
            </w:pPr>
            <w:r w:rsidRPr="00004083">
              <w:rPr>
                <w:rFonts w:ascii="Times New Roman" w:eastAsia="Arial Unicode MS" w:hAnsi="Times New Roman" w:cs="Times New Roman"/>
                <w:b/>
                <w:bCs/>
                <w:sz w:val="20"/>
                <w:szCs w:val="20"/>
              </w:rPr>
              <w:t>Valor unitário de referência</w:t>
            </w:r>
          </w:p>
        </w:tc>
        <w:tc>
          <w:tcPr>
            <w:tcW w:w="0" w:type="auto"/>
            <w:vAlign w:val="center"/>
            <w:hideMark/>
          </w:tcPr>
          <w:p w14:paraId="6EE08B60" w14:textId="77777777" w:rsidR="00004083" w:rsidRPr="00004083" w:rsidRDefault="00004083" w:rsidP="00004083">
            <w:pPr>
              <w:spacing w:after="0" w:line="276" w:lineRule="auto"/>
              <w:jc w:val="both"/>
              <w:rPr>
                <w:rFonts w:ascii="Times New Roman" w:eastAsia="Arial Unicode MS" w:hAnsi="Times New Roman" w:cs="Times New Roman"/>
                <w:b/>
                <w:bCs/>
                <w:sz w:val="20"/>
                <w:szCs w:val="20"/>
              </w:rPr>
            </w:pPr>
            <w:r w:rsidRPr="00004083">
              <w:rPr>
                <w:rFonts w:ascii="Times New Roman" w:eastAsia="Arial Unicode MS" w:hAnsi="Times New Roman" w:cs="Times New Roman"/>
                <w:b/>
                <w:bCs/>
                <w:sz w:val="20"/>
                <w:szCs w:val="20"/>
              </w:rPr>
              <w:t>Valor total estimado</w:t>
            </w:r>
          </w:p>
        </w:tc>
      </w:tr>
      <w:tr w:rsidR="00004083" w:rsidRPr="00004083" w14:paraId="4D987DBE" w14:textId="77777777" w:rsidTr="00004083">
        <w:trPr>
          <w:tblCellSpacing w:w="15" w:type="dxa"/>
        </w:trPr>
        <w:tc>
          <w:tcPr>
            <w:tcW w:w="0" w:type="auto"/>
            <w:vAlign w:val="center"/>
            <w:hideMark/>
          </w:tcPr>
          <w:p w14:paraId="0C3406F3" w14:textId="77777777" w:rsidR="00004083" w:rsidRPr="00004083" w:rsidRDefault="00004083" w:rsidP="00004083">
            <w:pPr>
              <w:spacing w:after="0" w:line="276" w:lineRule="auto"/>
              <w:jc w:val="both"/>
              <w:rPr>
                <w:rFonts w:ascii="Times New Roman" w:eastAsia="Arial Unicode MS" w:hAnsi="Times New Roman" w:cs="Times New Roman"/>
                <w:sz w:val="20"/>
                <w:szCs w:val="20"/>
              </w:rPr>
            </w:pPr>
            <w:r w:rsidRPr="00004083">
              <w:rPr>
                <w:rFonts w:ascii="Times New Roman" w:eastAsia="Arial Unicode MS" w:hAnsi="Times New Roman" w:cs="Times New Roman"/>
                <w:sz w:val="20"/>
                <w:szCs w:val="20"/>
              </w:rPr>
              <w:t>1</w:t>
            </w:r>
          </w:p>
        </w:tc>
        <w:tc>
          <w:tcPr>
            <w:tcW w:w="0" w:type="auto"/>
            <w:vAlign w:val="center"/>
            <w:hideMark/>
          </w:tcPr>
          <w:p w14:paraId="42FB5A11" w14:textId="77777777" w:rsidR="00004083" w:rsidRPr="00004083" w:rsidRDefault="00004083" w:rsidP="00004083">
            <w:pPr>
              <w:spacing w:after="0" w:line="276" w:lineRule="auto"/>
              <w:jc w:val="both"/>
              <w:rPr>
                <w:rFonts w:ascii="Times New Roman" w:eastAsia="Arial Unicode MS" w:hAnsi="Times New Roman" w:cs="Times New Roman"/>
                <w:sz w:val="20"/>
                <w:szCs w:val="20"/>
              </w:rPr>
            </w:pPr>
            <w:r w:rsidRPr="00004083">
              <w:rPr>
                <w:rFonts w:ascii="Times New Roman" w:eastAsia="Arial Unicode MS" w:hAnsi="Times New Roman" w:cs="Times New Roman"/>
                <w:sz w:val="20"/>
                <w:szCs w:val="20"/>
              </w:rPr>
              <w:t>Programa Trilhas da Aprendizagem – curso de Robótica Básica, carga horária de 48 horas</w:t>
            </w:r>
          </w:p>
        </w:tc>
        <w:tc>
          <w:tcPr>
            <w:tcW w:w="0" w:type="auto"/>
            <w:vAlign w:val="center"/>
            <w:hideMark/>
          </w:tcPr>
          <w:p w14:paraId="3FBB0416" w14:textId="77777777" w:rsidR="00004083" w:rsidRPr="00004083" w:rsidRDefault="00004083" w:rsidP="00004083">
            <w:pPr>
              <w:spacing w:after="0" w:line="276" w:lineRule="auto"/>
              <w:jc w:val="both"/>
              <w:rPr>
                <w:rFonts w:ascii="Times New Roman" w:eastAsia="Arial Unicode MS" w:hAnsi="Times New Roman" w:cs="Times New Roman"/>
                <w:sz w:val="20"/>
                <w:szCs w:val="20"/>
              </w:rPr>
            </w:pPr>
            <w:r w:rsidRPr="00004083">
              <w:rPr>
                <w:rFonts w:ascii="Times New Roman" w:eastAsia="Arial Unicode MS" w:hAnsi="Times New Roman" w:cs="Times New Roman"/>
                <w:sz w:val="20"/>
                <w:szCs w:val="20"/>
              </w:rPr>
              <w:t>20 alunos</w:t>
            </w:r>
          </w:p>
        </w:tc>
        <w:tc>
          <w:tcPr>
            <w:tcW w:w="0" w:type="auto"/>
            <w:vAlign w:val="center"/>
            <w:hideMark/>
          </w:tcPr>
          <w:p w14:paraId="04988588" w14:textId="77777777" w:rsidR="00004083" w:rsidRPr="00004083" w:rsidRDefault="00004083" w:rsidP="00004083">
            <w:pPr>
              <w:spacing w:after="0" w:line="276" w:lineRule="auto"/>
              <w:jc w:val="both"/>
              <w:rPr>
                <w:rFonts w:ascii="Times New Roman" w:eastAsia="Arial Unicode MS" w:hAnsi="Times New Roman" w:cs="Times New Roman"/>
                <w:sz w:val="20"/>
                <w:szCs w:val="20"/>
              </w:rPr>
            </w:pPr>
            <w:r w:rsidRPr="00004083">
              <w:rPr>
                <w:rFonts w:ascii="Times New Roman" w:eastAsia="Arial Unicode MS" w:hAnsi="Times New Roman" w:cs="Times New Roman"/>
                <w:sz w:val="20"/>
                <w:szCs w:val="20"/>
              </w:rPr>
              <w:t>R$ 554,00/aluno</w:t>
            </w:r>
          </w:p>
        </w:tc>
        <w:tc>
          <w:tcPr>
            <w:tcW w:w="0" w:type="auto"/>
            <w:vAlign w:val="center"/>
            <w:hideMark/>
          </w:tcPr>
          <w:p w14:paraId="6A475519" w14:textId="77777777" w:rsidR="00004083" w:rsidRPr="00004083" w:rsidRDefault="00004083" w:rsidP="00004083">
            <w:pPr>
              <w:spacing w:after="0" w:line="276" w:lineRule="auto"/>
              <w:jc w:val="both"/>
              <w:rPr>
                <w:rFonts w:ascii="Times New Roman" w:eastAsia="Arial Unicode MS" w:hAnsi="Times New Roman" w:cs="Times New Roman"/>
                <w:sz w:val="20"/>
                <w:szCs w:val="20"/>
              </w:rPr>
            </w:pPr>
            <w:r w:rsidRPr="00004083">
              <w:rPr>
                <w:rFonts w:ascii="Times New Roman" w:eastAsia="Arial Unicode MS" w:hAnsi="Times New Roman" w:cs="Times New Roman"/>
                <w:sz w:val="20"/>
                <w:szCs w:val="20"/>
              </w:rPr>
              <w:t>R$ 11.080,00</w:t>
            </w:r>
          </w:p>
        </w:tc>
      </w:tr>
    </w:tbl>
    <w:p w14:paraId="6E1CBDCF" w14:textId="77777777" w:rsidR="00004083" w:rsidRPr="00004083" w:rsidRDefault="00004083" w:rsidP="00004083">
      <w:pPr>
        <w:spacing w:after="0" w:line="276" w:lineRule="auto"/>
        <w:ind w:firstLine="708"/>
        <w:jc w:val="both"/>
        <w:rPr>
          <w:rFonts w:ascii="Times New Roman" w:eastAsia="Arial Unicode MS" w:hAnsi="Times New Roman" w:cs="Times New Roman"/>
          <w:sz w:val="20"/>
          <w:szCs w:val="20"/>
        </w:rPr>
      </w:pPr>
      <w:r w:rsidRPr="00004083">
        <w:rPr>
          <w:rFonts w:ascii="Times New Roman" w:eastAsia="Arial Unicode MS" w:hAnsi="Times New Roman" w:cs="Times New Roman"/>
          <w:sz w:val="20"/>
          <w:szCs w:val="20"/>
        </w:rPr>
        <w:t xml:space="preserve">A memória de cálculo corresponde à multiplicação do número previsto de participantes pelo valor unitário indicado na proposta, da seguinte forma: 20 alunos × R$ 554,00 = R$ 11.080,00. A proposta informa, ainda, que o curso admite turma mínima de 15 e máxima de 25 alunos, sendo a presente contratação dimensionada especificamente para 20 participantes. </w:t>
      </w:r>
    </w:p>
    <w:p w14:paraId="5FAA9B98" w14:textId="77777777" w:rsidR="00004083" w:rsidRPr="00004083" w:rsidRDefault="00004083" w:rsidP="00004083">
      <w:pPr>
        <w:spacing w:after="0" w:line="276" w:lineRule="auto"/>
        <w:ind w:firstLine="708"/>
        <w:jc w:val="both"/>
        <w:rPr>
          <w:rFonts w:ascii="Times New Roman" w:eastAsia="Arial Unicode MS" w:hAnsi="Times New Roman" w:cs="Times New Roman"/>
          <w:sz w:val="20"/>
          <w:szCs w:val="20"/>
        </w:rPr>
      </w:pPr>
      <w:r w:rsidRPr="00004083">
        <w:rPr>
          <w:rFonts w:ascii="Times New Roman" w:eastAsia="Arial Unicode MS" w:hAnsi="Times New Roman" w:cs="Times New Roman"/>
          <w:sz w:val="20"/>
          <w:szCs w:val="20"/>
        </w:rPr>
        <w:t xml:space="preserve">O valor estimado contempla a execução integral do curso e as condições estabelecidas na proposta comercial, incluindo a disponibilização de profissionais capacitados e as despesas de transporte, alimentação e hospedagem de seus profissionais técnicos, quando necessárias. </w:t>
      </w:r>
    </w:p>
    <w:p w14:paraId="2F1FF78D" w14:textId="77777777" w:rsidR="00004083" w:rsidRPr="00004083" w:rsidRDefault="00004083" w:rsidP="00004083">
      <w:pPr>
        <w:spacing w:after="0" w:line="276" w:lineRule="auto"/>
        <w:ind w:firstLine="708"/>
        <w:jc w:val="both"/>
        <w:rPr>
          <w:rFonts w:ascii="Times New Roman" w:eastAsia="Arial Unicode MS" w:hAnsi="Times New Roman" w:cs="Times New Roman"/>
          <w:sz w:val="20"/>
          <w:szCs w:val="20"/>
        </w:rPr>
      </w:pPr>
      <w:r w:rsidRPr="00004083">
        <w:rPr>
          <w:rFonts w:ascii="Times New Roman" w:eastAsia="Arial Unicode MS" w:hAnsi="Times New Roman" w:cs="Times New Roman"/>
          <w:sz w:val="20"/>
          <w:szCs w:val="20"/>
        </w:rPr>
        <w:t>Considerando tratar-se de contratação direta, a proposta apresentada constitui elemento inicial para definição da estimativa da despesa, devendo a compatibilidade do preço ser demonstrada na instrução do procedimento mediante documentação idônea que permita verificar os valores praticados pela instituição em contratações semelhantes ou por outros parâmetros admitidos pela legislação aplicável.</w:t>
      </w:r>
    </w:p>
    <w:p w14:paraId="7868B42F" w14:textId="77777777" w:rsidR="00004083" w:rsidRPr="00004083" w:rsidRDefault="00004083" w:rsidP="00004083">
      <w:pPr>
        <w:spacing w:after="0" w:line="276" w:lineRule="auto"/>
        <w:ind w:firstLine="708"/>
        <w:jc w:val="both"/>
        <w:rPr>
          <w:rFonts w:ascii="Times New Roman" w:eastAsia="Arial Unicode MS" w:hAnsi="Times New Roman" w:cs="Times New Roman"/>
          <w:sz w:val="20"/>
          <w:szCs w:val="20"/>
        </w:rPr>
      </w:pPr>
      <w:r w:rsidRPr="00004083">
        <w:rPr>
          <w:rFonts w:ascii="Times New Roman" w:eastAsia="Arial Unicode MS" w:hAnsi="Times New Roman" w:cs="Times New Roman"/>
          <w:sz w:val="20"/>
          <w:szCs w:val="20"/>
        </w:rPr>
        <w:t>Não se identifica necessidade de atribuição de sigilo à estimativa, razão pela qual o valor e os documentos que lhe dão suporte poderão integrar regularmente o processo administrativo, assegurando transparência e rastreabilidade à formação do preço da contratação.</w:t>
      </w:r>
    </w:p>
    <w:p w14:paraId="63D578B7" w14:textId="77777777" w:rsidR="00004083" w:rsidRPr="00004083" w:rsidRDefault="00004083" w:rsidP="00004083">
      <w:pPr>
        <w:spacing w:after="0" w:line="276" w:lineRule="auto"/>
        <w:ind w:firstLine="708"/>
        <w:jc w:val="both"/>
        <w:rPr>
          <w:rFonts w:ascii="Times New Roman" w:eastAsia="Arial Unicode MS" w:hAnsi="Times New Roman" w:cs="Times New Roman"/>
          <w:sz w:val="20"/>
          <w:szCs w:val="20"/>
        </w:rPr>
      </w:pPr>
      <w:r w:rsidRPr="00004083">
        <w:rPr>
          <w:rFonts w:ascii="Times New Roman" w:eastAsia="Arial Unicode MS" w:hAnsi="Times New Roman" w:cs="Times New Roman"/>
          <w:sz w:val="20"/>
          <w:szCs w:val="20"/>
        </w:rPr>
        <w:t>Dessa forma, o valor total estimado para a contratação corresponde a R$ 11.080,00 (onze mil e oitenta reais), referente à execução do Programa Trilhas da Aprendizagem – curso de Robótica Básica, com carga horária de 48 (quarenta e oito) horas, para uma turma de 20 (vinte) alunos.</w:t>
      </w:r>
    </w:p>
    <w:p w14:paraId="1C98CB3A" w14:textId="7171A5A2" w:rsidR="00C208F1" w:rsidRPr="00E36AF2" w:rsidRDefault="00C208F1" w:rsidP="00BC6AFB">
      <w:pPr>
        <w:spacing w:after="0" w:line="276" w:lineRule="auto"/>
        <w:jc w:val="both"/>
        <w:rPr>
          <w:rFonts w:ascii="Times New Roman" w:eastAsia="Arial Unicode MS" w:hAnsi="Times New Roman" w:cs="Times New Roman"/>
          <w:sz w:val="20"/>
          <w:szCs w:val="20"/>
        </w:rPr>
      </w:pPr>
    </w:p>
    <w:p w14:paraId="24A009D0" w14:textId="6DFE8DD6" w:rsidR="0034208B" w:rsidRPr="00E36AF2" w:rsidRDefault="00B87DCB" w:rsidP="00BC6AFB">
      <w:pPr>
        <w:spacing w:after="0" w:line="276" w:lineRule="auto"/>
        <w:jc w:val="both"/>
        <w:rPr>
          <w:rFonts w:ascii="Times New Roman" w:eastAsia="Arial Unicode MS" w:hAnsi="Times New Roman" w:cs="Times New Roman"/>
          <w:b/>
          <w:bCs/>
          <w:sz w:val="20"/>
          <w:szCs w:val="20"/>
        </w:rPr>
      </w:pPr>
      <w:r w:rsidRPr="00E36AF2">
        <w:rPr>
          <w:rFonts w:ascii="Times New Roman" w:eastAsia="Arial Unicode MS" w:hAnsi="Times New Roman" w:cs="Times New Roman"/>
          <w:b/>
          <w:bCs/>
          <w:sz w:val="20"/>
          <w:szCs w:val="20"/>
        </w:rPr>
        <w:t>VII</w:t>
      </w:r>
      <w:r w:rsidR="00AD78F7" w:rsidRPr="00E36AF2">
        <w:rPr>
          <w:rFonts w:ascii="Times New Roman" w:eastAsia="Arial Unicode MS" w:hAnsi="Times New Roman" w:cs="Times New Roman"/>
          <w:b/>
          <w:bCs/>
          <w:sz w:val="20"/>
          <w:szCs w:val="20"/>
        </w:rPr>
        <w:t>I</w:t>
      </w:r>
      <w:r w:rsidRPr="00E36AF2">
        <w:rPr>
          <w:rFonts w:ascii="Times New Roman" w:eastAsia="Arial Unicode MS" w:hAnsi="Times New Roman" w:cs="Times New Roman"/>
          <w:b/>
          <w:bCs/>
          <w:sz w:val="20"/>
          <w:szCs w:val="20"/>
        </w:rPr>
        <w:t xml:space="preserve"> - DESCRIÇÃO DA SOLUÇÃO COMO UM TODO, INCLUSIVE DAS EXIGÊNCIAS RELACIONADAS À MANUTENÇÃO E À ASSISTÊNCIA TÉCNICA, QUANDO FOR O CASO:</w:t>
      </w:r>
    </w:p>
    <w:p w14:paraId="67323FAB" w14:textId="77777777" w:rsidR="00004083" w:rsidRPr="00004083" w:rsidRDefault="00E963BE" w:rsidP="00004083">
      <w:pPr>
        <w:spacing w:after="0" w:line="276" w:lineRule="auto"/>
        <w:jc w:val="both"/>
        <w:rPr>
          <w:rFonts w:ascii="Times New Roman" w:eastAsia="Arial Unicode MS" w:hAnsi="Times New Roman" w:cs="Times New Roman"/>
          <w:sz w:val="20"/>
          <w:szCs w:val="20"/>
        </w:rPr>
      </w:pPr>
      <w:r w:rsidRPr="00E36AF2">
        <w:rPr>
          <w:rFonts w:ascii="Times New Roman" w:eastAsia="Arial Unicode MS" w:hAnsi="Times New Roman" w:cs="Times New Roman"/>
          <w:sz w:val="20"/>
          <w:szCs w:val="20"/>
        </w:rPr>
        <w:tab/>
      </w:r>
      <w:r w:rsidR="00004083" w:rsidRPr="00004083">
        <w:rPr>
          <w:rFonts w:ascii="Times New Roman" w:eastAsia="Arial Unicode MS" w:hAnsi="Times New Roman" w:cs="Times New Roman"/>
          <w:sz w:val="20"/>
          <w:szCs w:val="20"/>
        </w:rPr>
        <w:t xml:space="preserve">A solução proposta consiste na contratação do Serviço Nacional de Aprendizagem Industrial – SENAI, Unidade de Lajeado, para execução do Programa Trilhas da Aprendizagem – curso de Robótica Básica, destinado a 20 (vinte) alunos do 9º ano do Ensino Fundamental da Rede Municipal de Ensino de Paverama, com carga horária total de 48 (quarenta e oito) horas. A formação tem por finalidade proporcionar aos estudantes contato orientado e estruturado com conhecimentos relacionados à robótica, automação, lógica de programação e tecnologias aplicadas, mediante abordagem teórica e prática compatível com o público atendido. </w:t>
      </w:r>
    </w:p>
    <w:p w14:paraId="0DC16129" w14:textId="77777777" w:rsidR="00004083" w:rsidRPr="00004083" w:rsidRDefault="00004083" w:rsidP="00004083">
      <w:pPr>
        <w:spacing w:after="0" w:line="276" w:lineRule="auto"/>
        <w:ind w:firstLine="708"/>
        <w:jc w:val="both"/>
        <w:rPr>
          <w:rFonts w:ascii="Times New Roman" w:eastAsia="Arial Unicode MS" w:hAnsi="Times New Roman" w:cs="Times New Roman"/>
          <w:sz w:val="20"/>
          <w:szCs w:val="20"/>
        </w:rPr>
      </w:pPr>
      <w:r w:rsidRPr="00004083">
        <w:rPr>
          <w:rFonts w:ascii="Times New Roman" w:eastAsia="Arial Unicode MS" w:hAnsi="Times New Roman" w:cs="Times New Roman"/>
          <w:sz w:val="20"/>
          <w:szCs w:val="20"/>
        </w:rPr>
        <w:t xml:space="preserve">O conteúdo programático compreenderá fundamentos de automação e robótica, organização e controle de recursos e materiais, lógica de programação e fluxogramas, sensores, atuadores e comunicação de dados, sistemas automatizados e </w:t>
      </w:r>
      <w:proofErr w:type="spellStart"/>
      <w:r w:rsidRPr="00004083">
        <w:rPr>
          <w:rFonts w:ascii="Times New Roman" w:eastAsia="Arial Unicode MS" w:hAnsi="Times New Roman" w:cs="Times New Roman"/>
          <w:sz w:val="20"/>
          <w:szCs w:val="20"/>
        </w:rPr>
        <w:t>AGVs</w:t>
      </w:r>
      <w:proofErr w:type="spellEnd"/>
      <w:r w:rsidRPr="00004083">
        <w:rPr>
          <w:rFonts w:ascii="Times New Roman" w:eastAsia="Arial Unicode MS" w:hAnsi="Times New Roman" w:cs="Times New Roman"/>
          <w:sz w:val="20"/>
          <w:szCs w:val="20"/>
        </w:rPr>
        <w:t xml:space="preserve">, conectividade e transferência de informações, resolução de problemas e desafios tecnológicos, simulações e atividades práticas de automação, bem como desenvolvimento e apresentação de projetos em equipe. </w:t>
      </w:r>
    </w:p>
    <w:p w14:paraId="4EB913CC" w14:textId="0C94F9D8" w:rsidR="00004083" w:rsidRPr="00004083" w:rsidRDefault="00004083" w:rsidP="00004083">
      <w:pPr>
        <w:spacing w:after="0" w:line="276" w:lineRule="auto"/>
        <w:ind w:firstLine="708"/>
        <w:jc w:val="both"/>
        <w:rPr>
          <w:rFonts w:ascii="Times New Roman" w:eastAsia="Arial Unicode MS" w:hAnsi="Times New Roman" w:cs="Times New Roman"/>
          <w:sz w:val="20"/>
          <w:szCs w:val="20"/>
        </w:rPr>
      </w:pPr>
      <w:r w:rsidRPr="00004083">
        <w:rPr>
          <w:rFonts w:ascii="Times New Roman" w:eastAsia="Arial Unicode MS" w:hAnsi="Times New Roman" w:cs="Times New Roman"/>
          <w:sz w:val="20"/>
          <w:szCs w:val="20"/>
        </w:rPr>
        <w:t>A execução ocorrerá de forma presencial no Auditório da Prefeitura Municipal de Paverama, no período previsto de 02 de setembro a 21 de outubro de 2026, com carga horária total de 48 (quarenta e oito) horas, distribuída, ordinariamente, em 02 (dois) encontros semanais de 03 (três) horas cada, conforme cronograma previamente ajustado entre a Secretaria Municipal e a contratada. Eventuais adequações de dias e horários poderão ser realizadas mediante acordo entre as partes, desde que preservados o conteúdo programático e o cumprimento integral da carga horária contratada.</w:t>
      </w:r>
    </w:p>
    <w:p w14:paraId="2D3951E7" w14:textId="77777777" w:rsidR="00004083" w:rsidRPr="00004083" w:rsidRDefault="00004083" w:rsidP="00004083">
      <w:pPr>
        <w:spacing w:after="0" w:line="276" w:lineRule="auto"/>
        <w:ind w:firstLine="708"/>
        <w:jc w:val="both"/>
        <w:rPr>
          <w:rFonts w:ascii="Times New Roman" w:eastAsia="Arial Unicode MS" w:hAnsi="Times New Roman" w:cs="Times New Roman"/>
          <w:sz w:val="20"/>
          <w:szCs w:val="20"/>
        </w:rPr>
      </w:pPr>
      <w:r w:rsidRPr="00004083">
        <w:rPr>
          <w:rFonts w:ascii="Times New Roman" w:eastAsia="Arial Unicode MS" w:hAnsi="Times New Roman" w:cs="Times New Roman"/>
          <w:sz w:val="20"/>
          <w:szCs w:val="20"/>
        </w:rPr>
        <w:t xml:space="preserve">A metodologia deverá ser compatível com a natureza do curso e com a faixa etária dos estudantes, articulando conhecimentos conceituais, demonstrações, atividades práticas, resolução de desafios e desenvolvimento de projetos em equipe. A proposta apresentada prevê que a contratada disponibilizará profissionais capacitados e assumirá responsabilidade pela metodologia adotada, cabendo-lhe também as despesas de transporte, alimentação e hospedagem de seus profissionais técnicos, quando necessárias. </w:t>
      </w:r>
    </w:p>
    <w:p w14:paraId="0B07C7C3" w14:textId="77777777" w:rsidR="00004083" w:rsidRPr="00004083" w:rsidRDefault="00004083" w:rsidP="00004083">
      <w:pPr>
        <w:spacing w:after="0" w:line="276" w:lineRule="auto"/>
        <w:ind w:firstLine="708"/>
        <w:jc w:val="both"/>
        <w:rPr>
          <w:rFonts w:ascii="Times New Roman" w:eastAsia="Arial Unicode MS" w:hAnsi="Times New Roman" w:cs="Times New Roman"/>
          <w:sz w:val="20"/>
          <w:szCs w:val="20"/>
        </w:rPr>
      </w:pPr>
      <w:r w:rsidRPr="00004083">
        <w:rPr>
          <w:rFonts w:ascii="Times New Roman" w:eastAsia="Arial Unicode MS" w:hAnsi="Times New Roman" w:cs="Times New Roman"/>
          <w:sz w:val="20"/>
          <w:szCs w:val="20"/>
        </w:rPr>
        <w:t xml:space="preserve">Ao Município competirá disponibilizar o Auditório da Prefeitura Municipal de Paverama e a infraestrutura física e técnica necessária à realização das atividades, assegurar o acesso dos profissionais da contratada, organizar a participação dos alunos e acompanhar a execução do curso. A proposta atribui à contratante a responsabilidade pela disponibilização da infraestrutura necessária quando a execução ocorrer em suas dependências. </w:t>
      </w:r>
    </w:p>
    <w:p w14:paraId="44874A33" w14:textId="77777777" w:rsidR="00004083" w:rsidRPr="00004083" w:rsidRDefault="00004083" w:rsidP="00004083">
      <w:pPr>
        <w:spacing w:after="0" w:line="276" w:lineRule="auto"/>
        <w:ind w:firstLine="708"/>
        <w:jc w:val="both"/>
        <w:rPr>
          <w:rFonts w:ascii="Times New Roman" w:eastAsia="Arial Unicode MS" w:hAnsi="Times New Roman" w:cs="Times New Roman"/>
          <w:sz w:val="20"/>
          <w:szCs w:val="20"/>
        </w:rPr>
      </w:pPr>
      <w:r w:rsidRPr="00004083">
        <w:rPr>
          <w:rFonts w:ascii="Times New Roman" w:eastAsia="Arial Unicode MS" w:hAnsi="Times New Roman" w:cs="Times New Roman"/>
          <w:sz w:val="20"/>
          <w:szCs w:val="20"/>
        </w:rPr>
        <w:t xml:space="preserve">O acompanhamento da execução deverá abranger, especialmente, o cumprimento da carga horária, do cronograma e do conteúdo programático, a realização das atividades previstas e a frequência dos estudantes, observando-se o percentual mínimo de 75% estabelecido para o curso. </w:t>
      </w:r>
    </w:p>
    <w:p w14:paraId="15364F83" w14:textId="77777777" w:rsidR="00004083" w:rsidRPr="00004083" w:rsidRDefault="00004083" w:rsidP="00004083">
      <w:pPr>
        <w:spacing w:after="0" w:line="276" w:lineRule="auto"/>
        <w:ind w:firstLine="708"/>
        <w:jc w:val="both"/>
        <w:rPr>
          <w:rFonts w:ascii="Times New Roman" w:eastAsia="Arial Unicode MS" w:hAnsi="Times New Roman" w:cs="Times New Roman"/>
          <w:sz w:val="20"/>
          <w:szCs w:val="20"/>
        </w:rPr>
      </w:pPr>
      <w:r w:rsidRPr="00004083">
        <w:rPr>
          <w:rFonts w:ascii="Times New Roman" w:eastAsia="Arial Unicode MS" w:hAnsi="Times New Roman" w:cs="Times New Roman"/>
          <w:sz w:val="20"/>
          <w:szCs w:val="20"/>
        </w:rPr>
        <w:t>Não se aplicam ao objeto exigências específicas de manutenção ou assistência técnica, uma vez que a contratação possui natureza predominantemente educacional e se encerra com a execução integral da formação contratada. Eventuais materiais, recursos ou equipamentos empregados durante as atividades deverão permanecer em condições adequadas de utilização durante todo o período de execução, conforme as responsabilidades atribuídas a cada parte no instrumento contratual.</w:t>
      </w:r>
    </w:p>
    <w:p w14:paraId="5F9504EB" w14:textId="77777777" w:rsidR="00004083" w:rsidRPr="00004083" w:rsidRDefault="00004083" w:rsidP="00004083">
      <w:pPr>
        <w:spacing w:after="0" w:line="276" w:lineRule="auto"/>
        <w:ind w:firstLine="708"/>
        <w:jc w:val="both"/>
        <w:rPr>
          <w:rFonts w:ascii="Times New Roman" w:eastAsia="Arial Unicode MS" w:hAnsi="Times New Roman" w:cs="Times New Roman"/>
          <w:sz w:val="20"/>
          <w:szCs w:val="20"/>
        </w:rPr>
      </w:pPr>
      <w:r w:rsidRPr="00004083">
        <w:rPr>
          <w:rFonts w:ascii="Times New Roman" w:eastAsia="Arial Unicode MS" w:hAnsi="Times New Roman" w:cs="Times New Roman"/>
          <w:sz w:val="20"/>
          <w:szCs w:val="20"/>
        </w:rPr>
        <w:t>A solução, portanto, compreende a execução integral de curso estruturado de Robótica Básica, por instituição especializada, com conteúdo, carga horária, público-alvo, período e local previamente definidos, buscando proporcionar aos estudantes experiência formativa complementar voltada à tecnologia e à inovação e contribuir para o desenvolvimento do raciocínio lógico, da criatividade, da resolução de problemas e do trabalho colaborativo.</w:t>
      </w:r>
    </w:p>
    <w:p w14:paraId="0588D371" w14:textId="72EA8B47" w:rsidR="001866EC" w:rsidRPr="00E36AF2" w:rsidRDefault="001866EC" w:rsidP="00004083">
      <w:pPr>
        <w:spacing w:after="0" w:line="276" w:lineRule="auto"/>
        <w:jc w:val="both"/>
        <w:rPr>
          <w:rFonts w:ascii="Times New Roman" w:eastAsia="Arial Unicode MS" w:hAnsi="Times New Roman" w:cs="Times New Roman"/>
          <w:sz w:val="20"/>
          <w:szCs w:val="20"/>
        </w:rPr>
      </w:pPr>
    </w:p>
    <w:p w14:paraId="1FF39C50" w14:textId="355E0767" w:rsidR="0034208B" w:rsidRPr="00E36AF2" w:rsidRDefault="0034285F" w:rsidP="00BC6AFB">
      <w:pPr>
        <w:spacing w:after="0" w:line="276" w:lineRule="auto"/>
        <w:jc w:val="both"/>
        <w:rPr>
          <w:rFonts w:ascii="Times New Roman" w:eastAsia="Arial Unicode MS" w:hAnsi="Times New Roman" w:cs="Times New Roman"/>
          <w:b/>
          <w:bCs/>
          <w:sz w:val="20"/>
          <w:szCs w:val="20"/>
        </w:rPr>
      </w:pPr>
      <w:r w:rsidRPr="00E36AF2">
        <w:rPr>
          <w:rFonts w:ascii="Times New Roman" w:eastAsia="Arial Unicode MS" w:hAnsi="Times New Roman" w:cs="Times New Roman"/>
          <w:b/>
          <w:bCs/>
          <w:sz w:val="20"/>
          <w:szCs w:val="20"/>
        </w:rPr>
        <w:t>IX</w:t>
      </w:r>
      <w:r w:rsidR="00B87DCB" w:rsidRPr="00E36AF2">
        <w:rPr>
          <w:rFonts w:ascii="Times New Roman" w:eastAsia="Arial Unicode MS" w:hAnsi="Times New Roman" w:cs="Times New Roman"/>
          <w:b/>
          <w:bCs/>
          <w:sz w:val="20"/>
          <w:szCs w:val="20"/>
        </w:rPr>
        <w:t xml:space="preserve"> </w:t>
      </w:r>
      <w:r w:rsidR="009B01E5">
        <w:rPr>
          <w:rFonts w:ascii="Times New Roman" w:eastAsia="Arial Unicode MS" w:hAnsi="Times New Roman" w:cs="Times New Roman"/>
          <w:b/>
          <w:bCs/>
          <w:sz w:val="20"/>
          <w:szCs w:val="20"/>
        </w:rPr>
        <w:t>–</w:t>
      </w:r>
      <w:r w:rsidR="00B87DCB" w:rsidRPr="00E36AF2">
        <w:rPr>
          <w:rFonts w:ascii="Times New Roman" w:eastAsia="Arial Unicode MS" w:hAnsi="Times New Roman" w:cs="Times New Roman"/>
          <w:b/>
          <w:bCs/>
          <w:sz w:val="20"/>
          <w:szCs w:val="20"/>
        </w:rPr>
        <w:t xml:space="preserve"> JUSTIFICATIVAS PARA O PARCELAMENTO OU NÃO DA CONTRATAÇÃO:</w:t>
      </w:r>
    </w:p>
    <w:p w14:paraId="1B2E3921" w14:textId="77777777" w:rsidR="009C165F" w:rsidRPr="009C165F" w:rsidRDefault="009C165F" w:rsidP="009C165F">
      <w:pPr>
        <w:spacing w:after="0" w:line="276" w:lineRule="auto"/>
        <w:ind w:firstLine="708"/>
        <w:jc w:val="both"/>
        <w:rPr>
          <w:rFonts w:ascii="Times New Roman" w:eastAsia="Arial Unicode MS" w:hAnsi="Times New Roman" w:cs="Times New Roman"/>
          <w:sz w:val="20"/>
          <w:szCs w:val="20"/>
        </w:rPr>
      </w:pPr>
      <w:r w:rsidRPr="009C165F">
        <w:rPr>
          <w:rFonts w:ascii="Times New Roman" w:eastAsia="Arial Unicode MS" w:hAnsi="Times New Roman" w:cs="Times New Roman"/>
          <w:sz w:val="20"/>
          <w:szCs w:val="20"/>
        </w:rPr>
        <w:t>A presente contratação não será objeto de parcelamento, uma vez que a solução corresponde à execução de um único programa educacional estruturado, consistente no Programa Trilhas da Aprendizagem – curso de Robótica Básica, com carga horária total de 48 (quarenta e oito) horas, destinado a uma única turma de 20 (vinte) alunos do 9º ano do Ensino Fundamental da Rede Municipal de Ensino.</w:t>
      </w:r>
    </w:p>
    <w:p w14:paraId="57525AEA" w14:textId="77777777" w:rsidR="009C165F" w:rsidRPr="009C165F" w:rsidRDefault="009C165F" w:rsidP="009C165F">
      <w:pPr>
        <w:spacing w:after="0" w:line="276" w:lineRule="auto"/>
        <w:ind w:firstLine="708"/>
        <w:jc w:val="both"/>
        <w:rPr>
          <w:rFonts w:ascii="Times New Roman" w:eastAsia="Arial Unicode MS" w:hAnsi="Times New Roman" w:cs="Times New Roman"/>
          <w:sz w:val="20"/>
          <w:szCs w:val="20"/>
        </w:rPr>
      </w:pPr>
      <w:r w:rsidRPr="009C165F">
        <w:rPr>
          <w:rFonts w:ascii="Times New Roman" w:eastAsia="Arial Unicode MS" w:hAnsi="Times New Roman" w:cs="Times New Roman"/>
          <w:sz w:val="20"/>
          <w:szCs w:val="20"/>
        </w:rPr>
        <w:t>Embora a execução ocorra de forma sucessiva ao longo do período de 02 de setembro a 21 de outubro de 2026, ordinariamente em 02 (dois) encontros semanais de 03 (três) horas cada, essa distribuição temporal não caracteriza parcelamento do objeto, mas apenas a forma de execução necessária ao cumprimento da carga horária e ao adequado desenvolvimento pedagógico do curso.</w:t>
      </w:r>
    </w:p>
    <w:p w14:paraId="0D769821" w14:textId="77777777" w:rsidR="009C165F" w:rsidRPr="009C165F" w:rsidRDefault="009C165F" w:rsidP="009C165F">
      <w:pPr>
        <w:spacing w:after="0" w:line="276" w:lineRule="auto"/>
        <w:ind w:firstLine="708"/>
        <w:jc w:val="both"/>
        <w:rPr>
          <w:rFonts w:ascii="Times New Roman" w:eastAsia="Arial Unicode MS" w:hAnsi="Times New Roman" w:cs="Times New Roman"/>
          <w:sz w:val="20"/>
          <w:szCs w:val="20"/>
        </w:rPr>
      </w:pPr>
      <w:r w:rsidRPr="009C165F">
        <w:rPr>
          <w:rFonts w:ascii="Times New Roman" w:eastAsia="Arial Unicode MS" w:hAnsi="Times New Roman" w:cs="Times New Roman"/>
          <w:sz w:val="20"/>
          <w:szCs w:val="20"/>
        </w:rPr>
        <w:t>O conteúdo programático constitui conjunto integrado e progressivo de atividades teóricas e práticas envolvendo robótica, automação, lógica de programação, sensores, sistemas automatizados, resolução de problemas e desenvolvimento de projetos em equipe. A divisão da execução entre diferentes prestadores poderia comprometer a continuidade metodológica, a sequência dos conteúdos, o acompanhamento da evolução dos alunos e a responsabilidade pela entrega do resultado final pretendido.</w:t>
      </w:r>
    </w:p>
    <w:p w14:paraId="19B6EAA7" w14:textId="77777777" w:rsidR="009C165F" w:rsidRPr="009C165F" w:rsidRDefault="009C165F" w:rsidP="009C165F">
      <w:pPr>
        <w:spacing w:after="0" w:line="276" w:lineRule="auto"/>
        <w:ind w:firstLine="708"/>
        <w:jc w:val="both"/>
        <w:rPr>
          <w:rFonts w:ascii="Times New Roman" w:eastAsia="Arial Unicode MS" w:hAnsi="Times New Roman" w:cs="Times New Roman"/>
          <w:sz w:val="20"/>
          <w:szCs w:val="20"/>
        </w:rPr>
      </w:pPr>
      <w:r w:rsidRPr="009C165F">
        <w:rPr>
          <w:rFonts w:ascii="Times New Roman" w:eastAsia="Arial Unicode MS" w:hAnsi="Times New Roman" w:cs="Times New Roman"/>
          <w:sz w:val="20"/>
          <w:szCs w:val="20"/>
        </w:rPr>
        <w:t>Além disso, a contratação refere-se a uma única turma, com carga horária, público-alvo, local e período previamente definidos, não havendo partes autônomas ou tecnicamente independentes cuja contratação separada possa proporcionar ganho de competitividade ou economia de escala.</w:t>
      </w:r>
    </w:p>
    <w:p w14:paraId="1954D925" w14:textId="77777777" w:rsidR="009C165F" w:rsidRPr="009C165F" w:rsidRDefault="009C165F" w:rsidP="009C165F">
      <w:pPr>
        <w:spacing w:after="0" w:line="276" w:lineRule="auto"/>
        <w:ind w:firstLine="708"/>
        <w:jc w:val="both"/>
        <w:rPr>
          <w:rFonts w:ascii="Times New Roman" w:eastAsia="Arial Unicode MS" w:hAnsi="Times New Roman" w:cs="Times New Roman"/>
          <w:sz w:val="20"/>
          <w:szCs w:val="20"/>
        </w:rPr>
      </w:pPr>
      <w:r w:rsidRPr="009C165F">
        <w:rPr>
          <w:rFonts w:ascii="Times New Roman" w:eastAsia="Arial Unicode MS" w:hAnsi="Times New Roman" w:cs="Times New Roman"/>
          <w:sz w:val="20"/>
          <w:szCs w:val="20"/>
        </w:rPr>
        <w:t>Dessa forma, mostra-se tecnicamente mais adequada e administrativamente eficiente a contratação do objeto de forma global, sob responsabilidade de uma única instituição, assegurando unidade metodológica, continuidade pedagógica, definição clara de responsabilidades e maior facilidade de acompanhamento e fiscalização pela Administração Municipal.</w:t>
      </w:r>
    </w:p>
    <w:p w14:paraId="1557100F" w14:textId="77777777" w:rsidR="00E217E1" w:rsidRPr="00E36AF2" w:rsidRDefault="00E217E1" w:rsidP="00E217E1">
      <w:pPr>
        <w:spacing w:after="0" w:line="276" w:lineRule="auto"/>
        <w:ind w:firstLine="708"/>
        <w:jc w:val="both"/>
        <w:rPr>
          <w:rFonts w:ascii="Times New Roman" w:eastAsia="Arial Unicode MS" w:hAnsi="Times New Roman" w:cs="Times New Roman"/>
          <w:sz w:val="20"/>
          <w:szCs w:val="20"/>
        </w:rPr>
      </w:pPr>
    </w:p>
    <w:p w14:paraId="714C1012" w14:textId="59FAD32C" w:rsidR="0034208B" w:rsidRPr="00E36AF2" w:rsidRDefault="00B87DCB" w:rsidP="00BC6AFB">
      <w:pPr>
        <w:spacing w:after="0" w:line="276" w:lineRule="auto"/>
        <w:jc w:val="both"/>
        <w:rPr>
          <w:rFonts w:ascii="Times New Roman" w:eastAsia="Arial Unicode MS" w:hAnsi="Times New Roman" w:cs="Times New Roman"/>
          <w:b/>
          <w:bCs/>
          <w:sz w:val="20"/>
          <w:szCs w:val="20"/>
        </w:rPr>
      </w:pPr>
      <w:r w:rsidRPr="00E36AF2">
        <w:rPr>
          <w:rFonts w:ascii="Times New Roman" w:eastAsia="Arial Unicode MS" w:hAnsi="Times New Roman" w:cs="Times New Roman"/>
          <w:b/>
          <w:bCs/>
          <w:sz w:val="20"/>
          <w:szCs w:val="20"/>
        </w:rPr>
        <w:t xml:space="preserve">X </w:t>
      </w:r>
      <w:r w:rsidR="009B01E5">
        <w:rPr>
          <w:rFonts w:ascii="Times New Roman" w:eastAsia="Arial Unicode MS" w:hAnsi="Times New Roman" w:cs="Times New Roman"/>
          <w:b/>
          <w:bCs/>
          <w:sz w:val="20"/>
          <w:szCs w:val="20"/>
        </w:rPr>
        <w:t>–</w:t>
      </w:r>
      <w:r w:rsidRPr="00E36AF2">
        <w:rPr>
          <w:rFonts w:ascii="Times New Roman" w:eastAsia="Arial Unicode MS" w:hAnsi="Times New Roman" w:cs="Times New Roman"/>
          <w:b/>
          <w:bCs/>
          <w:sz w:val="20"/>
          <w:szCs w:val="20"/>
        </w:rPr>
        <w:t xml:space="preserve"> DEMONSTRATIVO DOS RESULTADOS PRETENDIDOS EM TERMOS DE ECONOMICIDADE E DE MELHOR APROVEITAMENTO DOS RECURSOS HUMANOS, MATERIAIS E FINANCEIROS DISPONÍVEIS:</w:t>
      </w:r>
    </w:p>
    <w:p w14:paraId="43823118" w14:textId="77777777" w:rsidR="008D4E43" w:rsidRPr="008D4E43" w:rsidRDefault="008D4E43" w:rsidP="008D4E43">
      <w:pPr>
        <w:spacing w:after="0" w:line="276" w:lineRule="auto"/>
        <w:ind w:firstLine="708"/>
        <w:jc w:val="both"/>
        <w:rPr>
          <w:rFonts w:ascii="Times New Roman" w:eastAsia="Arial Unicode MS" w:hAnsi="Times New Roman" w:cs="Times New Roman"/>
          <w:sz w:val="20"/>
          <w:szCs w:val="20"/>
        </w:rPr>
      </w:pPr>
      <w:r w:rsidRPr="008D4E43">
        <w:rPr>
          <w:rFonts w:ascii="Times New Roman" w:eastAsia="Arial Unicode MS" w:hAnsi="Times New Roman" w:cs="Times New Roman"/>
          <w:sz w:val="20"/>
          <w:szCs w:val="20"/>
        </w:rPr>
        <w:t>A contratação do Programa Trilhas da Aprendizagem – curso de Robótica Básica tem como principal resultado pretendido ampliar as oportunidades de aprendizagem oferecidas aos alunos do 9º ano do Ensino Fundamental da Rede Municipal de Ensino, proporcionando formação complementar voltada à tecnologia, automação, lógica de programação e robótica, mediante atividades teóricas e práticas adequadas ao público atendido.</w:t>
      </w:r>
    </w:p>
    <w:p w14:paraId="74A23A4F" w14:textId="77777777" w:rsidR="008D4E43" w:rsidRPr="008D4E43" w:rsidRDefault="008D4E43" w:rsidP="008D4E43">
      <w:pPr>
        <w:spacing w:after="0" w:line="276" w:lineRule="auto"/>
        <w:ind w:firstLine="708"/>
        <w:jc w:val="both"/>
        <w:rPr>
          <w:rFonts w:ascii="Times New Roman" w:eastAsia="Arial Unicode MS" w:hAnsi="Times New Roman" w:cs="Times New Roman"/>
          <w:sz w:val="20"/>
          <w:szCs w:val="20"/>
        </w:rPr>
      </w:pPr>
      <w:r w:rsidRPr="008D4E43">
        <w:rPr>
          <w:rFonts w:ascii="Times New Roman" w:eastAsia="Arial Unicode MS" w:hAnsi="Times New Roman" w:cs="Times New Roman"/>
          <w:sz w:val="20"/>
          <w:szCs w:val="20"/>
        </w:rPr>
        <w:t>Espera-se que a execução do curso contribua para o desenvolvimento do raciocínio lógico, da criatividade, da capacidade de resolução de problemas, da organização e do trabalho em equipe, além de possibilitar aos estudantes contato com tecnologias e conhecimentos relacionados aos ambientes acadêmicos e produtivos contemporâneos. A iniciativa também poderá favorecer a identificação de aptidões e interesses dos alunos por áreas tecnológicas, contribuindo para futuras escolhas educacionais e profissionais.</w:t>
      </w:r>
    </w:p>
    <w:p w14:paraId="0EA3EBAD" w14:textId="77777777" w:rsidR="008D4E43" w:rsidRPr="008D4E43" w:rsidRDefault="008D4E43" w:rsidP="008D4E43">
      <w:pPr>
        <w:spacing w:after="0" w:line="276" w:lineRule="auto"/>
        <w:ind w:firstLine="708"/>
        <w:jc w:val="both"/>
        <w:rPr>
          <w:rFonts w:ascii="Times New Roman" w:eastAsia="Arial Unicode MS" w:hAnsi="Times New Roman" w:cs="Times New Roman"/>
          <w:sz w:val="20"/>
          <w:szCs w:val="20"/>
        </w:rPr>
      </w:pPr>
      <w:r w:rsidRPr="008D4E43">
        <w:rPr>
          <w:rFonts w:ascii="Times New Roman" w:eastAsia="Arial Unicode MS" w:hAnsi="Times New Roman" w:cs="Times New Roman"/>
          <w:sz w:val="20"/>
          <w:szCs w:val="20"/>
        </w:rPr>
        <w:t>Quanto ao aproveitamento dos recursos humanos, a contratação de instituição especializada permite que o curso seja desenvolvido por profissionais capacitados e mediante metodologia própria, sem a necessidade de o Município constituir equipe técnica específica para uma ação de caráter determinado e com carga horária delimitada. Dessa forma, os profissionais da Rede Municipal de Ensino permanecem concentrados em suas atribuições regulares, enquanto a execução da formação tecnológica fica sob responsabilidade da instituição contratada.</w:t>
      </w:r>
    </w:p>
    <w:p w14:paraId="419512CE" w14:textId="77777777" w:rsidR="008D4E43" w:rsidRPr="008D4E43" w:rsidRDefault="008D4E43" w:rsidP="008D4E43">
      <w:pPr>
        <w:spacing w:after="0" w:line="276" w:lineRule="auto"/>
        <w:ind w:firstLine="708"/>
        <w:jc w:val="both"/>
        <w:rPr>
          <w:rFonts w:ascii="Times New Roman" w:eastAsia="Arial Unicode MS" w:hAnsi="Times New Roman" w:cs="Times New Roman"/>
          <w:sz w:val="20"/>
          <w:szCs w:val="20"/>
        </w:rPr>
      </w:pPr>
      <w:r w:rsidRPr="008D4E43">
        <w:rPr>
          <w:rFonts w:ascii="Times New Roman" w:eastAsia="Arial Unicode MS" w:hAnsi="Times New Roman" w:cs="Times New Roman"/>
          <w:sz w:val="20"/>
          <w:szCs w:val="20"/>
        </w:rPr>
        <w:t>Em relação aos recursos materiais, a realização das atividades no Auditório da Prefeitura Municipal de Paverama possibilita o aproveitamento de estrutura pública já disponível, reduzindo a necessidade de locação de espaço externo e facilitando a participação dos estudantes e o acompanhamento da execução pela Administração Municipal. A utilização dos recursos físicos e técnicos necessários observará as responsabilidades estabelecidas entre o Município e a contratada.</w:t>
      </w:r>
    </w:p>
    <w:p w14:paraId="0EFF4334" w14:textId="77777777" w:rsidR="008D4E43" w:rsidRPr="008D4E43" w:rsidRDefault="008D4E43" w:rsidP="008D4E43">
      <w:pPr>
        <w:spacing w:after="0" w:line="276" w:lineRule="auto"/>
        <w:ind w:firstLine="708"/>
        <w:jc w:val="both"/>
        <w:rPr>
          <w:rFonts w:ascii="Times New Roman" w:eastAsia="Arial Unicode MS" w:hAnsi="Times New Roman" w:cs="Times New Roman"/>
          <w:sz w:val="20"/>
          <w:szCs w:val="20"/>
        </w:rPr>
      </w:pPr>
      <w:r w:rsidRPr="008D4E43">
        <w:rPr>
          <w:rFonts w:ascii="Times New Roman" w:eastAsia="Arial Unicode MS" w:hAnsi="Times New Roman" w:cs="Times New Roman"/>
          <w:sz w:val="20"/>
          <w:szCs w:val="20"/>
        </w:rPr>
        <w:t>Sob o aspecto financeiro, a contratação de uma única turma, com 20 (vinte) alunos e carga horária total de 48 (quarenta e oito) horas, permite concentrar os recursos públicos em solução previamente estruturada, evitando a criação interna de programa especializado ou a realização de contratações fragmentadas para atendimento do mesmo objetivo. A economicidade deverá ser assegurada, ainda, mediante a demonstração da compatibilidade do valor proposto com os preços praticados pela instituição em serviços semelhantes.</w:t>
      </w:r>
    </w:p>
    <w:p w14:paraId="71C1D79D" w14:textId="77777777" w:rsidR="008D4E43" w:rsidRPr="008D4E43" w:rsidRDefault="008D4E43" w:rsidP="008D4E43">
      <w:pPr>
        <w:spacing w:after="0" w:line="276" w:lineRule="auto"/>
        <w:ind w:firstLine="708"/>
        <w:jc w:val="both"/>
        <w:rPr>
          <w:rFonts w:ascii="Times New Roman" w:eastAsia="Arial Unicode MS" w:hAnsi="Times New Roman" w:cs="Times New Roman"/>
          <w:sz w:val="20"/>
          <w:szCs w:val="20"/>
        </w:rPr>
      </w:pPr>
      <w:r w:rsidRPr="008D4E43">
        <w:rPr>
          <w:rFonts w:ascii="Times New Roman" w:eastAsia="Arial Unicode MS" w:hAnsi="Times New Roman" w:cs="Times New Roman"/>
          <w:sz w:val="20"/>
          <w:szCs w:val="20"/>
        </w:rPr>
        <w:t>Como resultado final, pretende-se proporcionar aos estudantes experiência educacional complementar de caráter tecnológico e prático, ampliando as oportunidades formativas disponibilizadas pela Rede Municipal de Ensino e promovendo o uso eficiente dos recursos humanos, materiais e financeiros disponíveis. Assim, a contratação mostra-se orientada ao interesse público, ao melhor aproveitamento da estrutura municipal existente e à aplicação dos recursos públicos em ação educacional com objetivos e resultados claramente definidos.</w:t>
      </w:r>
    </w:p>
    <w:p w14:paraId="4DD4A2F1" w14:textId="77777777" w:rsidR="00E217E1" w:rsidRPr="00E36AF2" w:rsidRDefault="00E217E1" w:rsidP="00E217E1">
      <w:pPr>
        <w:spacing w:after="0" w:line="276" w:lineRule="auto"/>
        <w:jc w:val="both"/>
        <w:rPr>
          <w:rFonts w:ascii="Times New Roman" w:eastAsia="Arial Unicode MS" w:hAnsi="Times New Roman" w:cs="Times New Roman"/>
          <w:sz w:val="20"/>
          <w:szCs w:val="20"/>
        </w:rPr>
      </w:pPr>
    </w:p>
    <w:p w14:paraId="4E22839B" w14:textId="5F57C2F1" w:rsidR="0034208B" w:rsidRPr="00E36AF2" w:rsidRDefault="00B87DCB" w:rsidP="00BC6AFB">
      <w:pPr>
        <w:spacing w:after="0" w:line="276" w:lineRule="auto"/>
        <w:jc w:val="both"/>
        <w:rPr>
          <w:rFonts w:ascii="Times New Roman" w:eastAsia="Arial Unicode MS" w:hAnsi="Times New Roman" w:cs="Times New Roman"/>
          <w:b/>
          <w:bCs/>
          <w:sz w:val="20"/>
          <w:szCs w:val="20"/>
        </w:rPr>
      </w:pPr>
      <w:r w:rsidRPr="00E36AF2">
        <w:rPr>
          <w:rFonts w:ascii="Times New Roman" w:eastAsia="Arial Unicode MS" w:hAnsi="Times New Roman" w:cs="Times New Roman"/>
          <w:b/>
          <w:bCs/>
          <w:sz w:val="20"/>
          <w:szCs w:val="20"/>
        </w:rPr>
        <w:t>X</w:t>
      </w:r>
      <w:r w:rsidR="0034285F" w:rsidRPr="00E36AF2">
        <w:rPr>
          <w:rFonts w:ascii="Times New Roman" w:eastAsia="Arial Unicode MS" w:hAnsi="Times New Roman" w:cs="Times New Roman"/>
          <w:b/>
          <w:bCs/>
          <w:sz w:val="20"/>
          <w:szCs w:val="20"/>
        </w:rPr>
        <w:t>I</w:t>
      </w:r>
      <w:r w:rsidRPr="00E36AF2">
        <w:rPr>
          <w:rFonts w:ascii="Times New Roman" w:eastAsia="Arial Unicode MS" w:hAnsi="Times New Roman" w:cs="Times New Roman"/>
          <w:b/>
          <w:bCs/>
          <w:sz w:val="20"/>
          <w:szCs w:val="20"/>
        </w:rPr>
        <w:t xml:space="preserve"> - PROVIDÊNCIAS A SEREM ADOTADAS PELA ADMINISTRAÇÃO PREVIAMENTE À CELEBRAÇÃO DO CONTRATO, INCLUSIVE QUANTO À CAPACITAÇÃO DE SERVIDORES OU DE EMPREGADOS PARA FISCALIZAÇÃO E GESTÃO CONTRATUAL:</w:t>
      </w:r>
    </w:p>
    <w:p w14:paraId="788DD16A" w14:textId="77777777" w:rsidR="008D4E43" w:rsidRPr="00422AFE" w:rsidRDefault="008D4E43" w:rsidP="008D4E43">
      <w:pPr>
        <w:spacing w:after="0" w:line="276" w:lineRule="auto"/>
        <w:ind w:firstLine="708"/>
        <w:jc w:val="both"/>
        <w:rPr>
          <w:rFonts w:ascii="Times New Roman" w:eastAsia="Arial Unicode MS" w:hAnsi="Times New Roman" w:cs="Times New Roman"/>
          <w:sz w:val="20"/>
          <w:szCs w:val="20"/>
        </w:rPr>
      </w:pPr>
      <w:r w:rsidRPr="008D4E43">
        <w:rPr>
          <w:rFonts w:ascii="Times New Roman" w:eastAsia="Arial Unicode MS" w:hAnsi="Times New Roman" w:cs="Times New Roman"/>
          <w:sz w:val="20"/>
          <w:szCs w:val="20"/>
        </w:rPr>
        <w:t xml:space="preserve">Após a conclusão </w:t>
      </w:r>
      <w:r w:rsidRPr="00422AFE">
        <w:rPr>
          <w:rFonts w:ascii="Times New Roman" w:eastAsia="Arial Unicode MS" w:hAnsi="Times New Roman" w:cs="Times New Roman"/>
          <w:sz w:val="20"/>
          <w:szCs w:val="20"/>
        </w:rPr>
        <w:t>do presente Estudo Técnico Preliminar, a Administração Municipal adotará as providências necessárias à adequada instrução e formalização da contratação do Serviço Nacional de Aprendizagem Industrial – SENAI para execução do Programa Trilhas da Aprendizagem – curso de Robótica Básica, observando-se os requisitos aplicáveis à contratação direta e as condições necessárias ao início das atividades. O art. 72 da Lei nº 14.133/2021 estabelece os documentos e elementos que devem instruir os processos de contratação direta, incluindo estimativa da despesa, demonstração da disponibilidade orçamentária, habilitação do contratado, razão de sua escolha, justificativa de preço e autorização da autoridade competente.</w:t>
      </w:r>
    </w:p>
    <w:p w14:paraId="3ECADF5C" w14:textId="77777777" w:rsidR="00686D73" w:rsidRPr="00422AFE" w:rsidRDefault="00686D73" w:rsidP="008D4E43">
      <w:pPr>
        <w:spacing w:after="0" w:line="276" w:lineRule="auto"/>
        <w:ind w:firstLine="708"/>
        <w:jc w:val="both"/>
        <w:rPr>
          <w:rFonts w:ascii="Times New Roman" w:eastAsia="Arial Unicode MS" w:hAnsi="Times New Roman" w:cs="Times New Roman"/>
          <w:b/>
          <w:bCs/>
          <w:sz w:val="20"/>
          <w:szCs w:val="20"/>
        </w:rPr>
      </w:pPr>
      <w:r w:rsidRPr="00422AFE">
        <w:rPr>
          <w:rFonts w:ascii="Times New Roman" w:eastAsia="Arial Unicode MS" w:hAnsi="Times New Roman" w:cs="Times New Roman"/>
          <w:b/>
          <w:bCs/>
          <w:sz w:val="20"/>
          <w:szCs w:val="20"/>
        </w:rPr>
        <w:t xml:space="preserve">1. Consolidação dos documentos da contratação: </w:t>
      </w:r>
      <w:r w:rsidRPr="00422AFE">
        <w:rPr>
          <w:rFonts w:ascii="Times New Roman" w:eastAsia="Arial Unicode MS" w:hAnsi="Times New Roman" w:cs="Times New Roman"/>
          <w:sz w:val="20"/>
          <w:szCs w:val="20"/>
        </w:rPr>
        <w:t>Não será elaborado Termo de Referência autônomo para a presente contratação. As características do objeto, requisitos, quantitativos, condições de execução, responsabilidades das partes, critérios de acompanhamento e demais elementos necessários à caracterização da solução serão consolidados neste Estudo Técnico Preliminar, na proposta da instituição, na justificativa da contratação direta e no respectivo instrumento contratual, conforme aplicável.</w:t>
      </w:r>
    </w:p>
    <w:p w14:paraId="043AB483" w14:textId="0E1E630F" w:rsidR="008D4E43" w:rsidRPr="008D4E43" w:rsidRDefault="008D4E43" w:rsidP="008D4E43">
      <w:pPr>
        <w:spacing w:after="0" w:line="276" w:lineRule="auto"/>
        <w:ind w:firstLine="708"/>
        <w:jc w:val="both"/>
        <w:rPr>
          <w:rFonts w:ascii="Times New Roman" w:eastAsia="Arial Unicode MS" w:hAnsi="Times New Roman" w:cs="Times New Roman"/>
          <w:sz w:val="20"/>
          <w:szCs w:val="20"/>
        </w:rPr>
      </w:pPr>
      <w:r w:rsidRPr="008D4E43">
        <w:rPr>
          <w:rFonts w:ascii="Times New Roman" w:eastAsia="Arial Unicode MS" w:hAnsi="Times New Roman" w:cs="Times New Roman"/>
          <w:b/>
          <w:bCs/>
          <w:sz w:val="20"/>
          <w:szCs w:val="20"/>
        </w:rPr>
        <w:t>2. Análise da proposta e da documentação institucional:</w:t>
      </w:r>
      <w:r w:rsidRPr="008D4E43">
        <w:rPr>
          <w:rFonts w:ascii="Times New Roman" w:eastAsia="Arial Unicode MS" w:hAnsi="Times New Roman" w:cs="Times New Roman"/>
          <w:sz w:val="20"/>
          <w:szCs w:val="20"/>
        </w:rPr>
        <w:t xml:space="preserve"> Será realizada a análise da proposta apresentada pelo SENAI, verificando sua compatibilidade com a necessidade identificada pela Administração e com as condições estabelecidas neste ETP. Também deverão ser conferidos os documentos jurídicos, institucionais, fiscais, trabalhistas e técnicos necessários à contratação, inclusive aqueles destinados a comprovar o atendimento aos requisitos do art. 75, inciso XV, da Lei nº 14.133/2021, especialmente a compatibilidade de suas finalidades institucionais com a atividade de ensino, a ausência de fins lucrativos e sua inquestionável reputação ética e profissional.</w:t>
      </w:r>
    </w:p>
    <w:p w14:paraId="5B2BAFEC" w14:textId="77777777" w:rsidR="008D4E43" w:rsidRPr="008D4E43" w:rsidRDefault="008D4E43" w:rsidP="008D4E43">
      <w:pPr>
        <w:spacing w:after="0" w:line="276" w:lineRule="auto"/>
        <w:ind w:firstLine="708"/>
        <w:jc w:val="both"/>
        <w:rPr>
          <w:rFonts w:ascii="Times New Roman" w:eastAsia="Arial Unicode MS" w:hAnsi="Times New Roman" w:cs="Times New Roman"/>
          <w:sz w:val="20"/>
          <w:szCs w:val="20"/>
        </w:rPr>
      </w:pPr>
      <w:r w:rsidRPr="008D4E43">
        <w:rPr>
          <w:rFonts w:ascii="Times New Roman" w:eastAsia="Arial Unicode MS" w:hAnsi="Times New Roman" w:cs="Times New Roman"/>
          <w:b/>
          <w:bCs/>
          <w:sz w:val="20"/>
          <w:szCs w:val="20"/>
        </w:rPr>
        <w:t>3. Justificativa da escolha do contratado e do preço:</w:t>
      </w:r>
      <w:r w:rsidRPr="008D4E43">
        <w:rPr>
          <w:rFonts w:ascii="Times New Roman" w:eastAsia="Arial Unicode MS" w:hAnsi="Times New Roman" w:cs="Times New Roman"/>
          <w:sz w:val="20"/>
          <w:szCs w:val="20"/>
        </w:rPr>
        <w:t xml:space="preserve"> A instrução deverá conter justificativa específica quanto à escolha do SENAI para execução do Programa Trilhas da Aprendizagem – Robótica Básica, demonstrando a adequação institucional e técnica da entidade ao objeto pretendido. Deverá ser igualmente demonstrada a compatibilidade do valor proposto de R$ 11.080,00 com os preços praticados pela instituição em contratações semelhantes ou por outros meios idôneos admitidos pela legislação, de modo a comprovar a razoabilidade e economicidade da contratação.</w:t>
      </w:r>
    </w:p>
    <w:p w14:paraId="3608E2A0" w14:textId="77777777" w:rsidR="008D4E43" w:rsidRPr="008D4E43" w:rsidRDefault="008D4E43" w:rsidP="008D4E43">
      <w:pPr>
        <w:spacing w:after="0" w:line="276" w:lineRule="auto"/>
        <w:ind w:firstLine="708"/>
        <w:jc w:val="both"/>
        <w:rPr>
          <w:rFonts w:ascii="Times New Roman" w:eastAsia="Arial Unicode MS" w:hAnsi="Times New Roman" w:cs="Times New Roman"/>
          <w:sz w:val="20"/>
          <w:szCs w:val="20"/>
        </w:rPr>
      </w:pPr>
      <w:r w:rsidRPr="008D4E43">
        <w:rPr>
          <w:rFonts w:ascii="Times New Roman" w:eastAsia="Arial Unicode MS" w:hAnsi="Times New Roman" w:cs="Times New Roman"/>
          <w:b/>
          <w:bCs/>
          <w:sz w:val="20"/>
          <w:szCs w:val="20"/>
        </w:rPr>
        <w:t>4. Manifestação contábil e análise jurídica:</w:t>
      </w:r>
      <w:r w:rsidRPr="008D4E43">
        <w:rPr>
          <w:rFonts w:ascii="Times New Roman" w:eastAsia="Arial Unicode MS" w:hAnsi="Times New Roman" w:cs="Times New Roman"/>
          <w:sz w:val="20"/>
          <w:szCs w:val="20"/>
        </w:rPr>
        <w:t xml:space="preserve"> O processo será submetido ao Setor de Contabilidade para confirmação da existência de dotação orçamentária suficiente e da compatibilidade da despesa com a programação orçamentária municipal. Após a conclusão da instrução administrativa, será encaminhado à Assessoria Jurídica para análise da regularidade do procedimento, do enquadramento da contratação direta, da documentação apresentada e das condições estabelecidas para a contratação.</w:t>
      </w:r>
    </w:p>
    <w:p w14:paraId="0DEAF190" w14:textId="77777777" w:rsidR="008D4E43" w:rsidRPr="008D4E43" w:rsidRDefault="008D4E43" w:rsidP="008D4E43">
      <w:pPr>
        <w:spacing w:after="0" w:line="276" w:lineRule="auto"/>
        <w:ind w:firstLine="708"/>
        <w:jc w:val="both"/>
        <w:rPr>
          <w:rFonts w:ascii="Times New Roman" w:eastAsia="Arial Unicode MS" w:hAnsi="Times New Roman" w:cs="Times New Roman"/>
          <w:sz w:val="20"/>
          <w:szCs w:val="20"/>
        </w:rPr>
      </w:pPr>
      <w:r w:rsidRPr="008D4E43">
        <w:rPr>
          <w:rFonts w:ascii="Times New Roman" w:eastAsia="Arial Unicode MS" w:hAnsi="Times New Roman" w:cs="Times New Roman"/>
          <w:b/>
          <w:bCs/>
          <w:sz w:val="20"/>
          <w:szCs w:val="20"/>
        </w:rPr>
        <w:t>5. Designação e orientação do gestor e do fiscal:</w:t>
      </w:r>
      <w:r w:rsidRPr="008D4E43">
        <w:rPr>
          <w:rFonts w:ascii="Times New Roman" w:eastAsia="Arial Unicode MS" w:hAnsi="Times New Roman" w:cs="Times New Roman"/>
          <w:sz w:val="20"/>
          <w:szCs w:val="20"/>
        </w:rPr>
        <w:t xml:space="preserve"> Previamente ao início da execução, deverão estar formalmente designados o gestor e o fiscal responsáveis pelo acompanhamento da contratação. Considerando a natureza e a baixa complexidade operacional do objeto, não se identifica necessidade de capacitação específica adicional, sem prejuízo das orientações necessárias quanto ao acompanhamento do cronograma, controle da carga horária e da frequência dos alunos, verificação da realização das atividades, registro de eventuais ocorrências e ateste dos serviços efetivamente prestados.</w:t>
      </w:r>
    </w:p>
    <w:p w14:paraId="0941E833" w14:textId="48573333" w:rsidR="008D4E43" w:rsidRPr="008D4E43" w:rsidRDefault="008D4E43" w:rsidP="008D4E43">
      <w:pPr>
        <w:spacing w:after="0" w:line="276" w:lineRule="auto"/>
        <w:ind w:firstLine="708"/>
        <w:jc w:val="both"/>
        <w:rPr>
          <w:rFonts w:ascii="Times New Roman" w:eastAsia="Arial Unicode MS" w:hAnsi="Times New Roman" w:cs="Times New Roman"/>
          <w:sz w:val="20"/>
          <w:szCs w:val="20"/>
        </w:rPr>
      </w:pPr>
      <w:r w:rsidRPr="008D4E43">
        <w:rPr>
          <w:rFonts w:ascii="Times New Roman" w:eastAsia="Arial Unicode MS" w:hAnsi="Times New Roman" w:cs="Times New Roman"/>
          <w:b/>
          <w:bCs/>
          <w:sz w:val="20"/>
          <w:szCs w:val="20"/>
        </w:rPr>
        <w:t xml:space="preserve">6. Preparação </w:t>
      </w:r>
      <w:r w:rsidRPr="00422AFE">
        <w:rPr>
          <w:rFonts w:ascii="Times New Roman" w:eastAsia="Arial Unicode MS" w:hAnsi="Times New Roman" w:cs="Times New Roman"/>
          <w:b/>
          <w:bCs/>
          <w:sz w:val="20"/>
          <w:szCs w:val="20"/>
        </w:rPr>
        <w:t>logística para execução do curso:</w:t>
      </w:r>
      <w:r w:rsidRPr="00422AFE">
        <w:rPr>
          <w:rFonts w:ascii="Times New Roman" w:eastAsia="Arial Unicode MS" w:hAnsi="Times New Roman" w:cs="Times New Roman"/>
          <w:sz w:val="20"/>
          <w:szCs w:val="20"/>
        </w:rPr>
        <w:t xml:space="preserve"> A Secretaria Municipal de Educação e Desenvolvimento Humano deverá organizar previamente as condições necessárias à realização das atividades, compreendendo a seleção e organização </w:t>
      </w:r>
      <w:r w:rsidRPr="008D4E43">
        <w:rPr>
          <w:rFonts w:ascii="Times New Roman" w:eastAsia="Arial Unicode MS" w:hAnsi="Times New Roman" w:cs="Times New Roman"/>
          <w:sz w:val="20"/>
          <w:szCs w:val="20"/>
        </w:rPr>
        <w:t>dos alunos participantes, a compatibilização do cronograma com as atividades escolares e a disponibilização do Auditório da Prefeitura Municipal de Paverama, com a infraestrutura física e técnica necessária. Deverá ser igualmente organizado o cronograma previsto para o período de 02 de setembro a 21 de outubro de 2026, com carga horária total de 48 horas, distribuída, ordinariamente, em 02 (dois) encontros semanais de 03 (três) horas cada.</w:t>
      </w:r>
    </w:p>
    <w:p w14:paraId="4075998F" w14:textId="77777777" w:rsidR="008D4E43" w:rsidRPr="008D4E43" w:rsidRDefault="008D4E43" w:rsidP="008D4E43">
      <w:pPr>
        <w:spacing w:after="0" w:line="276" w:lineRule="auto"/>
        <w:ind w:firstLine="708"/>
        <w:jc w:val="both"/>
        <w:rPr>
          <w:rFonts w:ascii="Times New Roman" w:eastAsia="Arial Unicode MS" w:hAnsi="Times New Roman" w:cs="Times New Roman"/>
          <w:sz w:val="20"/>
          <w:szCs w:val="20"/>
        </w:rPr>
      </w:pPr>
      <w:r w:rsidRPr="008D4E43">
        <w:rPr>
          <w:rFonts w:ascii="Times New Roman" w:eastAsia="Arial Unicode MS" w:hAnsi="Times New Roman" w:cs="Times New Roman"/>
          <w:b/>
          <w:bCs/>
          <w:sz w:val="20"/>
          <w:szCs w:val="20"/>
        </w:rPr>
        <w:t>7. Autorização da autoridade competente:</w:t>
      </w:r>
      <w:r w:rsidRPr="008D4E43">
        <w:rPr>
          <w:rFonts w:ascii="Times New Roman" w:eastAsia="Arial Unicode MS" w:hAnsi="Times New Roman" w:cs="Times New Roman"/>
          <w:sz w:val="20"/>
          <w:szCs w:val="20"/>
        </w:rPr>
        <w:t xml:space="preserve"> Concluídas as etapas de instrução, o processo será submetido à autoridade competente para autorização da contratação direta, nos termos do art. 72, inciso VIII, da Lei nº 14.133/2021.</w:t>
      </w:r>
    </w:p>
    <w:p w14:paraId="7A90E327" w14:textId="2BDAC76E" w:rsidR="008D4E43" w:rsidRPr="008D4E43" w:rsidRDefault="008D4E43" w:rsidP="008D4E43">
      <w:pPr>
        <w:spacing w:after="0" w:line="276" w:lineRule="auto"/>
        <w:ind w:firstLine="708"/>
        <w:jc w:val="both"/>
        <w:rPr>
          <w:rFonts w:ascii="Times New Roman" w:eastAsia="Arial Unicode MS" w:hAnsi="Times New Roman" w:cs="Times New Roman"/>
          <w:sz w:val="20"/>
          <w:szCs w:val="20"/>
        </w:rPr>
      </w:pPr>
      <w:r w:rsidRPr="008D4E43">
        <w:rPr>
          <w:rFonts w:ascii="Times New Roman" w:eastAsia="Arial Unicode MS" w:hAnsi="Times New Roman" w:cs="Times New Roman"/>
          <w:b/>
          <w:bCs/>
          <w:sz w:val="20"/>
          <w:szCs w:val="20"/>
        </w:rPr>
        <w:t>8. Publicidade e transparência:</w:t>
      </w:r>
      <w:r w:rsidRPr="008D4E43">
        <w:rPr>
          <w:rFonts w:ascii="Times New Roman" w:eastAsia="Arial Unicode MS" w:hAnsi="Times New Roman" w:cs="Times New Roman"/>
          <w:sz w:val="20"/>
          <w:szCs w:val="20"/>
        </w:rPr>
        <w:t xml:space="preserve"> Após a autorização e formalização da contratação, deverão ser adotadas as providências de publicidade e registro nos sistemas aplicáveis, incluindo o </w:t>
      </w:r>
      <w:r>
        <w:rPr>
          <w:rFonts w:ascii="Times New Roman" w:eastAsia="Arial Unicode MS" w:hAnsi="Times New Roman" w:cs="Times New Roman"/>
          <w:sz w:val="20"/>
          <w:szCs w:val="20"/>
        </w:rPr>
        <w:t>site</w:t>
      </w:r>
      <w:r w:rsidRPr="008D4E43">
        <w:rPr>
          <w:rFonts w:ascii="Times New Roman" w:eastAsia="Arial Unicode MS" w:hAnsi="Times New Roman" w:cs="Times New Roman"/>
          <w:sz w:val="20"/>
          <w:szCs w:val="20"/>
        </w:rPr>
        <w:t xml:space="preserve"> eletrônico oficial do Município, o </w:t>
      </w:r>
      <w:proofErr w:type="spellStart"/>
      <w:r w:rsidRPr="008D4E43">
        <w:rPr>
          <w:rFonts w:ascii="Times New Roman" w:eastAsia="Arial Unicode MS" w:hAnsi="Times New Roman" w:cs="Times New Roman"/>
          <w:sz w:val="20"/>
          <w:szCs w:val="20"/>
        </w:rPr>
        <w:t>LicitaCon</w:t>
      </w:r>
      <w:proofErr w:type="spellEnd"/>
      <w:r w:rsidRPr="008D4E43">
        <w:rPr>
          <w:rFonts w:ascii="Times New Roman" w:eastAsia="Arial Unicode MS" w:hAnsi="Times New Roman" w:cs="Times New Roman"/>
          <w:sz w:val="20"/>
          <w:szCs w:val="20"/>
        </w:rPr>
        <w:t xml:space="preserve">-RS e o Portal Nacional de Contratações Públicas – PNCP. A Lei nº 14.133/2021 determina que o ato autorizativo da contratação direta ou o extrato decorrente do contrato seja divulgado no </w:t>
      </w:r>
      <w:r>
        <w:rPr>
          <w:rFonts w:ascii="Times New Roman" w:eastAsia="Arial Unicode MS" w:hAnsi="Times New Roman" w:cs="Times New Roman"/>
          <w:sz w:val="20"/>
          <w:szCs w:val="20"/>
        </w:rPr>
        <w:t>site</w:t>
      </w:r>
      <w:r w:rsidRPr="008D4E43">
        <w:rPr>
          <w:rFonts w:ascii="Times New Roman" w:eastAsia="Arial Unicode MS" w:hAnsi="Times New Roman" w:cs="Times New Roman"/>
          <w:sz w:val="20"/>
          <w:szCs w:val="20"/>
        </w:rPr>
        <w:t xml:space="preserve"> eletrônico oficial e estabelece prazo de 10 dias úteis, contado da assinatura, para divulgação do contrato decorrente de contratação direta no PNCP. O </w:t>
      </w:r>
      <w:proofErr w:type="spellStart"/>
      <w:r w:rsidRPr="008D4E43">
        <w:rPr>
          <w:rFonts w:ascii="Times New Roman" w:eastAsia="Arial Unicode MS" w:hAnsi="Times New Roman" w:cs="Times New Roman"/>
          <w:sz w:val="20"/>
          <w:szCs w:val="20"/>
        </w:rPr>
        <w:t>LicitaCon</w:t>
      </w:r>
      <w:proofErr w:type="spellEnd"/>
      <w:r w:rsidRPr="008D4E43">
        <w:rPr>
          <w:rFonts w:ascii="Times New Roman" w:eastAsia="Arial Unicode MS" w:hAnsi="Times New Roman" w:cs="Times New Roman"/>
          <w:sz w:val="20"/>
          <w:szCs w:val="20"/>
        </w:rPr>
        <w:t xml:space="preserve"> constitui o sistema do TCE-RS utilizado pelos jurisdicionados para registro das informações relativas às licitações e contratos.</w:t>
      </w:r>
    </w:p>
    <w:p w14:paraId="23675810" w14:textId="77777777" w:rsidR="008D4E43" w:rsidRPr="008D4E43" w:rsidRDefault="008D4E43" w:rsidP="008D4E43">
      <w:pPr>
        <w:spacing w:after="0" w:line="276" w:lineRule="auto"/>
        <w:ind w:firstLine="708"/>
        <w:jc w:val="both"/>
        <w:rPr>
          <w:rFonts w:ascii="Times New Roman" w:eastAsia="Arial Unicode MS" w:hAnsi="Times New Roman" w:cs="Times New Roman"/>
          <w:sz w:val="20"/>
          <w:szCs w:val="20"/>
        </w:rPr>
      </w:pPr>
      <w:r w:rsidRPr="008D4E43">
        <w:rPr>
          <w:rFonts w:ascii="Times New Roman" w:eastAsia="Arial Unicode MS" w:hAnsi="Times New Roman" w:cs="Times New Roman"/>
          <w:sz w:val="20"/>
          <w:szCs w:val="20"/>
        </w:rPr>
        <w:t>As providências indicadas visam assegurar adequada instrução administrativa, disponibilidade orçamentária, organização prévia das condições de execução e efetivo acompanhamento do curso, possibilitando que a contratação seja formalizada e executada em conformidade com as condições planejadas e com o interesse público educacional.</w:t>
      </w:r>
    </w:p>
    <w:p w14:paraId="00C700B6" w14:textId="77777777" w:rsidR="007346C0" w:rsidRDefault="007346C0" w:rsidP="008D4E43">
      <w:pPr>
        <w:spacing w:after="0" w:line="276" w:lineRule="auto"/>
        <w:jc w:val="both"/>
        <w:rPr>
          <w:rFonts w:ascii="Times New Roman" w:eastAsia="Arial Unicode MS" w:hAnsi="Times New Roman" w:cs="Times New Roman"/>
          <w:sz w:val="20"/>
          <w:szCs w:val="20"/>
        </w:rPr>
      </w:pPr>
    </w:p>
    <w:p w14:paraId="610458D9" w14:textId="1CC305EC" w:rsidR="0034208B" w:rsidRPr="00E36AF2" w:rsidRDefault="00B87DCB" w:rsidP="00C17EAA">
      <w:pPr>
        <w:spacing w:after="0" w:line="276" w:lineRule="auto"/>
        <w:jc w:val="both"/>
        <w:rPr>
          <w:rFonts w:ascii="Times New Roman" w:eastAsia="Arial Unicode MS" w:hAnsi="Times New Roman" w:cs="Times New Roman"/>
          <w:b/>
          <w:bCs/>
          <w:sz w:val="20"/>
          <w:szCs w:val="20"/>
        </w:rPr>
      </w:pPr>
      <w:r w:rsidRPr="00E36AF2">
        <w:rPr>
          <w:rFonts w:ascii="Times New Roman" w:eastAsia="Arial Unicode MS" w:hAnsi="Times New Roman" w:cs="Times New Roman"/>
          <w:b/>
          <w:bCs/>
          <w:sz w:val="20"/>
          <w:szCs w:val="20"/>
        </w:rPr>
        <w:t>X</w:t>
      </w:r>
      <w:r w:rsidR="0034285F" w:rsidRPr="00E36AF2">
        <w:rPr>
          <w:rFonts w:ascii="Times New Roman" w:eastAsia="Arial Unicode MS" w:hAnsi="Times New Roman" w:cs="Times New Roman"/>
          <w:b/>
          <w:bCs/>
          <w:sz w:val="20"/>
          <w:szCs w:val="20"/>
        </w:rPr>
        <w:t>I</w:t>
      </w:r>
      <w:r w:rsidRPr="00E36AF2">
        <w:rPr>
          <w:rFonts w:ascii="Times New Roman" w:eastAsia="Arial Unicode MS" w:hAnsi="Times New Roman" w:cs="Times New Roman"/>
          <w:b/>
          <w:bCs/>
          <w:sz w:val="20"/>
          <w:szCs w:val="20"/>
        </w:rPr>
        <w:t xml:space="preserve">I </w:t>
      </w:r>
      <w:r w:rsidR="009B01E5">
        <w:rPr>
          <w:rFonts w:ascii="Times New Roman" w:eastAsia="Arial Unicode MS" w:hAnsi="Times New Roman" w:cs="Times New Roman"/>
          <w:b/>
          <w:bCs/>
          <w:sz w:val="20"/>
          <w:szCs w:val="20"/>
        </w:rPr>
        <w:t>–</w:t>
      </w:r>
      <w:r w:rsidRPr="00E36AF2">
        <w:rPr>
          <w:rFonts w:ascii="Times New Roman" w:eastAsia="Arial Unicode MS" w:hAnsi="Times New Roman" w:cs="Times New Roman"/>
          <w:b/>
          <w:bCs/>
          <w:sz w:val="20"/>
          <w:szCs w:val="20"/>
        </w:rPr>
        <w:t xml:space="preserve"> CONTRATAÇÕES</w:t>
      </w:r>
      <w:r w:rsidR="009B01E5">
        <w:rPr>
          <w:rFonts w:ascii="Times New Roman" w:eastAsia="Arial Unicode MS" w:hAnsi="Times New Roman" w:cs="Times New Roman"/>
          <w:b/>
          <w:bCs/>
          <w:sz w:val="20"/>
          <w:szCs w:val="20"/>
        </w:rPr>
        <w:t xml:space="preserve"> </w:t>
      </w:r>
      <w:r w:rsidRPr="00E36AF2">
        <w:rPr>
          <w:rFonts w:ascii="Times New Roman" w:eastAsia="Arial Unicode MS" w:hAnsi="Times New Roman" w:cs="Times New Roman"/>
          <w:b/>
          <w:bCs/>
          <w:sz w:val="20"/>
          <w:szCs w:val="20"/>
        </w:rPr>
        <w:t>CORRELATAS E/OU INTERDEPENDENTES:</w:t>
      </w:r>
    </w:p>
    <w:p w14:paraId="12BF43F2" w14:textId="7C0BCAA2" w:rsidR="00686D73" w:rsidRPr="00686D73" w:rsidRDefault="00686D73" w:rsidP="00686D73">
      <w:pPr>
        <w:spacing w:after="0" w:line="276" w:lineRule="auto"/>
        <w:ind w:firstLine="708"/>
        <w:jc w:val="both"/>
        <w:rPr>
          <w:rFonts w:ascii="Times New Roman" w:eastAsia="Arial Unicode MS" w:hAnsi="Times New Roman" w:cs="Times New Roman"/>
          <w:sz w:val="20"/>
          <w:szCs w:val="20"/>
        </w:rPr>
      </w:pPr>
      <w:r w:rsidRPr="00686D73">
        <w:rPr>
          <w:rFonts w:ascii="Times New Roman" w:eastAsia="Arial Unicode MS" w:hAnsi="Times New Roman" w:cs="Times New Roman"/>
          <w:sz w:val="20"/>
          <w:szCs w:val="20"/>
        </w:rPr>
        <w:t xml:space="preserve">Não foram identificadas contratações correlatas ou interdependentes indispensáveis à execução do objeto. O </w:t>
      </w:r>
      <w:r>
        <w:rPr>
          <w:rFonts w:ascii="Times New Roman" w:eastAsia="Arial Unicode MS" w:hAnsi="Times New Roman" w:cs="Times New Roman"/>
          <w:sz w:val="20"/>
          <w:szCs w:val="20"/>
        </w:rPr>
        <w:t xml:space="preserve">curso </w:t>
      </w:r>
      <w:r w:rsidRPr="00686D73">
        <w:rPr>
          <w:rFonts w:ascii="Times New Roman" w:eastAsia="Arial Unicode MS" w:hAnsi="Times New Roman" w:cs="Times New Roman"/>
          <w:sz w:val="20"/>
          <w:szCs w:val="20"/>
        </w:rPr>
        <w:t>será realizado presencialmente no Auditório da Prefeitura Municipal de Paverama, utilizando espaço e infraestrutura disponibilizados pela própria Administração.</w:t>
      </w:r>
    </w:p>
    <w:p w14:paraId="4E9E56C8" w14:textId="77777777" w:rsidR="00686D73" w:rsidRPr="00686D73" w:rsidRDefault="00686D73" w:rsidP="00686D73">
      <w:pPr>
        <w:spacing w:after="0" w:line="276" w:lineRule="auto"/>
        <w:ind w:firstLine="708"/>
        <w:jc w:val="both"/>
        <w:rPr>
          <w:rFonts w:ascii="Times New Roman" w:eastAsia="Arial Unicode MS" w:hAnsi="Times New Roman" w:cs="Times New Roman"/>
          <w:sz w:val="20"/>
          <w:szCs w:val="20"/>
        </w:rPr>
      </w:pPr>
      <w:r w:rsidRPr="00686D73">
        <w:rPr>
          <w:rFonts w:ascii="Times New Roman" w:eastAsia="Arial Unicode MS" w:hAnsi="Times New Roman" w:cs="Times New Roman"/>
          <w:sz w:val="20"/>
          <w:szCs w:val="20"/>
        </w:rPr>
        <w:t>A execução do curso não depende da contratação de transporte, locação de espaço, serviços de apoio ou outras prestações específicas, uma vez que os alunos são da Rede Municipal de Ensino e as atividades ocorrerão no próprio Município. Da mesma forma, a contratada será responsável pelos profissionais necessários à execução do curso e pelas demais obrigações inerentes à prestação do serviço.</w:t>
      </w:r>
    </w:p>
    <w:p w14:paraId="2B741584" w14:textId="77777777" w:rsidR="00686D73" w:rsidRPr="00686D73" w:rsidRDefault="00686D73" w:rsidP="00686D73">
      <w:pPr>
        <w:spacing w:after="0" w:line="276" w:lineRule="auto"/>
        <w:ind w:firstLine="708"/>
        <w:jc w:val="both"/>
        <w:rPr>
          <w:rFonts w:ascii="Times New Roman" w:eastAsia="Arial Unicode MS" w:hAnsi="Times New Roman" w:cs="Times New Roman"/>
          <w:sz w:val="20"/>
          <w:szCs w:val="20"/>
        </w:rPr>
      </w:pPr>
      <w:r w:rsidRPr="00686D73">
        <w:rPr>
          <w:rFonts w:ascii="Times New Roman" w:eastAsia="Arial Unicode MS" w:hAnsi="Times New Roman" w:cs="Times New Roman"/>
          <w:sz w:val="20"/>
          <w:szCs w:val="20"/>
        </w:rPr>
        <w:t>Eventuais necessidades acessórias de organização, equipamentos audiovisuais ou apoio logístico poderão ser atendidas com recursos próprios da Administração ou mediante contratos já existentes, caso disponíveis, sem que isso caracterize dependência direta da presente contratação.</w:t>
      </w:r>
    </w:p>
    <w:p w14:paraId="1F6A4125" w14:textId="77777777" w:rsidR="00686D73" w:rsidRPr="00686D73" w:rsidRDefault="00686D73" w:rsidP="00686D73">
      <w:pPr>
        <w:spacing w:after="0" w:line="276" w:lineRule="auto"/>
        <w:ind w:firstLine="708"/>
        <w:jc w:val="both"/>
        <w:rPr>
          <w:rFonts w:ascii="Times New Roman" w:eastAsia="Arial Unicode MS" w:hAnsi="Times New Roman" w:cs="Times New Roman"/>
          <w:sz w:val="20"/>
          <w:szCs w:val="20"/>
        </w:rPr>
      </w:pPr>
      <w:r w:rsidRPr="00686D73">
        <w:rPr>
          <w:rFonts w:ascii="Times New Roman" w:eastAsia="Arial Unicode MS" w:hAnsi="Times New Roman" w:cs="Times New Roman"/>
          <w:sz w:val="20"/>
          <w:szCs w:val="20"/>
        </w:rPr>
        <w:t>Dessa forma, a execução do objeto mostra-se autônoma e não condicionada à celebração prévia ou simultânea de outras contratações, o que simplifica o planejamento, reduz riscos operacionais e favorece o adequado acompanhamento da execução.</w:t>
      </w:r>
    </w:p>
    <w:p w14:paraId="4B86B000" w14:textId="77777777" w:rsidR="005B61A8" w:rsidRPr="00E36AF2" w:rsidRDefault="005B61A8" w:rsidP="005B61A8">
      <w:pPr>
        <w:spacing w:after="0" w:line="276" w:lineRule="auto"/>
        <w:jc w:val="both"/>
        <w:rPr>
          <w:rFonts w:ascii="Times New Roman" w:eastAsia="Arial Unicode MS" w:hAnsi="Times New Roman" w:cs="Times New Roman"/>
          <w:sz w:val="20"/>
          <w:szCs w:val="20"/>
        </w:rPr>
      </w:pPr>
    </w:p>
    <w:p w14:paraId="43411044" w14:textId="3E8B02CA" w:rsidR="0034208B" w:rsidRPr="00E36AF2" w:rsidRDefault="00BB5E81" w:rsidP="00BC6AFB">
      <w:pPr>
        <w:spacing w:after="0" w:line="276" w:lineRule="auto"/>
        <w:jc w:val="both"/>
        <w:rPr>
          <w:rFonts w:ascii="Times New Roman" w:eastAsia="Arial Unicode MS" w:hAnsi="Times New Roman" w:cs="Times New Roman"/>
          <w:b/>
          <w:bCs/>
          <w:sz w:val="20"/>
          <w:szCs w:val="20"/>
        </w:rPr>
      </w:pPr>
      <w:bookmarkStart w:id="1" w:name="_Hlk212025146"/>
      <w:r w:rsidRPr="00E36AF2">
        <w:rPr>
          <w:rFonts w:ascii="Times New Roman" w:eastAsia="Arial Unicode MS" w:hAnsi="Times New Roman" w:cs="Times New Roman"/>
          <w:b/>
          <w:bCs/>
          <w:noProof/>
          <w:sz w:val="20"/>
          <w:szCs w:val="20"/>
        </w:rPr>
        <w:drawing>
          <wp:anchor distT="0" distB="0" distL="114300" distR="114300" simplePos="0" relativeHeight="251658240" behindDoc="1" locked="0" layoutInCell="1" allowOverlap="1" wp14:anchorId="1710BF88" wp14:editId="6AFD2191">
            <wp:simplePos x="0" y="0"/>
            <wp:positionH relativeFrom="column">
              <wp:posOffset>1583690</wp:posOffset>
            </wp:positionH>
            <wp:positionV relativeFrom="paragraph">
              <wp:posOffset>9637395</wp:posOffset>
            </wp:positionV>
            <wp:extent cx="4714240" cy="781050"/>
            <wp:effectExtent l="0" t="0" r="0" b="0"/>
            <wp:wrapNone/>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14240" cy="781050"/>
                    </a:xfrm>
                    <a:prstGeom prst="rect">
                      <a:avLst/>
                    </a:prstGeom>
                    <a:noFill/>
                  </pic:spPr>
                </pic:pic>
              </a:graphicData>
            </a:graphic>
            <wp14:sizeRelH relativeFrom="page">
              <wp14:pctWidth>0</wp14:pctWidth>
            </wp14:sizeRelH>
            <wp14:sizeRelV relativeFrom="page">
              <wp14:pctHeight>0</wp14:pctHeight>
            </wp14:sizeRelV>
          </wp:anchor>
        </w:drawing>
      </w:r>
      <w:r w:rsidR="00B87DCB" w:rsidRPr="00E36AF2">
        <w:rPr>
          <w:rFonts w:ascii="Times New Roman" w:eastAsia="Arial Unicode MS" w:hAnsi="Times New Roman" w:cs="Times New Roman"/>
          <w:b/>
          <w:bCs/>
          <w:sz w:val="20"/>
          <w:szCs w:val="20"/>
        </w:rPr>
        <w:t>XII</w:t>
      </w:r>
      <w:r w:rsidR="004C78B8" w:rsidRPr="00E36AF2">
        <w:rPr>
          <w:rFonts w:ascii="Times New Roman" w:eastAsia="Arial Unicode MS" w:hAnsi="Times New Roman" w:cs="Times New Roman"/>
          <w:b/>
          <w:bCs/>
          <w:sz w:val="20"/>
          <w:szCs w:val="20"/>
        </w:rPr>
        <w:t>I</w:t>
      </w:r>
      <w:r w:rsidR="00B87DCB" w:rsidRPr="00E36AF2">
        <w:rPr>
          <w:rFonts w:ascii="Times New Roman" w:eastAsia="Arial Unicode MS" w:hAnsi="Times New Roman" w:cs="Times New Roman"/>
          <w:b/>
          <w:bCs/>
          <w:sz w:val="20"/>
          <w:szCs w:val="20"/>
        </w:rPr>
        <w:t xml:space="preserve"> </w:t>
      </w:r>
      <w:r w:rsidR="009B01E5">
        <w:rPr>
          <w:rFonts w:ascii="Times New Roman" w:eastAsia="Arial Unicode MS" w:hAnsi="Times New Roman" w:cs="Times New Roman"/>
          <w:b/>
          <w:bCs/>
          <w:sz w:val="20"/>
          <w:szCs w:val="20"/>
        </w:rPr>
        <w:t>–</w:t>
      </w:r>
      <w:r w:rsidR="00B87DCB" w:rsidRPr="00E36AF2">
        <w:rPr>
          <w:rFonts w:ascii="Times New Roman" w:eastAsia="Arial Unicode MS" w:hAnsi="Times New Roman" w:cs="Times New Roman"/>
          <w:b/>
          <w:bCs/>
          <w:sz w:val="20"/>
          <w:szCs w:val="20"/>
        </w:rPr>
        <w:t xml:space="preserve"> DESCRIÇÃO</w:t>
      </w:r>
      <w:r w:rsidR="009B01E5">
        <w:rPr>
          <w:rFonts w:ascii="Times New Roman" w:eastAsia="Arial Unicode MS" w:hAnsi="Times New Roman" w:cs="Times New Roman"/>
          <w:b/>
          <w:bCs/>
          <w:sz w:val="20"/>
          <w:szCs w:val="20"/>
        </w:rPr>
        <w:t xml:space="preserve"> </w:t>
      </w:r>
      <w:r w:rsidR="00B87DCB" w:rsidRPr="00E36AF2">
        <w:rPr>
          <w:rFonts w:ascii="Times New Roman" w:eastAsia="Arial Unicode MS" w:hAnsi="Times New Roman" w:cs="Times New Roman"/>
          <w:b/>
          <w:bCs/>
          <w:sz w:val="20"/>
          <w:szCs w:val="20"/>
        </w:rPr>
        <w:t>DE POSSÍVEIS IMPACTOS AMBIENTAIS E RESPECTIVAS MEDIDAS MITIGADORAS, INCLUÍDOS REQUISITOS DE BAIXO CONSUMO DE ENERGIA E DE OUTROS RECURSOS, BEM COMO LOGÍSTICA REVERSA PARA DESFAZIMENTO E RECICLAGEM DE BENS E REFUGOS, QUANDO APLICÁVEL:</w:t>
      </w:r>
    </w:p>
    <w:bookmarkEnd w:id="1"/>
    <w:p w14:paraId="1EB75728" w14:textId="77777777" w:rsidR="00686D73" w:rsidRPr="00686D73" w:rsidRDefault="00686D73" w:rsidP="00686D73">
      <w:pPr>
        <w:spacing w:after="0" w:line="276" w:lineRule="auto"/>
        <w:ind w:firstLine="708"/>
        <w:jc w:val="both"/>
        <w:rPr>
          <w:rFonts w:ascii="Times New Roman" w:eastAsia="Arial Unicode MS" w:hAnsi="Times New Roman" w:cs="Times New Roman"/>
          <w:sz w:val="20"/>
          <w:szCs w:val="20"/>
        </w:rPr>
      </w:pPr>
      <w:r w:rsidRPr="00686D73">
        <w:rPr>
          <w:rFonts w:ascii="Times New Roman" w:eastAsia="Arial Unicode MS" w:hAnsi="Times New Roman" w:cs="Times New Roman"/>
          <w:sz w:val="20"/>
          <w:szCs w:val="20"/>
        </w:rPr>
        <w:t>A execução do Programa Trilhas da Aprendizagem – curso de Robótica Básica apresenta impactos ambientais reduzidos, por consistir em atividade educacional realizada em espaço público já existente, sem necessidade de obras, intervenções físicas ou instalação de estruturas permanentes.</w:t>
      </w:r>
    </w:p>
    <w:p w14:paraId="7A975878" w14:textId="77777777" w:rsidR="00686D73" w:rsidRPr="00686D73" w:rsidRDefault="00686D73" w:rsidP="00686D73">
      <w:pPr>
        <w:spacing w:after="0" w:line="276" w:lineRule="auto"/>
        <w:ind w:firstLine="708"/>
        <w:jc w:val="both"/>
        <w:rPr>
          <w:rFonts w:ascii="Times New Roman" w:eastAsia="Arial Unicode MS" w:hAnsi="Times New Roman" w:cs="Times New Roman"/>
          <w:sz w:val="20"/>
          <w:szCs w:val="20"/>
        </w:rPr>
      </w:pPr>
      <w:r w:rsidRPr="00686D73">
        <w:rPr>
          <w:rFonts w:ascii="Times New Roman" w:eastAsia="Arial Unicode MS" w:hAnsi="Times New Roman" w:cs="Times New Roman"/>
          <w:sz w:val="20"/>
          <w:szCs w:val="20"/>
        </w:rPr>
        <w:t>Os possíveis impactos concentram-se no consumo de energia elétrica decorrente do uso de equipamentos eletrônicos e na geração pontual de resíduos comuns, especialmente materiais de apoio e embalagens. Como medidas mitigadoras, deverão ser adotadas práticas de uso racional de energia, priorização de materiais digitais sempre que possível e descarte adequado dos resíduos gerados.</w:t>
      </w:r>
    </w:p>
    <w:p w14:paraId="1B29E39D" w14:textId="77777777" w:rsidR="00686D73" w:rsidRPr="00686D73" w:rsidRDefault="00686D73" w:rsidP="00686D73">
      <w:pPr>
        <w:spacing w:after="0" w:line="276" w:lineRule="auto"/>
        <w:ind w:firstLine="708"/>
        <w:jc w:val="both"/>
        <w:rPr>
          <w:rFonts w:ascii="Times New Roman" w:eastAsia="Arial Unicode MS" w:hAnsi="Times New Roman" w:cs="Times New Roman"/>
          <w:sz w:val="20"/>
          <w:szCs w:val="20"/>
        </w:rPr>
      </w:pPr>
      <w:r w:rsidRPr="00686D73">
        <w:rPr>
          <w:rFonts w:ascii="Times New Roman" w:eastAsia="Arial Unicode MS" w:hAnsi="Times New Roman" w:cs="Times New Roman"/>
          <w:sz w:val="20"/>
          <w:szCs w:val="20"/>
        </w:rPr>
        <w:t>Não se prevê geração relevante de resíduos perigosos ou materiais que demandem logística reversa específica. Assim, os impactos ambientais associados à contratação são de baixa relevância e plenamente mitigáveis, não constituindo impedimento à execução do objeto.</w:t>
      </w:r>
    </w:p>
    <w:p w14:paraId="6D84F754" w14:textId="77777777" w:rsidR="00B2397C" w:rsidRPr="00E36AF2" w:rsidRDefault="00B2397C" w:rsidP="00B2397C">
      <w:pPr>
        <w:spacing w:after="0" w:line="276" w:lineRule="auto"/>
        <w:ind w:firstLine="708"/>
        <w:jc w:val="both"/>
        <w:rPr>
          <w:rFonts w:ascii="Times New Roman" w:eastAsia="Arial Unicode MS" w:hAnsi="Times New Roman" w:cs="Times New Roman"/>
          <w:sz w:val="20"/>
          <w:szCs w:val="20"/>
        </w:rPr>
      </w:pPr>
    </w:p>
    <w:p w14:paraId="1E49B622" w14:textId="353C91F3" w:rsidR="0034208B" w:rsidRPr="00E36AF2" w:rsidRDefault="00B87DCB" w:rsidP="00BC6AFB">
      <w:pPr>
        <w:spacing w:after="0" w:line="276" w:lineRule="auto"/>
        <w:jc w:val="both"/>
        <w:rPr>
          <w:rFonts w:ascii="Times New Roman" w:eastAsia="Arial Unicode MS" w:hAnsi="Times New Roman" w:cs="Times New Roman"/>
          <w:b/>
          <w:bCs/>
          <w:sz w:val="20"/>
          <w:szCs w:val="20"/>
        </w:rPr>
      </w:pPr>
      <w:r w:rsidRPr="00E36AF2">
        <w:rPr>
          <w:rFonts w:ascii="Times New Roman" w:eastAsia="Arial Unicode MS" w:hAnsi="Times New Roman" w:cs="Times New Roman"/>
          <w:b/>
          <w:bCs/>
          <w:sz w:val="20"/>
          <w:szCs w:val="20"/>
        </w:rPr>
        <w:t>XI</w:t>
      </w:r>
      <w:r w:rsidR="004C78B8" w:rsidRPr="00E36AF2">
        <w:rPr>
          <w:rFonts w:ascii="Times New Roman" w:eastAsia="Arial Unicode MS" w:hAnsi="Times New Roman" w:cs="Times New Roman"/>
          <w:b/>
          <w:bCs/>
          <w:sz w:val="20"/>
          <w:szCs w:val="20"/>
        </w:rPr>
        <w:t>V</w:t>
      </w:r>
      <w:r w:rsidRPr="00E36AF2">
        <w:rPr>
          <w:rFonts w:ascii="Times New Roman" w:eastAsia="Arial Unicode MS" w:hAnsi="Times New Roman" w:cs="Times New Roman"/>
          <w:b/>
          <w:bCs/>
          <w:sz w:val="20"/>
          <w:szCs w:val="20"/>
        </w:rPr>
        <w:t xml:space="preserve"> - POSICIONAMENTO CONCLUSIVO SOBRE A ADEQUAÇÃO DA CONTRATAÇÃO PARA O ATENDIMENTO DA NECESSIDADE A QUE SE DESTINA:</w:t>
      </w:r>
    </w:p>
    <w:p w14:paraId="426E5E63" w14:textId="77777777" w:rsidR="007E1EEA" w:rsidRPr="007E1EEA" w:rsidRDefault="007E1EEA" w:rsidP="007E1EEA">
      <w:pPr>
        <w:spacing w:after="0" w:line="276" w:lineRule="auto"/>
        <w:ind w:firstLine="708"/>
        <w:jc w:val="both"/>
        <w:rPr>
          <w:rFonts w:ascii="Times New Roman" w:eastAsia="Arial Unicode MS" w:hAnsi="Times New Roman" w:cs="Times New Roman"/>
          <w:sz w:val="20"/>
          <w:szCs w:val="20"/>
        </w:rPr>
      </w:pPr>
      <w:r w:rsidRPr="007E1EEA">
        <w:rPr>
          <w:rFonts w:ascii="Times New Roman" w:eastAsia="Arial Unicode MS" w:hAnsi="Times New Roman" w:cs="Times New Roman"/>
          <w:sz w:val="20"/>
          <w:szCs w:val="20"/>
        </w:rPr>
        <w:t>A análise desenvolvida no presente Estudo Técnico Preliminar demonstrou a pertinência da contratação destinada à execução do Programa Trilhas da Aprendizagem – curso de Robótica Básica, como ação complementar voltada aos alunos do 9º ano do Ensino Fundamental da Rede Municipal de Ensino de Paverama.</w:t>
      </w:r>
    </w:p>
    <w:p w14:paraId="1F27CF70" w14:textId="53D27AD2" w:rsidR="007E1EEA" w:rsidRPr="007E1EEA" w:rsidRDefault="007E1EEA" w:rsidP="007E1EEA">
      <w:pPr>
        <w:spacing w:after="0" w:line="276" w:lineRule="auto"/>
        <w:ind w:firstLine="708"/>
        <w:jc w:val="both"/>
        <w:rPr>
          <w:rFonts w:ascii="Times New Roman" w:eastAsia="Arial Unicode MS" w:hAnsi="Times New Roman" w:cs="Times New Roman"/>
          <w:sz w:val="20"/>
          <w:szCs w:val="20"/>
        </w:rPr>
      </w:pPr>
      <w:r w:rsidRPr="007E1EEA">
        <w:rPr>
          <w:rFonts w:ascii="Times New Roman" w:eastAsia="Arial Unicode MS" w:hAnsi="Times New Roman" w:cs="Times New Roman"/>
          <w:sz w:val="20"/>
          <w:szCs w:val="20"/>
        </w:rPr>
        <w:t>A solução proposta contempla uma turma de 20 (vinte) alunos, com carga horária total de 48 (quarenta e oito) horas, abrangendo conteúdos relacionados à automação, robótica, lógica de programação, sensores, sistemas automatizados, resolução de problemas e desenvolvimento de projetos em equipe. A formação mostra-se compatível com o objetivo de ampliar as experiências educacionais dos estudantes e estimular competências relacionadas ao raciocínio lógico, criatividade, trabalho colaborativo e interesse por áreas tecnológicas.</w:t>
      </w:r>
    </w:p>
    <w:p w14:paraId="554DBC80" w14:textId="77777777" w:rsidR="007E1EEA" w:rsidRPr="007E1EEA" w:rsidRDefault="007E1EEA" w:rsidP="007E1EEA">
      <w:pPr>
        <w:spacing w:after="0" w:line="276" w:lineRule="auto"/>
        <w:ind w:firstLine="708"/>
        <w:jc w:val="both"/>
        <w:rPr>
          <w:rFonts w:ascii="Times New Roman" w:eastAsia="Arial Unicode MS" w:hAnsi="Times New Roman" w:cs="Times New Roman"/>
          <w:sz w:val="20"/>
          <w:szCs w:val="20"/>
        </w:rPr>
      </w:pPr>
      <w:r w:rsidRPr="007E1EEA">
        <w:rPr>
          <w:rFonts w:ascii="Times New Roman" w:eastAsia="Arial Unicode MS" w:hAnsi="Times New Roman" w:cs="Times New Roman"/>
          <w:sz w:val="20"/>
          <w:szCs w:val="20"/>
        </w:rPr>
        <w:t>A análise das alternativas, das condições de execução, dos quantitativos e do valor estimado demonstrou que a solução é técnica e operacionalmente viável, podendo ser executada no Auditório da Prefeitura Municipal de Paverama mediante utilização da estrutura já disponível pela Administração. O valor estimado da contratação corresponde a R$ 11.080,00 (onze mil e oitenta reais), para atendimento dos 20 participantes.</w:t>
      </w:r>
    </w:p>
    <w:p w14:paraId="224558E9" w14:textId="77777777" w:rsidR="007E1EEA" w:rsidRPr="007E1EEA" w:rsidRDefault="007E1EEA" w:rsidP="007E1EEA">
      <w:pPr>
        <w:spacing w:after="0" w:line="276" w:lineRule="auto"/>
        <w:ind w:firstLine="708"/>
        <w:jc w:val="both"/>
        <w:rPr>
          <w:rFonts w:ascii="Times New Roman" w:eastAsia="Arial Unicode MS" w:hAnsi="Times New Roman" w:cs="Times New Roman"/>
          <w:sz w:val="20"/>
          <w:szCs w:val="20"/>
        </w:rPr>
      </w:pPr>
      <w:r w:rsidRPr="007E1EEA">
        <w:rPr>
          <w:rFonts w:ascii="Times New Roman" w:eastAsia="Arial Unicode MS" w:hAnsi="Times New Roman" w:cs="Times New Roman"/>
          <w:sz w:val="20"/>
          <w:szCs w:val="20"/>
        </w:rPr>
        <w:t>Quanto à forma de contratação, mostra-se possível o prosseguimento da instrução mediante contratação direta, condicionada à comprovação dos requisitos legais correspondentes ao fundamento adotado, especialmente quanto à adequação institucional da entidade, sua habilitação, justificativa da escolha do contratado e demonstração da compatibilidade do preço.</w:t>
      </w:r>
    </w:p>
    <w:p w14:paraId="5970B763" w14:textId="77777777" w:rsidR="007E1EEA" w:rsidRPr="007E1EEA" w:rsidRDefault="007E1EEA" w:rsidP="007E1EEA">
      <w:pPr>
        <w:spacing w:after="0" w:line="276" w:lineRule="auto"/>
        <w:ind w:firstLine="708"/>
        <w:jc w:val="both"/>
        <w:rPr>
          <w:rFonts w:ascii="Times New Roman" w:eastAsia="Arial Unicode MS" w:hAnsi="Times New Roman" w:cs="Times New Roman"/>
          <w:sz w:val="20"/>
          <w:szCs w:val="20"/>
        </w:rPr>
      </w:pPr>
      <w:r w:rsidRPr="007E1EEA">
        <w:rPr>
          <w:rFonts w:ascii="Times New Roman" w:eastAsia="Arial Unicode MS" w:hAnsi="Times New Roman" w:cs="Times New Roman"/>
          <w:sz w:val="20"/>
          <w:szCs w:val="20"/>
        </w:rPr>
        <w:t>Diante do exposto, conclui-se que a contratação pretendida é viável, adequada e compatível com a necessidade identificada pela Administração, apresentando condições para proporcionar aos estudantes formação complementar de caráter tecnológico e contribuir para sua formação integral. Recomenda-se, assim, o prosseguimento do procedimento administrativo para as etapas subsequentes de instrução, análise jurídica e formalização da contratação.</w:t>
      </w:r>
    </w:p>
    <w:p w14:paraId="5AC6A4EF" w14:textId="77777777" w:rsidR="00B2397C" w:rsidRDefault="00B2397C" w:rsidP="00B2397C">
      <w:pPr>
        <w:spacing w:after="0" w:line="276" w:lineRule="auto"/>
        <w:jc w:val="both"/>
        <w:rPr>
          <w:rFonts w:ascii="Times New Roman" w:eastAsia="Arial Unicode MS" w:hAnsi="Times New Roman" w:cs="Times New Roman"/>
          <w:sz w:val="20"/>
          <w:szCs w:val="20"/>
        </w:rPr>
      </w:pPr>
    </w:p>
    <w:p w14:paraId="2E73E8A7" w14:textId="5E616E05" w:rsidR="00E64C68" w:rsidRPr="00E36AF2" w:rsidRDefault="00E64C68" w:rsidP="00B2397C">
      <w:pPr>
        <w:spacing w:after="0" w:line="276" w:lineRule="auto"/>
        <w:jc w:val="both"/>
        <w:rPr>
          <w:rFonts w:ascii="Times New Roman" w:eastAsia="Arial Unicode MS" w:hAnsi="Times New Roman" w:cs="Times New Roman"/>
          <w:b/>
          <w:sz w:val="20"/>
          <w:szCs w:val="20"/>
        </w:rPr>
      </w:pPr>
      <w:r w:rsidRPr="00E36AF2">
        <w:rPr>
          <w:rFonts w:ascii="Times New Roman" w:eastAsia="Arial Unicode MS" w:hAnsi="Times New Roman" w:cs="Times New Roman"/>
          <w:b/>
          <w:sz w:val="20"/>
          <w:szCs w:val="20"/>
        </w:rPr>
        <w:t xml:space="preserve">XV – ANEXOS: </w:t>
      </w:r>
    </w:p>
    <w:p w14:paraId="2FB113AE" w14:textId="2EF2960B" w:rsidR="00E64C68" w:rsidRPr="00E36AF2" w:rsidRDefault="00E64C68" w:rsidP="00BC6AFB">
      <w:pPr>
        <w:spacing w:after="0" w:line="276" w:lineRule="auto"/>
        <w:ind w:firstLine="708"/>
        <w:jc w:val="both"/>
        <w:rPr>
          <w:rFonts w:ascii="Times New Roman" w:eastAsia="Arial Unicode MS" w:hAnsi="Times New Roman" w:cs="Times New Roman"/>
          <w:sz w:val="20"/>
          <w:szCs w:val="20"/>
        </w:rPr>
      </w:pPr>
      <w:r w:rsidRPr="00E36AF2">
        <w:rPr>
          <w:rFonts w:ascii="Times New Roman" w:eastAsia="Arial Unicode MS" w:hAnsi="Times New Roman" w:cs="Times New Roman"/>
          <w:sz w:val="20"/>
          <w:szCs w:val="20"/>
        </w:rPr>
        <w:t xml:space="preserve">Consta em anexos, </w:t>
      </w:r>
      <w:r w:rsidR="000D2529" w:rsidRPr="00E36AF2">
        <w:rPr>
          <w:rFonts w:ascii="Times New Roman" w:eastAsia="Arial Unicode MS" w:hAnsi="Times New Roman" w:cs="Times New Roman"/>
          <w:sz w:val="20"/>
          <w:szCs w:val="20"/>
        </w:rPr>
        <w:t>o orçamento</w:t>
      </w:r>
      <w:r w:rsidRPr="00E36AF2">
        <w:rPr>
          <w:rFonts w:ascii="Times New Roman" w:eastAsia="Arial Unicode MS" w:hAnsi="Times New Roman" w:cs="Times New Roman"/>
          <w:sz w:val="20"/>
          <w:szCs w:val="20"/>
        </w:rPr>
        <w:t>,</w:t>
      </w:r>
      <w:r w:rsidR="000D2529" w:rsidRPr="00E36AF2">
        <w:rPr>
          <w:rFonts w:ascii="Times New Roman" w:eastAsia="Arial Unicode MS" w:hAnsi="Times New Roman" w:cs="Times New Roman"/>
          <w:sz w:val="20"/>
          <w:szCs w:val="20"/>
        </w:rPr>
        <w:t xml:space="preserve"> documentos relacionados a regularidade da empresa</w:t>
      </w:r>
      <w:r w:rsidRPr="00E36AF2">
        <w:rPr>
          <w:rFonts w:ascii="Times New Roman" w:eastAsia="Arial Unicode MS" w:hAnsi="Times New Roman" w:cs="Times New Roman"/>
          <w:sz w:val="20"/>
          <w:szCs w:val="20"/>
        </w:rPr>
        <w:t xml:space="preserve"> para cumprimento da solução.</w:t>
      </w:r>
    </w:p>
    <w:p w14:paraId="374CB8DA" w14:textId="77777777" w:rsidR="00E64C68" w:rsidRPr="00E36AF2" w:rsidRDefault="00E64C68" w:rsidP="00BC6AFB">
      <w:pPr>
        <w:spacing w:after="0" w:line="276" w:lineRule="auto"/>
        <w:jc w:val="both"/>
        <w:rPr>
          <w:rFonts w:ascii="Times New Roman" w:eastAsia="Arial Unicode MS" w:hAnsi="Times New Roman" w:cs="Times New Roman"/>
          <w:sz w:val="20"/>
          <w:szCs w:val="20"/>
        </w:rPr>
      </w:pPr>
    </w:p>
    <w:p w14:paraId="1AE8D2D9" w14:textId="77777777" w:rsidR="005B61A8" w:rsidRPr="006C4BB4" w:rsidRDefault="005B61A8" w:rsidP="005B61A8">
      <w:pPr>
        <w:spacing w:after="0" w:line="276" w:lineRule="auto"/>
        <w:jc w:val="both"/>
        <w:rPr>
          <w:rFonts w:ascii="Times New Roman" w:eastAsia="Arial Unicode MS" w:hAnsi="Times New Roman" w:cs="Times New Roman"/>
          <w:b/>
          <w:sz w:val="20"/>
          <w:szCs w:val="20"/>
        </w:rPr>
      </w:pPr>
      <w:r w:rsidRPr="0019752D">
        <w:rPr>
          <w:rFonts w:ascii="Times New Roman" w:eastAsia="Arial Unicode MS" w:hAnsi="Times New Roman" w:cs="Times New Roman"/>
          <w:b/>
          <w:sz w:val="20"/>
          <w:szCs w:val="20"/>
        </w:rPr>
        <w:t>XV</w:t>
      </w:r>
      <w:r>
        <w:rPr>
          <w:rFonts w:ascii="Times New Roman" w:eastAsia="Arial Unicode MS" w:hAnsi="Times New Roman" w:cs="Times New Roman"/>
          <w:b/>
          <w:sz w:val="20"/>
          <w:szCs w:val="20"/>
        </w:rPr>
        <w:t>I</w:t>
      </w:r>
      <w:r w:rsidRPr="0019752D">
        <w:rPr>
          <w:rFonts w:ascii="Times New Roman" w:eastAsia="Arial Unicode MS" w:hAnsi="Times New Roman" w:cs="Times New Roman"/>
          <w:b/>
          <w:sz w:val="20"/>
          <w:szCs w:val="20"/>
        </w:rPr>
        <w:t xml:space="preserve"> – </w:t>
      </w:r>
      <w:r w:rsidRPr="006C4BB4">
        <w:rPr>
          <w:rFonts w:ascii="Times New Roman" w:eastAsia="Arial Unicode MS" w:hAnsi="Times New Roman" w:cs="Times New Roman"/>
          <w:b/>
          <w:sz w:val="20"/>
          <w:szCs w:val="20"/>
        </w:rPr>
        <w:t>RESPONSÁVEL:</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1165"/>
        <w:gridCol w:w="2494"/>
        <w:gridCol w:w="1900"/>
        <w:gridCol w:w="2120"/>
      </w:tblGrid>
      <w:tr w:rsidR="007E1EEA" w:rsidRPr="006C4BB4" w14:paraId="6BF02D51" w14:textId="77777777" w:rsidTr="007E1EEA">
        <w:tc>
          <w:tcPr>
            <w:tcW w:w="2547" w:type="dxa"/>
            <w:gridSpan w:val="2"/>
          </w:tcPr>
          <w:p w14:paraId="2D578865" w14:textId="665C739F" w:rsidR="007E1EEA" w:rsidRPr="006C4BB4" w:rsidRDefault="007E1EEA" w:rsidP="007E1EEA">
            <w:pPr>
              <w:spacing w:after="0" w:line="276" w:lineRule="auto"/>
              <w:rPr>
                <w:rFonts w:ascii="Times New Roman" w:eastAsia="Arial Unicode MS" w:hAnsi="Times New Roman" w:cs="Times New Roman"/>
                <w:sz w:val="20"/>
                <w:szCs w:val="20"/>
              </w:rPr>
            </w:pPr>
            <w:r w:rsidRPr="006C4BB4">
              <w:rPr>
                <w:rFonts w:ascii="Times New Roman" w:eastAsia="Arial Unicode MS" w:hAnsi="Times New Roman" w:cs="Times New Roman"/>
                <w:b/>
                <w:bCs/>
                <w:sz w:val="20"/>
                <w:szCs w:val="20"/>
              </w:rPr>
              <w:t>Responsáveis pelo Estudo:</w:t>
            </w:r>
          </w:p>
        </w:tc>
        <w:tc>
          <w:tcPr>
            <w:tcW w:w="2494" w:type="dxa"/>
            <w:vAlign w:val="center"/>
          </w:tcPr>
          <w:p w14:paraId="63311C6C" w14:textId="62AD98DD" w:rsidR="007E1EEA" w:rsidRPr="006C4BB4" w:rsidRDefault="007E1EEA" w:rsidP="007E1EEA">
            <w:pPr>
              <w:spacing w:after="0" w:line="276" w:lineRule="auto"/>
              <w:rPr>
                <w:rFonts w:ascii="Times New Roman" w:eastAsia="Arial Unicode MS" w:hAnsi="Times New Roman" w:cs="Times New Roman"/>
                <w:sz w:val="20"/>
                <w:szCs w:val="20"/>
              </w:rPr>
            </w:pPr>
            <w:r>
              <w:rPr>
                <w:rFonts w:ascii="Times New Roman" w:eastAsia="Arial Unicode MS" w:hAnsi="Times New Roman" w:cs="Times New Roman"/>
                <w:sz w:val="20"/>
                <w:szCs w:val="20"/>
              </w:rPr>
              <w:t>Vanessa Becker de Vargas</w:t>
            </w:r>
          </w:p>
        </w:tc>
        <w:tc>
          <w:tcPr>
            <w:tcW w:w="1900" w:type="dxa"/>
            <w:vAlign w:val="center"/>
          </w:tcPr>
          <w:p w14:paraId="6E1C36DF" w14:textId="190A9FB6" w:rsidR="007E1EEA" w:rsidRPr="006C4BB4" w:rsidRDefault="007E1EEA" w:rsidP="007E1EEA">
            <w:pPr>
              <w:spacing w:after="0" w:line="276" w:lineRule="auto"/>
              <w:rPr>
                <w:rFonts w:ascii="Times New Roman" w:eastAsia="Arial Unicode MS" w:hAnsi="Times New Roman" w:cs="Times New Roman"/>
                <w:sz w:val="20"/>
                <w:szCs w:val="20"/>
              </w:rPr>
            </w:pPr>
            <w:r w:rsidRPr="006C4BB4">
              <w:rPr>
                <w:rFonts w:ascii="Times New Roman" w:eastAsia="Arial Unicode MS" w:hAnsi="Times New Roman" w:cs="Times New Roman"/>
                <w:sz w:val="20"/>
                <w:szCs w:val="20"/>
              </w:rPr>
              <w:t xml:space="preserve">Chefe </w:t>
            </w:r>
            <w:r>
              <w:rPr>
                <w:rFonts w:ascii="Times New Roman" w:eastAsia="Arial Unicode MS" w:hAnsi="Times New Roman" w:cs="Times New Roman"/>
                <w:sz w:val="20"/>
                <w:szCs w:val="20"/>
              </w:rPr>
              <w:t>de Gabinete</w:t>
            </w:r>
          </w:p>
        </w:tc>
        <w:tc>
          <w:tcPr>
            <w:tcW w:w="2120" w:type="dxa"/>
            <w:vAlign w:val="center"/>
            <w:hideMark/>
          </w:tcPr>
          <w:p w14:paraId="4B71E878" w14:textId="17B3E834" w:rsidR="007E1EEA" w:rsidRPr="006C4BB4" w:rsidRDefault="007E1EEA" w:rsidP="007E1EEA">
            <w:pPr>
              <w:spacing w:after="0" w:line="276" w:lineRule="auto"/>
              <w:jc w:val="center"/>
              <w:rPr>
                <w:rFonts w:ascii="Times New Roman" w:eastAsia="Arial Unicode MS" w:hAnsi="Times New Roman" w:cs="Times New Roman"/>
                <w:sz w:val="20"/>
                <w:szCs w:val="20"/>
              </w:rPr>
            </w:pPr>
            <w:r w:rsidRPr="006C4BB4">
              <w:rPr>
                <w:rFonts w:ascii="Times New Roman" w:eastAsia="Arial Unicode MS" w:hAnsi="Times New Roman" w:cs="Times New Roman"/>
                <w:b/>
                <w:bCs/>
                <w:sz w:val="20"/>
                <w:szCs w:val="20"/>
              </w:rPr>
              <w:t>Matrícula:</w:t>
            </w:r>
            <w:r w:rsidRPr="006C4BB4">
              <w:rPr>
                <w:rFonts w:ascii="Times New Roman" w:eastAsia="Arial Unicode MS" w:hAnsi="Times New Roman" w:cs="Times New Roman"/>
                <w:sz w:val="20"/>
                <w:szCs w:val="20"/>
              </w:rPr>
              <w:t xml:space="preserve"> </w:t>
            </w:r>
            <w:r>
              <w:rPr>
                <w:rFonts w:ascii="Times New Roman" w:eastAsia="Arial Unicode MS" w:hAnsi="Times New Roman" w:cs="Times New Roman"/>
                <w:sz w:val="20"/>
                <w:szCs w:val="20"/>
              </w:rPr>
              <w:t>2030</w:t>
            </w:r>
          </w:p>
        </w:tc>
      </w:tr>
      <w:tr w:rsidR="007E1EEA" w:rsidRPr="006C4BB4" w14:paraId="046A77E4" w14:textId="77777777" w:rsidTr="007E1EEA">
        <w:trPr>
          <w:trHeight w:val="70"/>
        </w:trPr>
        <w:tc>
          <w:tcPr>
            <w:tcW w:w="1382" w:type="dxa"/>
          </w:tcPr>
          <w:p w14:paraId="71BAF2F9" w14:textId="77777777" w:rsidR="007E1EEA" w:rsidRPr="006C4BB4" w:rsidRDefault="007E1EEA" w:rsidP="007E1EEA">
            <w:pPr>
              <w:spacing w:after="0" w:line="276" w:lineRule="auto"/>
              <w:jc w:val="center"/>
              <w:rPr>
                <w:rFonts w:ascii="Times New Roman" w:eastAsia="Arial Unicode MS" w:hAnsi="Times New Roman" w:cs="Times New Roman"/>
                <w:b/>
                <w:bCs/>
                <w:sz w:val="20"/>
                <w:szCs w:val="20"/>
              </w:rPr>
            </w:pPr>
          </w:p>
        </w:tc>
        <w:tc>
          <w:tcPr>
            <w:tcW w:w="3659" w:type="dxa"/>
            <w:gridSpan w:val="2"/>
            <w:vAlign w:val="center"/>
            <w:hideMark/>
          </w:tcPr>
          <w:p w14:paraId="0A9837C7" w14:textId="49202868" w:rsidR="007E1EEA" w:rsidRPr="006C4BB4" w:rsidRDefault="007E1EEA" w:rsidP="007E1EEA">
            <w:pPr>
              <w:spacing w:after="0" w:line="276" w:lineRule="auto"/>
              <w:jc w:val="center"/>
              <w:rPr>
                <w:rFonts w:ascii="Times New Roman" w:eastAsia="Arial Unicode MS" w:hAnsi="Times New Roman" w:cs="Times New Roman"/>
                <w:sz w:val="20"/>
                <w:szCs w:val="20"/>
              </w:rPr>
            </w:pPr>
            <w:r w:rsidRPr="006C4BB4">
              <w:rPr>
                <w:rFonts w:ascii="Times New Roman" w:eastAsia="Arial Unicode MS" w:hAnsi="Times New Roman" w:cs="Times New Roman"/>
                <w:b/>
                <w:bCs/>
                <w:sz w:val="20"/>
                <w:szCs w:val="20"/>
              </w:rPr>
              <w:t>E-mail:</w:t>
            </w:r>
            <w:r w:rsidRPr="006C4BB4">
              <w:rPr>
                <w:rFonts w:ascii="Times New Roman" w:eastAsia="Arial Unicode MS" w:hAnsi="Times New Roman" w:cs="Times New Roman"/>
                <w:sz w:val="20"/>
                <w:szCs w:val="20"/>
              </w:rPr>
              <w:t xml:space="preserve"> compras@paverama.rs.gov.br</w:t>
            </w:r>
          </w:p>
        </w:tc>
        <w:tc>
          <w:tcPr>
            <w:tcW w:w="4020" w:type="dxa"/>
            <w:gridSpan w:val="2"/>
            <w:vAlign w:val="center"/>
          </w:tcPr>
          <w:p w14:paraId="0CA08066" w14:textId="77777777" w:rsidR="007E1EEA" w:rsidRPr="006C4BB4" w:rsidRDefault="007E1EEA" w:rsidP="007E1EEA">
            <w:pPr>
              <w:spacing w:after="0" w:line="276" w:lineRule="auto"/>
              <w:jc w:val="center"/>
              <w:rPr>
                <w:rFonts w:ascii="Times New Roman" w:eastAsia="Arial Unicode MS" w:hAnsi="Times New Roman" w:cs="Times New Roman"/>
                <w:sz w:val="20"/>
                <w:szCs w:val="20"/>
              </w:rPr>
            </w:pPr>
            <w:r w:rsidRPr="006C4BB4">
              <w:rPr>
                <w:rFonts w:ascii="Times New Roman" w:eastAsia="Arial Unicode MS" w:hAnsi="Times New Roman" w:cs="Times New Roman"/>
                <w:b/>
                <w:bCs/>
                <w:sz w:val="20"/>
                <w:szCs w:val="20"/>
              </w:rPr>
              <w:t>Fone:</w:t>
            </w:r>
            <w:r w:rsidRPr="006C4BB4">
              <w:rPr>
                <w:rFonts w:ascii="Times New Roman" w:eastAsia="Arial Unicode MS" w:hAnsi="Times New Roman" w:cs="Times New Roman"/>
                <w:sz w:val="20"/>
                <w:szCs w:val="20"/>
              </w:rPr>
              <w:t xml:space="preserve"> (51) 3761-1044</w:t>
            </w:r>
          </w:p>
        </w:tc>
      </w:tr>
    </w:tbl>
    <w:p w14:paraId="0386071A" w14:textId="68FCB54D" w:rsidR="005B61A8" w:rsidRPr="006C4BB4" w:rsidRDefault="007E1EEA" w:rsidP="005B61A8">
      <w:pPr>
        <w:spacing w:after="0" w:line="276" w:lineRule="auto"/>
        <w:ind w:firstLine="708"/>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br w:type="textWrapping" w:clear="all"/>
      </w:r>
    </w:p>
    <w:p w14:paraId="47CB166F" w14:textId="77777777" w:rsidR="005B61A8" w:rsidRPr="006C4BB4" w:rsidRDefault="005B61A8" w:rsidP="005B61A8">
      <w:pPr>
        <w:spacing w:after="0" w:line="276" w:lineRule="auto"/>
        <w:ind w:firstLine="708"/>
        <w:jc w:val="both"/>
        <w:rPr>
          <w:rFonts w:ascii="Times New Roman" w:eastAsia="Arial Unicode MS" w:hAnsi="Times New Roman" w:cs="Times New Roman"/>
          <w:sz w:val="20"/>
          <w:szCs w:val="20"/>
        </w:rPr>
      </w:pPr>
      <w:r w:rsidRPr="006C4BB4">
        <w:rPr>
          <w:rFonts w:ascii="Times New Roman" w:eastAsia="Arial Unicode MS" w:hAnsi="Times New Roman" w:cs="Times New Roman"/>
          <w:sz w:val="20"/>
          <w:szCs w:val="20"/>
        </w:rPr>
        <w:t xml:space="preserve">Realizadas as tarefas pertinentes ao ETP, encaminho o documento solicitando ciência e aprovação para posterior </w:t>
      </w:r>
      <w:r>
        <w:rPr>
          <w:rFonts w:ascii="Times New Roman" w:eastAsia="Arial Unicode MS" w:hAnsi="Times New Roman" w:cs="Times New Roman"/>
          <w:sz w:val="20"/>
          <w:szCs w:val="20"/>
        </w:rPr>
        <w:t>formalização da contratação</w:t>
      </w:r>
    </w:p>
    <w:p w14:paraId="55287DAF" w14:textId="77777777" w:rsidR="005B61A8" w:rsidRPr="006C4BB4" w:rsidRDefault="005B61A8" w:rsidP="005B61A8">
      <w:pPr>
        <w:spacing w:after="0" w:line="276" w:lineRule="auto"/>
        <w:jc w:val="both"/>
        <w:rPr>
          <w:rFonts w:ascii="Times New Roman" w:eastAsia="Arial Unicode MS" w:hAnsi="Times New Roman" w:cs="Times New Roman"/>
          <w:sz w:val="20"/>
          <w:szCs w:val="20"/>
        </w:rPr>
      </w:pPr>
    </w:p>
    <w:p w14:paraId="0D6A88DB" w14:textId="3D352D3A" w:rsidR="005B61A8" w:rsidRPr="006C4BB4" w:rsidRDefault="005B61A8" w:rsidP="005B61A8">
      <w:pPr>
        <w:spacing w:after="0" w:line="276" w:lineRule="auto"/>
        <w:jc w:val="center"/>
        <w:rPr>
          <w:rFonts w:ascii="Times New Roman" w:eastAsia="Arial Unicode MS" w:hAnsi="Times New Roman" w:cs="Times New Roman"/>
          <w:sz w:val="20"/>
          <w:szCs w:val="20"/>
        </w:rPr>
      </w:pPr>
      <w:r w:rsidRPr="006C4BB4">
        <w:rPr>
          <w:rFonts w:ascii="Times New Roman" w:eastAsia="Arial Unicode MS" w:hAnsi="Times New Roman" w:cs="Times New Roman"/>
          <w:sz w:val="20"/>
          <w:szCs w:val="20"/>
        </w:rPr>
        <w:t xml:space="preserve">Paverama/RS, </w:t>
      </w:r>
      <w:r w:rsidR="007E1EEA">
        <w:rPr>
          <w:rFonts w:ascii="Times New Roman" w:eastAsia="Arial Unicode MS" w:hAnsi="Times New Roman" w:cs="Times New Roman"/>
          <w:sz w:val="20"/>
          <w:szCs w:val="20"/>
        </w:rPr>
        <w:t>12</w:t>
      </w:r>
      <w:r w:rsidRPr="006C4BB4">
        <w:rPr>
          <w:rFonts w:ascii="Times New Roman" w:eastAsia="Arial Unicode MS" w:hAnsi="Times New Roman" w:cs="Times New Roman"/>
          <w:sz w:val="20"/>
          <w:szCs w:val="20"/>
        </w:rPr>
        <w:t xml:space="preserve"> de </w:t>
      </w:r>
      <w:r w:rsidR="007E1EEA">
        <w:rPr>
          <w:rFonts w:ascii="Times New Roman" w:eastAsia="Arial Unicode MS" w:hAnsi="Times New Roman" w:cs="Times New Roman"/>
          <w:sz w:val="20"/>
          <w:szCs w:val="20"/>
        </w:rPr>
        <w:t>agosto</w:t>
      </w:r>
      <w:r>
        <w:rPr>
          <w:rFonts w:ascii="Times New Roman" w:eastAsia="Arial Unicode MS" w:hAnsi="Times New Roman" w:cs="Times New Roman"/>
          <w:sz w:val="20"/>
          <w:szCs w:val="20"/>
        </w:rPr>
        <w:t xml:space="preserve"> </w:t>
      </w:r>
      <w:r w:rsidRPr="006C4BB4">
        <w:rPr>
          <w:rFonts w:ascii="Times New Roman" w:eastAsia="Arial Unicode MS" w:hAnsi="Times New Roman" w:cs="Times New Roman"/>
          <w:sz w:val="20"/>
          <w:szCs w:val="20"/>
        </w:rPr>
        <w:t>de 202</w:t>
      </w:r>
      <w:r>
        <w:rPr>
          <w:rFonts w:ascii="Times New Roman" w:eastAsia="Arial Unicode MS" w:hAnsi="Times New Roman" w:cs="Times New Roman"/>
          <w:sz w:val="20"/>
          <w:szCs w:val="20"/>
        </w:rPr>
        <w:t>6</w:t>
      </w:r>
      <w:r w:rsidRPr="006C4BB4">
        <w:rPr>
          <w:rFonts w:ascii="Times New Roman" w:eastAsia="Arial Unicode MS" w:hAnsi="Times New Roman" w:cs="Times New Roman"/>
          <w:sz w:val="20"/>
          <w:szCs w:val="20"/>
        </w:rPr>
        <w:t>.</w:t>
      </w:r>
    </w:p>
    <w:p w14:paraId="6ADE2E7D" w14:textId="77777777" w:rsidR="005B61A8" w:rsidRDefault="005B61A8" w:rsidP="005B61A8">
      <w:pPr>
        <w:spacing w:after="0" w:line="276" w:lineRule="auto"/>
        <w:rPr>
          <w:rFonts w:ascii="Times New Roman" w:eastAsia="Arial Unicode MS" w:hAnsi="Times New Roman" w:cs="Times New Roman"/>
          <w:sz w:val="20"/>
          <w:szCs w:val="20"/>
        </w:rPr>
      </w:pPr>
    </w:p>
    <w:p w14:paraId="64641B5A" w14:textId="77777777" w:rsidR="00754394" w:rsidRDefault="00754394" w:rsidP="005B61A8">
      <w:pPr>
        <w:spacing w:after="0" w:line="276" w:lineRule="auto"/>
        <w:rPr>
          <w:rFonts w:ascii="Times New Roman" w:eastAsia="Arial Unicode MS" w:hAnsi="Times New Roman" w:cs="Times New Roman"/>
          <w:sz w:val="20"/>
          <w:szCs w:val="20"/>
        </w:rPr>
      </w:pPr>
    </w:p>
    <w:p w14:paraId="77833EAB" w14:textId="77777777" w:rsidR="007E1EEA" w:rsidRDefault="007E1EEA" w:rsidP="005B61A8">
      <w:pPr>
        <w:spacing w:after="0" w:line="276" w:lineRule="auto"/>
        <w:jc w:val="center"/>
        <w:rPr>
          <w:rFonts w:ascii="Times New Roman" w:eastAsia="Arial Unicode MS" w:hAnsi="Times New Roman" w:cs="Times New Roman"/>
          <w:sz w:val="20"/>
          <w:szCs w:val="20"/>
        </w:rPr>
        <w:sectPr w:rsidR="007E1EEA" w:rsidSect="00BC15E4">
          <w:headerReference w:type="default" r:id="rId9"/>
          <w:footerReference w:type="default" r:id="rId10"/>
          <w:pgSz w:w="11906" w:h="16838"/>
          <w:pgMar w:top="1985" w:right="1134" w:bottom="1276" w:left="1701" w:header="708" w:footer="708" w:gutter="0"/>
          <w:cols w:space="708"/>
          <w:docGrid w:linePitch="360"/>
        </w:sectPr>
      </w:pPr>
    </w:p>
    <w:p w14:paraId="12973FB2" w14:textId="77777777" w:rsidR="005B61A8" w:rsidRDefault="005B61A8" w:rsidP="005B61A8">
      <w:pPr>
        <w:spacing w:after="0" w:line="276" w:lineRule="auto"/>
        <w:jc w:val="center"/>
        <w:rPr>
          <w:rFonts w:ascii="Times New Roman" w:eastAsia="Arial Unicode MS" w:hAnsi="Times New Roman" w:cs="Times New Roman"/>
          <w:sz w:val="20"/>
          <w:szCs w:val="20"/>
        </w:rPr>
      </w:pPr>
    </w:p>
    <w:p w14:paraId="6ECCA86D" w14:textId="77777777" w:rsidR="00B2397C" w:rsidRPr="006C4BB4" w:rsidRDefault="00B2397C" w:rsidP="005B61A8">
      <w:pPr>
        <w:spacing w:after="0" w:line="276" w:lineRule="auto"/>
        <w:jc w:val="center"/>
        <w:rPr>
          <w:rFonts w:ascii="Times New Roman" w:eastAsia="Arial Unicode MS" w:hAnsi="Times New Roman" w:cs="Times New Roman"/>
          <w:sz w:val="20"/>
          <w:szCs w:val="20"/>
        </w:rPr>
      </w:pPr>
    </w:p>
    <w:p w14:paraId="3EC06381" w14:textId="77777777" w:rsidR="005B61A8" w:rsidRDefault="005B61A8" w:rsidP="005B61A8">
      <w:pPr>
        <w:spacing w:after="0" w:line="276" w:lineRule="auto"/>
        <w:jc w:val="center"/>
        <w:rPr>
          <w:rFonts w:ascii="Times New Roman" w:eastAsia="Arial Unicode MS" w:hAnsi="Times New Roman" w:cs="Times New Roman"/>
          <w:b/>
          <w:sz w:val="20"/>
          <w:szCs w:val="20"/>
        </w:rPr>
        <w:sectPr w:rsidR="005B61A8" w:rsidSect="007E1EEA">
          <w:type w:val="continuous"/>
          <w:pgSz w:w="11906" w:h="16838"/>
          <w:pgMar w:top="1985" w:right="1134" w:bottom="1276" w:left="1701" w:header="708" w:footer="708" w:gutter="0"/>
          <w:cols w:space="708"/>
          <w:docGrid w:linePitch="360"/>
        </w:sectPr>
      </w:pPr>
    </w:p>
    <w:p w14:paraId="68AA5DAE" w14:textId="0CA1F415" w:rsidR="005B61A8" w:rsidRPr="006C4BB4" w:rsidRDefault="007E1EEA" w:rsidP="007E1EEA">
      <w:pPr>
        <w:spacing w:after="0" w:line="276" w:lineRule="auto"/>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VANESSA BECKER DE VARGAS</w:t>
      </w:r>
    </w:p>
    <w:p w14:paraId="6AD8C82E" w14:textId="15C010DE" w:rsidR="005B61A8" w:rsidRPr="006C4BB4" w:rsidRDefault="005B61A8" w:rsidP="007E1EEA">
      <w:pPr>
        <w:spacing w:after="0" w:line="276" w:lineRule="auto"/>
        <w:jc w:val="center"/>
        <w:rPr>
          <w:rFonts w:ascii="Times New Roman" w:eastAsia="Arial Unicode MS" w:hAnsi="Times New Roman" w:cs="Times New Roman"/>
          <w:b/>
          <w:sz w:val="20"/>
          <w:szCs w:val="20"/>
        </w:rPr>
      </w:pPr>
      <w:r w:rsidRPr="006C4BB4">
        <w:rPr>
          <w:rFonts w:ascii="Times New Roman" w:eastAsia="Arial Unicode MS" w:hAnsi="Times New Roman" w:cs="Times New Roman"/>
          <w:b/>
          <w:sz w:val="20"/>
          <w:szCs w:val="20"/>
        </w:rPr>
        <w:t xml:space="preserve">Chefe </w:t>
      </w:r>
      <w:r w:rsidR="007E1EEA">
        <w:rPr>
          <w:rFonts w:ascii="Times New Roman" w:eastAsia="Arial Unicode MS" w:hAnsi="Times New Roman" w:cs="Times New Roman"/>
          <w:b/>
          <w:sz w:val="20"/>
          <w:szCs w:val="20"/>
        </w:rPr>
        <w:t>de Gabinete</w:t>
      </w:r>
    </w:p>
    <w:p w14:paraId="1984831A" w14:textId="77777777" w:rsidR="005B61A8" w:rsidRPr="006C4BB4" w:rsidRDefault="005B61A8" w:rsidP="005B61A8">
      <w:pPr>
        <w:spacing w:after="0" w:line="276" w:lineRule="auto"/>
        <w:jc w:val="center"/>
        <w:rPr>
          <w:rFonts w:ascii="Times New Roman" w:eastAsia="Arial Unicode MS" w:hAnsi="Times New Roman" w:cs="Times New Roman"/>
          <w:b/>
          <w:sz w:val="20"/>
          <w:szCs w:val="20"/>
        </w:rPr>
      </w:pPr>
    </w:p>
    <w:p w14:paraId="0108176B" w14:textId="77777777" w:rsidR="007E1EEA" w:rsidRDefault="007E1EEA" w:rsidP="005B61A8">
      <w:pPr>
        <w:spacing w:after="0" w:line="276" w:lineRule="auto"/>
        <w:jc w:val="center"/>
        <w:rPr>
          <w:rFonts w:ascii="Times New Roman" w:eastAsia="Arial Unicode MS" w:hAnsi="Times New Roman" w:cs="Times New Roman"/>
          <w:b/>
          <w:sz w:val="20"/>
          <w:szCs w:val="20"/>
        </w:rPr>
        <w:sectPr w:rsidR="007E1EEA" w:rsidSect="007E1EEA">
          <w:type w:val="continuous"/>
          <w:pgSz w:w="11906" w:h="16838"/>
          <w:pgMar w:top="1985" w:right="1134" w:bottom="1418" w:left="1701" w:header="708" w:footer="708" w:gutter="0"/>
          <w:cols w:space="708"/>
          <w:docGrid w:linePitch="360"/>
        </w:sectPr>
      </w:pPr>
    </w:p>
    <w:p w14:paraId="7946105B" w14:textId="09DEBC0A" w:rsidR="005B61A8" w:rsidRPr="006C4BB4" w:rsidRDefault="005B61A8" w:rsidP="005B61A8">
      <w:pPr>
        <w:spacing w:after="0" w:line="276" w:lineRule="auto"/>
        <w:jc w:val="center"/>
        <w:rPr>
          <w:rFonts w:ascii="Times New Roman" w:eastAsia="Arial Unicode MS" w:hAnsi="Times New Roman" w:cs="Times New Roman"/>
          <w:b/>
          <w:sz w:val="20"/>
          <w:szCs w:val="20"/>
        </w:rPr>
      </w:pPr>
    </w:p>
    <w:p w14:paraId="75B61657" w14:textId="77777777" w:rsidR="005B61A8" w:rsidRDefault="005B61A8" w:rsidP="005B61A8">
      <w:pPr>
        <w:spacing w:after="0" w:line="276" w:lineRule="auto"/>
        <w:jc w:val="both"/>
        <w:rPr>
          <w:rFonts w:ascii="Times New Roman" w:eastAsia="Arial Unicode MS" w:hAnsi="Times New Roman" w:cs="Times New Roman"/>
          <w:sz w:val="20"/>
          <w:szCs w:val="20"/>
        </w:rPr>
        <w:sectPr w:rsidR="005B61A8" w:rsidSect="005B61A8">
          <w:type w:val="continuous"/>
          <w:pgSz w:w="11906" w:h="16838"/>
          <w:pgMar w:top="1985" w:right="1134" w:bottom="1418" w:left="1701" w:header="708" w:footer="708" w:gutter="0"/>
          <w:cols w:num="2" w:space="708"/>
          <w:docGrid w:linePitch="360"/>
        </w:sectPr>
      </w:pPr>
    </w:p>
    <w:p w14:paraId="475BBF05" w14:textId="77777777" w:rsidR="005B61A8" w:rsidRDefault="005B61A8" w:rsidP="005B61A8">
      <w:pPr>
        <w:spacing w:after="0" w:line="276" w:lineRule="auto"/>
        <w:ind w:firstLine="708"/>
        <w:jc w:val="both"/>
        <w:rPr>
          <w:rFonts w:ascii="Times New Roman" w:eastAsia="Arial Unicode MS" w:hAnsi="Times New Roman" w:cs="Times New Roman"/>
          <w:sz w:val="20"/>
          <w:szCs w:val="20"/>
        </w:rPr>
      </w:pPr>
      <w:r w:rsidRPr="006C4BB4">
        <w:rPr>
          <w:rFonts w:ascii="Times New Roman" w:eastAsia="Arial Unicode MS" w:hAnsi="Times New Roman" w:cs="Times New Roman"/>
          <w:sz w:val="20"/>
          <w:szCs w:val="20"/>
        </w:rPr>
        <w:t xml:space="preserve">Realizadas as tarefas pertinentes ao ETP, encaminho o documento solicitando ciência e aprovação para posterior </w:t>
      </w:r>
      <w:r>
        <w:rPr>
          <w:rFonts w:ascii="Times New Roman" w:eastAsia="Arial Unicode MS" w:hAnsi="Times New Roman" w:cs="Times New Roman"/>
          <w:sz w:val="20"/>
          <w:szCs w:val="20"/>
        </w:rPr>
        <w:t>contratação.</w:t>
      </w:r>
    </w:p>
    <w:p w14:paraId="25BC0AF8" w14:textId="77777777" w:rsidR="005B61A8" w:rsidRPr="00453809" w:rsidRDefault="005B61A8" w:rsidP="005B61A8">
      <w:pPr>
        <w:spacing w:after="0" w:line="276" w:lineRule="auto"/>
        <w:ind w:firstLine="708"/>
        <w:jc w:val="both"/>
        <w:rPr>
          <w:rFonts w:ascii="Times New Roman" w:eastAsia="Arial Unicode MS" w:hAnsi="Times New Roman" w:cs="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1"/>
      </w:tblGrid>
      <w:tr w:rsidR="005B61A8" w:rsidRPr="00B171E9" w14:paraId="5E8CC3F4" w14:textId="77777777" w:rsidTr="001C6F7B">
        <w:tc>
          <w:tcPr>
            <w:tcW w:w="9211" w:type="dxa"/>
            <w:tcBorders>
              <w:top w:val="single" w:sz="4" w:space="0" w:color="000000"/>
              <w:left w:val="single" w:sz="4" w:space="0" w:color="000000"/>
              <w:bottom w:val="single" w:sz="4" w:space="0" w:color="000000"/>
              <w:right w:val="single" w:sz="4" w:space="0" w:color="000000"/>
            </w:tcBorders>
          </w:tcPr>
          <w:p w14:paraId="2BA5EBC9" w14:textId="77777777" w:rsidR="00B2397C" w:rsidRDefault="00B2397C" w:rsidP="00B2397C">
            <w:pPr>
              <w:spacing w:after="0" w:line="360" w:lineRule="auto"/>
              <w:jc w:val="center"/>
              <w:rPr>
                <w:rFonts w:ascii="Times New Roman" w:eastAsia="Arial Unicode MS" w:hAnsi="Times New Roman" w:cs="Times New Roman"/>
                <w:b/>
                <w:bCs/>
                <w:sz w:val="20"/>
                <w:szCs w:val="20"/>
              </w:rPr>
            </w:pPr>
          </w:p>
          <w:p w14:paraId="4FD6F5E5" w14:textId="3A74BDE6" w:rsidR="005B61A8" w:rsidRDefault="005B61A8" w:rsidP="00B2397C">
            <w:pPr>
              <w:spacing w:after="0" w:line="360" w:lineRule="auto"/>
              <w:jc w:val="center"/>
              <w:rPr>
                <w:rFonts w:ascii="Times New Roman" w:eastAsia="Arial Unicode MS" w:hAnsi="Times New Roman" w:cs="Times New Roman"/>
                <w:b/>
                <w:bCs/>
                <w:sz w:val="20"/>
                <w:szCs w:val="20"/>
              </w:rPr>
            </w:pPr>
            <w:r w:rsidRPr="006C4BB4">
              <w:rPr>
                <w:rFonts w:ascii="Times New Roman" w:eastAsia="Arial Unicode MS" w:hAnsi="Times New Roman" w:cs="Times New Roman"/>
                <w:b/>
                <w:bCs/>
                <w:sz w:val="20"/>
                <w:szCs w:val="20"/>
              </w:rPr>
              <w:t>SECRETARIA MUNICIPAL DE ADMINISTRAÇÃO, FAZENDA E PLANEJAMENTO</w:t>
            </w:r>
            <w:r>
              <w:rPr>
                <w:rFonts w:ascii="Times New Roman" w:eastAsia="Arial Unicode MS" w:hAnsi="Times New Roman" w:cs="Times New Roman"/>
                <w:b/>
                <w:bCs/>
                <w:sz w:val="20"/>
                <w:szCs w:val="20"/>
              </w:rPr>
              <w:t xml:space="preserve"> E</w:t>
            </w:r>
          </w:p>
          <w:p w14:paraId="0315D759" w14:textId="077F82BB" w:rsidR="005B61A8" w:rsidRPr="006C4BB4" w:rsidRDefault="005B61A8" w:rsidP="00B2397C">
            <w:pPr>
              <w:spacing w:after="0" w:line="360" w:lineRule="auto"/>
              <w:jc w:val="center"/>
              <w:rPr>
                <w:rFonts w:ascii="Times New Roman" w:eastAsia="Arial Unicode MS" w:hAnsi="Times New Roman" w:cs="Times New Roman"/>
                <w:b/>
                <w:bCs/>
                <w:sz w:val="20"/>
                <w:szCs w:val="20"/>
              </w:rPr>
            </w:pPr>
            <w:r>
              <w:rPr>
                <w:rFonts w:ascii="Times New Roman" w:eastAsia="Arial Unicode MS" w:hAnsi="Times New Roman" w:cs="Times New Roman"/>
                <w:b/>
                <w:bCs/>
                <w:sz w:val="20"/>
                <w:szCs w:val="20"/>
              </w:rPr>
              <w:t>SECRETARIA MUNICIPAL DE EDUCAÇÃO E DESENVOLVIMENTO HUMANO</w:t>
            </w:r>
          </w:p>
          <w:p w14:paraId="04A4419D" w14:textId="77777777" w:rsidR="005B61A8" w:rsidRPr="006C4BB4" w:rsidRDefault="005B61A8" w:rsidP="00B2397C">
            <w:pPr>
              <w:spacing w:after="0" w:line="360" w:lineRule="auto"/>
              <w:ind w:firstLine="709"/>
              <w:rPr>
                <w:rFonts w:ascii="Times New Roman" w:eastAsia="Arial Unicode MS" w:hAnsi="Times New Roman" w:cs="Times New Roman"/>
                <w:sz w:val="20"/>
                <w:szCs w:val="20"/>
              </w:rPr>
            </w:pPr>
            <w:r w:rsidRPr="006C4BB4">
              <w:rPr>
                <w:rFonts w:ascii="Times New Roman" w:eastAsia="Arial Unicode MS" w:hAnsi="Times New Roman" w:cs="Times New Roman"/>
                <w:sz w:val="20"/>
                <w:szCs w:val="20"/>
              </w:rPr>
              <w:t>Parecer conclusivo de ciência e aprovação:</w:t>
            </w:r>
          </w:p>
          <w:p w14:paraId="2C75DB55" w14:textId="77777777" w:rsidR="005B61A8" w:rsidRPr="006C4BB4" w:rsidRDefault="005B61A8" w:rsidP="00B2397C">
            <w:pPr>
              <w:spacing w:after="0" w:line="360" w:lineRule="auto"/>
              <w:ind w:firstLine="1156"/>
              <w:rPr>
                <w:rFonts w:ascii="Times New Roman" w:eastAsia="Arial Unicode MS" w:hAnsi="Times New Roman" w:cs="Times New Roman"/>
                <w:sz w:val="20"/>
                <w:szCs w:val="20"/>
              </w:rPr>
            </w:pPr>
            <w:r w:rsidRPr="006C4BB4">
              <w:rPr>
                <w:rFonts w:ascii="Times New Roman" w:eastAsia="Arial Unicode MS" w:hAnsi="Times New Roman" w:cs="Times New Roman"/>
                <w:sz w:val="20"/>
                <w:szCs w:val="20"/>
              </w:rPr>
              <w:t>(X) Defiro; ou</w:t>
            </w:r>
          </w:p>
          <w:p w14:paraId="406C27AB" w14:textId="77777777" w:rsidR="005B61A8" w:rsidRPr="006C4BB4" w:rsidRDefault="005B61A8" w:rsidP="00B2397C">
            <w:pPr>
              <w:spacing w:after="0" w:line="360" w:lineRule="auto"/>
              <w:ind w:firstLine="1156"/>
              <w:rPr>
                <w:rFonts w:ascii="Times New Roman" w:eastAsia="Arial Unicode MS" w:hAnsi="Times New Roman" w:cs="Times New Roman"/>
                <w:sz w:val="20"/>
                <w:szCs w:val="20"/>
              </w:rPr>
            </w:pPr>
            <w:proofErr w:type="gramStart"/>
            <w:r w:rsidRPr="006C4BB4">
              <w:rPr>
                <w:rFonts w:ascii="Times New Roman" w:eastAsia="Arial Unicode MS" w:hAnsi="Times New Roman" w:cs="Times New Roman"/>
                <w:sz w:val="20"/>
                <w:szCs w:val="20"/>
              </w:rPr>
              <w:t>(  )</w:t>
            </w:r>
            <w:proofErr w:type="gramEnd"/>
            <w:r w:rsidRPr="006C4BB4">
              <w:rPr>
                <w:rFonts w:ascii="Times New Roman" w:eastAsia="Arial Unicode MS" w:hAnsi="Times New Roman" w:cs="Times New Roman"/>
                <w:sz w:val="20"/>
                <w:szCs w:val="20"/>
              </w:rPr>
              <w:t xml:space="preserve"> Indefiro</w:t>
            </w:r>
          </w:p>
          <w:p w14:paraId="3205C380" w14:textId="5435C705" w:rsidR="005B61A8" w:rsidRPr="006C4BB4" w:rsidRDefault="005B61A8" w:rsidP="00B2397C">
            <w:pPr>
              <w:spacing w:after="0" w:line="360" w:lineRule="auto"/>
              <w:ind w:firstLine="709"/>
              <w:rPr>
                <w:rFonts w:ascii="Times New Roman" w:eastAsia="Arial Unicode MS" w:hAnsi="Times New Roman" w:cs="Times New Roman"/>
                <w:sz w:val="20"/>
                <w:szCs w:val="20"/>
              </w:rPr>
            </w:pPr>
            <w:r w:rsidRPr="006C4BB4">
              <w:rPr>
                <w:rFonts w:ascii="Times New Roman" w:eastAsia="Arial Unicode MS" w:hAnsi="Times New Roman" w:cs="Times New Roman"/>
                <w:sz w:val="20"/>
                <w:szCs w:val="20"/>
              </w:rPr>
              <w:t>Motivar: Após análise e fundamentações postas, def</w:t>
            </w:r>
            <w:r w:rsidR="00C011E0">
              <w:rPr>
                <w:rFonts w:ascii="Times New Roman" w:eastAsia="Arial Unicode MS" w:hAnsi="Times New Roman" w:cs="Times New Roman"/>
                <w:sz w:val="20"/>
                <w:szCs w:val="20"/>
              </w:rPr>
              <w:t xml:space="preserve">iro </w:t>
            </w:r>
            <w:r w:rsidRPr="006C4BB4">
              <w:rPr>
                <w:rFonts w:ascii="Times New Roman" w:eastAsia="Arial Unicode MS" w:hAnsi="Times New Roman" w:cs="Times New Roman"/>
                <w:sz w:val="20"/>
                <w:szCs w:val="20"/>
              </w:rPr>
              <w:t>a solicitação.</w:t>
            </w:r>
          </w:p>
          <w:p w14:paraId="2229DD78" w14:textId="130F1E43" w:rsidR="005B61A8" w:rsidRPr="006C4BB4" w:rsidRDefault="005B61A8" w:rsidP="00B2397C">
            <w:pPr>
              <w:spacing w:after="0" w:line="360" w:lineRule="auto"/>
              <w:jc w:val="center"/>
              <w:rPr>
                <w:rFonts w:ascii="Times New Roman" w:eastAsia="Arial Unicode MS" w:hAnsi="Times New Roman" w:cs="Times New Roman"/>
                <w:sz w:val="20"/>
                <w:szCs w:val="20"/>
              </w:rPr>
            </w:pPr>
            <w:r w:rsidRPr="006C4BB4">
              <w:rPr>
                <w:rFonts w:ascii="Times New Roman" w:eastAsia="Arial Unicode MS" w:hAnsi="Times New Roman" w:cs="Times New Roman"/>
                <w:sz w:val="20"/>
                <w:szCs w:val="20"/>
              </w:rPr>
              <w:t xml:space="preserve">Paverama/RS, </w:t>
            </w:r>
            <w:r w:rsidR="007E1EEA">
              <w:rPr>
                <w:rFonts w:ascii="Times New Roman" w:eastAsia="Arial Unicode MS" w:hAnsi="Times New Roman" w:cs="Times New Roman"/>
                <w:sz w:val="20"/>
                <w:szCs w:val="20"/>
              </w:rPr>
              <w:t>12</w:t>
            </w:r>
            <w:r w:rsidRPr="006C4BB4">
              <w:rPr>
                <w:rFonts w:ascii="Times New Roman" w:eastAsia="Arial Unicode MS" w:hAnsi="Times New Roman" w:cs="Times New Roman"/>
                <w:sz w:val="20"/>
                <w:szCs w:val="20"/>
              </w:rPr>
              <w:t xml:space="preserve"> de </w:t>
            </w:r>
            <w:r w:rsidR="007E1EEA">
              <w:rPr>
                <w:rFonts w:ascii="Times New Roman" w:eastAsia="Arial Unicode MS" w:hAnsi="Times New Roman" w:cs="Times New Roman"/>
                <w:sz w:val="20"/>
                <w:szCs w:val="20"/>
              </w:rPr>
              <w:t>agosto</w:t>
            </w:r>
            <w:r>
              <w:rPr>
                <w:rFonts w:ascii="Times New Roman" w:eastAsia="Arial Unicode MS" w:hAnsi="Times New Roman" w:cs="Times New Roman"/>
                <w:sz w:val="20"/>
                <w:szCs w:val="20"/>
              </w:rPr>
              <w:t xml:space="preserve"> </w:t>
            </w:r>
            <w:r w:rsidRPr="006C4BB4">
              <w:rPr>
                <w:rFonts w:ascii="Times New Roman" w:eastAsia="Arial Unicode MS" w:hAnsi="Times New Roman" w:cs="Times New Roman"/>
                <w:sz w:val="20"/>
                <w:szCs w:val="20"/>
              </w:rPr>
              <w:t>de 202</w:t>
            </w:r>
            <w:r>
              <w:rPr>
                <w:rFonts w:ascii="Times New Roman" w:eastAsia="Arial Unicode MS" w:hAnsi="Times New Roman" w:cs="Times New Roman"/>
                <w:sz w:val="20"/>
                <w:szCs w:val="20"/>
              </w:rPr>
              <w:t>6</w:t>
            </w:r>
            <w:r w:rsidRPr="006C4BB4">
              <w:rPr>
                <w:rFonts w:ascii="Times New Roman" w:eastAsia="Arial Unicode MS" w:hAnsi="Times New Roman" w:cs="Times New Roman"/>
                <w:sz w:val="20"/>
                <w:szCs w:val="20"/>
              </w:rPr>
              <w:t>.</w:t>
            </w:r>
          </w:p>
          <w:p w14:paraId="3B220183" w14:textId="77777777" w:rsidR="005B61A8" w:rsidRPr="006C4BB4" w:rsidRDefault="005B61A8" w:rsidP="00B2397C">
            <w:pPr>
              <w:widowControl w:val="0"/>
              <w:spacing w:after="0" w:line="360" w:lineRule="auto"/>
              <w:rPr>
                <w:rFonts w:ascii="Times New Roman" w:eastAsia="Arial Unicode MS" w:hAnsi="Times New Roman" w:cs="Times New Roman"/>
                <w:b/>
                <w:bCs/>
                <w:sz w:val="20"/>
                <w:szCs w:val="20"/>
              </w:rPr>
            </w:pPr>
          </w:p>
          <w:p w14:paraId="22A0CBEB" w14:textId="77777777" w:rsidR="005B61A8" w:rsidRPr="006C4BB4" w:rsidRDefault="005B61A8" w:rsidP="00B2397C">
            <w:pPr>
              <w:widowControl w:val="0"/>
              <w:spacing w:after="0" w:line="360" w:lineRule="auto"/>
              <w:jc w:val="center"/>
              <w:rPr>
                <w:rFonts w:ascii="Times New Roman" w:eastAsia="Arial Unicode MS" w:hAnsi="Times New Roman" w:cs="Times New Roman"/>
                <w:b/>
                <w:bCs/>
                <w:sz w:val="20"/>
                <w:szCs w:val="20"/>
              </w:rPr>
            </w:pPr>
          </w:p>
          <w:p w14:paraId="0DBBBB3C" w14:textId="77777777" w:rsidR="005B61A8" w:rsidRPr="006C4BB4" w:rsidRDefault="005B61A8" w:rsidP="00B2397C">
            <w:pPr>
              <w:widowControl w:val="0"/>
              <w:spacing w:after="0" w:line="360" w:lineRule="auto"/>
              <w:jc w:val="center"/>
              <w:rPr>
                <w:rFonts w:ascii="Times New Roman" w:eastAsia="Arial Unicode MS" w:hAnsi="Times New Roman" w:cs="Times New Roman"/>
                <w:b/>
                <w:bCs/>
                <w:sz w:val="20"/>
                <w:szCs w:val="20"/>
                <w:lang w:eastAsia="x-none"/>
              </w:rPr>
            </w:pPr>
            <w:r w:rsidRPr="006C4BB4">
              <w:rPr>
                <w:rFonts w:ascii="Times New Roman" w:eastAsia="Arial Unicode MS" w:hAnsi="Times New Roman" w:cs="Times New Roman"/>
                <w:b/>
                <w:bCs/>
                <w:sz w:val="20"/>
                <w:szCs w:val="20"/>
                <w:lang w:eastAsia="x-none"/>
              </w:rPr>
              <w:t>ALEXANDRE LUÍS KLEBER</w:t>
            </w:r>
          </w:p>
          <w:p w14:paraId="104913E4" w14:textId="27B69ACE" w:rsidR="005B61A8" w:rsidRPr="00B171E9" w:rsidRDefault="005B61A8" w:rsidP="007E1EEA">
            <w:pPr>
              <w:widowControl w:val="0"/>
              <w:spacing w:after="0" w:line="360" w:lineRule="auto"/>
              <w:jc w:val="center"/>
              <w:rPr>
                <w:rFonts w:ascii="Times New Roman" w:eastAsia="Arial Unicode MS" w:hAnsi="Times New Roman" w:cs="Times New Roman"/>
                <w:b/>
                <w:bCs/>
                <w:sz w:val="20"/>
                <w:szCs w:val="20"/>
                <w:lang w:eastAsia="x-none"/>
              </w:rPr>
            </w:pPr>
            <w:r w:rsidRPr="006C4BB4">
              <w:rPr>
                <w:rFonts w:ascii="Times New Roman" w:eastAsia="Arial Unicode MS" w:hAnsi="Times New Roman" w:cs="Times New Roman"/>
                <w:b/>
                <w:bCs/>
                <w:sz w:val="20"/>
                <w:szCs w:val="20"/>
                <w:lang w:eastAsia="x-none"/>
              </w:rPr>
              <w:t>Secretário Municipal de Administração, Fazenda e Planejamento</w:t>
            </w:r>
          </w:p>
        </w:tc>
      </w:tr>
    </w:tbl>
    <w:p w14:paraId="1550EB0E" w14:textId="77777777" w:rsidR="005B3C43" w:rsidRPr="00E36AF2" w:rsidRDefault="005B3C43" w:rsidP="005B61A8">
      <w:pPr>
        <w:spacing w:after="0" w:line="276" w:lineRule="auto"/>
        <w:jc w:val="both"/>
        <w:rPr>
          <w:rFonts w:ascii="Times New Roman" w:eastAsia="Arial Unicode MS" w:hAnsi="Times New Roman" w:cs="Times New Roman"/>
          <w:sz w:val="20"/>
          <w:szCs w:val="20"/>
        </w:rPr>
      </w:pPr>
    </w:p>
    <w:sectPr w:rsidR="005B3C43" w:rsidRPr="00E36AF2" w:rsidSect="005B61A8">
      <w:type w:val="continuous"/>
      <w:pgSz w:w="11906" w:h="16838"/>
      <w:pgMar w:top="1985" w:right="1134"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670D3" w14:textId="77777777" w:rsidR="00D735E3" w:rsidRDefault="00D735E3" w:rsidP="000D2529">
      <w:pPr>
        <w:spacing w:after="0" w:line="240" w:lineRule="auto"/>
      </w:pPr>
      <w:r>
        <w:separator/>
      </w:r>
    </w:p>
  </w:endnote>
  <w:endnote w:type="continuationSeparator" w:id="0">
    <w:p w14:paraId="0B1044B4" w14:textId="77777777" w:rsidR="00D735E3" w:rsidRDefault="00D735E3" w:rsidP="000D2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0248380"/>
      <w:docPartObj>
        <w:docPartGallery w:val="Page Numbers (Bottom of Page)"/>
        <w:docPartUnique/>
      </w:docPartObj>
    </w:sdtPr>
    <w:sdtEndPr/>
    <w:sdtContent>
      <w:sdt>
        <w:sdtPr>
          <w:id w:val="-1769616900"/>
          <w:docPartObj>
            <w:docPartGallery w:val="Page Numbers (Top of Page)"/>
            <w:docPartUnique/>
          </w:docPartObj>
        </w:sdtPr>
        <w:sdtEndPr/>
        <w:sdtContent>
          <w:p w14:paraId="74FB88B1" w14:textId="292A447C" w:rsidR="00BB5E81" w:rsidRDefault="00BC15E4">
            <w:pPr>
              <w:pStyle w:val="Rodap"/>
              <w:jc w:val="right"/>
            </w:pPr>
            <w:r>
              <w:rPr>
                <w:noProof/>
              </w:rPr>
              <w:drawing>
                <wp:anchor distT="0" distB="0" distL="114300" distR="114300" simplePos="0" relativeHeight="251660288" behindDoc="1" locked="0" layoutInCell="1" allowOverlap="1" wp14:anchorId="7C108579" wp14:editId="66FCF444">
                  <wp:simplePos x="0" y="0"/>
                  <wp:positionH relativeFrom="margin">
                    <wp:align>center</wp:align>
                  </wp:positionH>
                  <wp:positionV relativeFrom="paragraph">
                    <wp:posOffset>32067</wp:posOffset>
                  </wp:positionV>
                  <wp:extent cx="4381500" cy="733293"/>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0" cy="733293"/>
                          </a:xfrm>
                          <a:prstGeom prst="rect">
                            <a:avLst/>
                          </a:prstGeom>
                          <a:noFill/>
                        </pic:spPr>
                      </pic:pic>
                    </a:graphicData>
                  </a:graphic>
                  <wp14:sizeRelH relativeFrom="margin">
                    <wp14:pctWidth>0</wp14:pctWidth>
                  </wp14:sizeRelH>
                  <wp14:sizeRelV relativeFrom="margin">
                    <wp14:pctHeight>0</wp14:pctHeight>
                  </wp14:sizeRelV>
                </wp:anchor>
              </w:drawing>
            </w:r>
          </w:p>
        </w:sdtContent>
      </w:sdt>
    </w:sdtContent>
  </w:sdt>
  <w:p w14:paraId="11F651EB" w14:textId="4A012661" w:rsidR="000D2529" w:rsidRDefault="006B5D6C" w:rsidP="006B5D6C">
    <w:pPr>
      <w:pStyle w:val="Rodap"/>
      <w:tabs>
        <w:tab w:val="clear" w:pos="4252"/>
        <w:tab w:val="clear" w:pos="8504"/>
        <w:tab w:val="left" w:pos="643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0C9E1" w14:textId="77777777" w:rsidR="00D735E3" w:rsidRDefault="00D735E3" w:rsidP="000D2529">
      <w:pPr>
        <w:spacing w:after="0" w:line="240" w:lineRule="auto"/>
      </w:pPr>
      <w:r>
        <w:separator/>
      </w:r>
    </w:p>
  </w:footnote>
  <w:footnote w:type="continuationSeparator" w:id="0">
    <w:p w14:paraId="3770221C" w14:textId="77777777" w:rsidR="00D735E3" w:rsidRDefault="00D735E3" w:rsidP="000D25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3359C" w14:textId="70158498" w:rsidR="000D2529" w:rsidRDefault="000D2529">
    <w:pPr>
      <w:pStyle w:val="Cabealho"/>
    </w:pPr>
    <w:r>
      <w:rPr>
        <w:noProof/>
      </w:rPr>
      <w:drawing>
        <wp:anchor distT="0" distB="0" distL="114300" distR="114300" simplePos="0" relativeHeight="251659264" behindDoc="1" locked="0" layoutInCell="1" allowOverlap="1" wp14:anchorId="35753C76" wp14:editId="2D3DF3BB">
          <wp:simplePos x="0" y="0"/>
          <wp:positionH relativeFrom="margin">
            <wp:align>center</wp:align>
          </wp:positionH>
          <wp:positionV relativeFrom="paragraph">
            <wp:posOffset>-326813</wp:posOffset>
          </wp:positionV>
          <wp:extent cx="4409440" cy="1009650"/>
          <wp:effectExtent l="0" t="0" r="0" b="0"/>
          <wp:wrapNone/>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09440" cy="10096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5E39"/>
    <w:multiLevelType w:val="multilevel"/>
    <w:tmpl w:val="D2825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49821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1E0"/>
    <w:rsid w:val="00004083"/>
    <w:rsid w:val="000748E3"/>
    <w:rsid w:val="00076EF8"/>
    <w:rsid w:val="000D2529"/>
    <w:rsid w:val="00133FC0"/>
    <w:rsid w:val="0014519F"/>
    <w:rsid w:val="001701CF"/>
    <w:rsid w:val="00172D0D"/>
    <w:rsid w:val="001866EC"/>
    <w:rsid w:val="001B0DDF"/>
    <w:rsid w:val="001B6A54"/>
    <w:rsid w:val="001D61DF"/>
    <w:rsid w:val="002203BB"/>
    <w:rsid w:val="00293BFC"/>
    <w:rsid w:val="002A34BA"/>
    <w:rsid w:val="002E3955"/>
    <w:rsid w:val="002E5104"/>
    <w:rsid w:val="00313A2D"/>
    <w:rsid w:val="003275BE"/>
    <w:rsid w:val="0034208B"/>
    <w:rsid w:val="0034285F"/>
    <w:rsid w:val="00355A64"/>
    <w:rsid w:val="00373784"/>
    <w:rsid w:val="00397E38"/>
    <w:rsid w:val="00422AFE"/>
    <w:rsid w:val="004352F6"/>
    <w:rsid w:val="00452D6B"/>
    <w:rsid w:val="00466371"/>
    <w:rsid w:val="004A6C57"/>
    <w:rsid w:val="004C78B8"/>
    <w:rsid w:val="004D527B"/>
    <w:rsid w:val="004F2C49"/>
    <w:rsid w:val="00546509"/>
    <w:rsid w:val="00576B1C"/>
    <w:rsid w:val="00581A14"/>
    <w:rsid w:val="005922E9"/>
    <w:rsid w:val="005A3DC2"/>
    <w:rsid w:val="005B3C43"/>
    <w:rsid w:val="005B4918"/>
    <w:rsid w:val="005B5F18"/>
    <w:rsid w:val="005B61A8"/>
    <w:rsid w:val="005C620E"/>
    <w:rsid w:val="006133ED"/>
    <w:rsid w:val="006270EF"/>
    <w:rsid w:val="00643E70"/>
    <w:rsid w:val="0064426B"/>
    <w:rsid w:val="006520B2"/>
    <w:rsid w:val="00686D73"/>
    <w:rsid w:val="00690B7F"/>
    <w:rsid w:val="006A0CBA"/>
    <w:rsid w:val="006B5D6C"/>
    <w:rsid w:val="006E02A7"/>
    <w:rsid w:val="007073E6"/>
    <w:rsid w:val="00725953"/>
    <w:rsid w:val="007346C0"/>
    <w:rsid w:val="00754394"/>
    <w:rsid w:val="00766B35"/>
    <w:rsid w:val="007873E9"/>
    <w:rsid w:val="00790487"/>
    <w:rsid w:val="007C72D4"/>
    <w:rsid w:val="007E1EEA"/>
    <w:rsid w:val="00813F12"/>
    <w:rsid w:val="008449AA"/>
    <w:rsid w:val="008523C4"/>
    <w:rsid w:val="00852444"/>
    <w:rsid w:val="008A2BC6"/>
    <w:rsid w:val="008B00FC"/>
    <w:rsid w:val="008B5C0D"/>
    <w:rsid w:val="008D4E43"/>
    <w:rsid w:val="008F04EF"/>
    <w:rsid w:val="00905CA3"/>
    <w:rsid w:val="009154B7"/>
    <w:rsid w:val="00956DB5"/>
    <w:rsid w:val="009B01E5"/>
    <w:rsid w:val="009C165F"/>
    <w:rsid w:val="009E55D5"/>
    <w:rsid w:val="00A37D65"/>
    <w:rsid w:val="00AA24D0"/>
    <w:rsid w:val="00AB1B49"/>
    <w:rsid w:val="00AD78F7"/>
    <w:rsid w:val="00AE3330"/>
    <w:rsid w:val="00B01C4E"/>
    <w:rsid w:val="00B14620"/>
    <w:rsid w:val="00B2397C"/>
    <w:rsid w:val="00B26EE5"/>
    <w:rsid w:val="00B631E0"/>
    <w:rsid w:val="00B77635"/>
    <w:rsid w:val="00B83A22"/>
    <w:rsid w:val="00B87DCB"/>
    <w:rsid w:val="00BB5E81"/>
    <w:rsid w:val="00BC15E4"/>
    <w:rsid w:val="00BC6AFB"/>
    <w:rsid w:val="00BD5363"/>
    <w:rsid w:val="00C011E0"/>
    <w:rsid w:val="00C067F1"/>
    <w:rsid w:val="00C17EAA"/>
    <w:rsid w:val="00C208F1"/>
    <w:rsid w:val="00C2332B"/>
    <w:rsid w:val="00C63598"/>
    <w:rsid w:val="00D23119"/>
    <w:rsid w:val="00D3252B"/>
    <w:rsid w:val="00D735E3"/>
    <w:rsid w:val="00DE075E"/>
    <w:rsid w:val="00E022F7"/>
    <w:rsid w:val="00E0708E"/>
    <w:rsid w:val="00E150A8"/>
    <w:rsid w:val="00E217E1"/>
    <w:rsid w:val="00E30F1A"/>
    <w:rsid w:val="00E36AF2"/>
    <w:rsid w:val="00E46EB7"/>
    <w:rsid w:val="00E64C68"/>
    <w:rsid w:val="00E963BE"/>
    <w:rsid w:val="00F47E27"/>
    <w:rsid w:val="00FE3C21"/>
    <w:rsid w:val="00FE5776"/>
    <w:rsid w:val="00FF70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C61FF"/>
  <w15:chartTrackingRefBased/>
  <w15:docId w15:val="{52ADB105-F993-4824-A63C-6F80DFBCE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B631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B631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B631E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B631E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B631E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B631E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631E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631E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631E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631E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B631E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B631E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B631E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B631E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B631E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631E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631E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631E0"/>
    <w:rPr>
      <w:rFonts w:eastAsiaTheme="majorEastAsia" w:cstheme="majorBidi"/>
      <w:color w:val="272727" w:themeColor="text1" w:themeTint="D8"/>
    </w:rPr>
  </w:style>
  <w:style w:type="paragraph" w:styleId="Ttulo">
    <w:name w:val="Title"/>
    <w:basedOn w:val="Normal"/>
    <w:next w:val="Normal"/>
    <w:link w:val="TtuloChar"/>
    <w:uiPriority w:val="10"/>
    <w:qFormat/>
    <w:rsid w:val="00B631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631E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631E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631E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631E0"/>
    <w:pPr>
      <w:spacing w:before="160"/>
      <w:jc w:val="center"/>
    </w:pPr>
    <w:rPr>
      <w:i/>
      <w:iCs/>
      <w:color w:val="404040" w:themeColor="text1" w:themeTint="BF"/>
    </w:rPr>
  </w:style>
  <w:style w:type="character" w:customStyle="1" w:styleId="CitaoChar">
    <w:name w:val="Citação Char"/>
    <w:basedOn w:val="Fontepargpadro"/>
    <w:link w:val="Citao"/>
    <w:uiPriority w:val="29"/>
    <w:rsid w:val="00B631E0"/>
    <w:rPr>
      <w:i/>
      <w:iCs/>
      <w:color w:val="404040" w:themeColor="text1" w:themeTint="BF"/>
    </w:rPr>
  </w:style>
  <w:style w:type="paragraph" w:styleId="PargrafodaLista">
    <w:name w:val="List Paragraph"/>
    <w:basedOn w:val="Normal"/>
    <w:uiPriority w:val="34"/>
    <w:qFormat/>
    <w:rsid w:val="00B631E0"/>
    <w:pPr>
      <w:ind w:left="720"/>
      <w:contextualSpacing/>
    </w:pPr>
  </w:style>
  <w:style w:type="character" w:styleId="nfaseIntensa">
    <w:name w:val="Intense Emphasis"/>
    <w:basedOn w:val="Fontepargpadro"/>
    <w:uiPriority w:val="21"/>
    <w:qFormat/>
    <w:rsid w:val="00B631E0"/>
    <w:rPr>
      <w:i/>
      <w:iCs/>
      <w:color w:val="0F4761" w:themeColor="accent1" w:themeShade="BF"/>
    </w:rPr>
  </w:style>
  <w:style w:type="paragraph" w:styleId="CitaoIntensa">
    <w:name w:val="Intense Quote"/>
    <w:basedOn w:val="Normal"/>
    <w:next w:val="Normal"/>
    <w:link w:val="CitaoIntensaChar"/>
    <w:uiPriority w:val="30"/>
    <w:qFormat/>
    <w:rsid w:val="00B631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B631E0"/>
    <w:rPr>
      <w:i/>
      <w:iCs/>
      <w:color w:val="0F4761" w:themeColor="accent1" w:themeShade="BF"/>
    </w:rPr>
  </w:style>
  <w:style w:type="character" w:styleId="RefernciaIntensa">
    <w:name w:val="Intense Reference"/>
    <w:basedOn w:val="Fontepargpadro"/>
    <w:uiPriority w:val="32"/>
    <w:qFormat/>
    <w:rsid w:val="00B631E0"/>
    <w:rPr>
      <w:b/>
      <w:bCs/>
      <w:smallCaps/>
      <w:color w:val="0F4761" w:themeColor="accent1" w:themeShade="BF"/>
      <w:spacing w:val="5"/>
    </w:rPr>
  </w:style>
  <w:style w:type="paragraph" w:styleId="Cabealho">
    <w:name w:val="header"/>
    <w:basedOn w:val="Normal"/>
    <w:link w:val="CabealhoChar"/>
    <w:uiPriority w:val="99"/>
    <w:unhideWhenUsed/>
    <w:rsid w:val="000D252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D2529"/>
  </w:style>
  <w:style w:type="paragraph" w:styleId="Rodap">
    <w:name w:val="footer"/>
    <w:basedOn w:val="Normal"/>
    <w:link w:val="RodapChar"/>
    <w:uiPriority w:val="99"/>
    <w:unhideWhenUsed/>
    <w:rsid w:val="000D2529"/>
    <w:pPr>
      <w:tabs>
        <w:tab w:val="center" w:pos="4252"/>
        <w:tab w:val="right" w:pos="8504"/>
      </w:tabs>
      <w:spacing w:after="0" w:line="240" w:lineRule="auto"/>
    </w:pPr>
  </w:style>
  <w:style w:type="character" w:customStyle="1" w:styleId="RodapChar">
    <w:name w:val="Rodapé Char"/>
    <w:basedOn w:val="Fontepargpadro"/>
    <w:link w:val="Rodap"/>
    <w:uiPriority w:val="99"/>
    <w:rsid w:val="000D2529"/>
  </w:style>
  <w:style w:type="table" w:styleId="Tabelacomgrade">
    <w:name w:val="Table Grid"/>
    <w:basedOn w:val="Tabelanormal"/>
    <w:uiPriority w:val="39"/>
    <w:rsid w:val="005B3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546509"/>
    <w:rPr>
      <w:b/>
      <w:bCs/>
    </w:rPr>
  </w:style>
  <w:style w:type="paragraph" w:styleId="NormalWeb">
    <w:name w:val="Normal (Web)"/>
    <w:basedOn w:val="Normal"/>
    <w:uiPriority w:val="99"/>
    <w:semiHidden/>
    <w:unhideWhenUsed/>
    <w:rsid w:val="00C208F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6176">
      <w:bodyDiv w:val="1"/>
      <w:marLeft w:val="0"/>
      <w:marRight w:val="0"/>
      <w:marTop w:val="0"/>
      <w:marBottom w:val="0"/>
      <w:divBdr>
        <w:top w:val="none" w:sz="0" w:space="0" w:color="auto"/>
        <w:left w:val="none" w:sz="0" w:space="0" w:color="auto"/>
        <w:bottom w:val="none" w:sz="0" w:space="0" w:color="auto"/>
        <w:right w:val="none" w:sz="0" w:space="0" w:color="auto"/>
      </w:divBdr>
    </w:div>
    <w:div w:id="204025090">
      <w:bodyDiv w:val="1"/>
      <w:marLeft w:val="0"/>
      <w:marRight w:val="0"/>
      <w:marTop w:val="0"/>
      <w:marBottom w:val="0"/>
      <w:divBdr>
        <w:top w:val="none" w:sz="0" w:space="0" w:color="auto"/>
        <w:left w:val="none" w:sz="0" w:space="0" w:color="auto"/>
        <w:bottom w:val="none" w:sz="0" w:space="0" w:color="auto"/>
        <w:right w:val="none" w:sz="0" w:space="0" w:color="auto"/>
      </w:divBdr>
    </w:div>
    <w:div w:id="267204478">
      <w:bodyDiv w:val="1"/>
      <w:marLeft w:val="0"/>
      <w:marRight w:val="0"/>
      <w:marTop w:val="0"/>
      <w:marBottom w:val="0"/>
      <w:divBdr>
        <w:top w:val="none" w:sz="0" w:space="0" w:color="auto"/>
        <w:left w:val="none" w:sz="0" w:space="0" w:color="auto"/>
        <w:bottom w:val="none" w:sz="0" w:space="0" w:color="auto"/>
        <w:right w:val="none" w:sz="0" w:space="0" w:color="auto"/>
      </w:divBdr>
    </w:div>
    <w:div w:id="289554107">
      <w:bodyDiv w:val="1"/>
      <w:marLeft w:val="0"/>
      <w:marRight w:val="0"/>
      <w:marTop w:val="0"/>
      <w:marBottom w:val="0"/>
      <w:divBdr>
        <w:top w:val="none" w:sz="0" w:space="0" w:color="auto"/>
        <w:left w:val="none" w:sz="0" w:space="0" w:color="auto"/>
        <w:bottom w:val="none" w:sz="0" w:space="0" w:color="auto"/>
        <w:right w:val="none" w:sz="0" w:space="0" w:color="auto"/>
      </w:divBdr>
    </w:div>
    <w:div w:id="320887482">
      <w:bodyDiv w:val="1"/>
      <w:marLeft w:val="0"/>
      <w:marRight w:val="0"/>
      <w:marTop w:val="0"/>
      <w:marBottom w:val="0"/>
      <w:divBdr>
        <w:top w:val="none" w:sz="0" w:space="0" w:color="auto"/>
        <w:left w:val="none" w:sz="0" w:space="0" w:color="auto"/>
        <w:bottom w:val="none" w:sz="0" w:space="0" w:color="auto"/>
        <w:right w:val="none" w:sz="0" w:space="0" w:color="auto"/>
      </w:divBdr>
    </w:div>
    <w:div w:id="441462516">
      <w:bodyDiv w:val="1"/>
      <w:marLeft w:val="0"/>
      <w:marRight w:val="0"/>
      <w:marTop w:val="0"/>
      <w:marBottom w:val="0"/>
      <w:divBdr>
        <w:top w:val="none" w:sz="0" w:space="0" w:color="auto"/>
        <w:left w:val="none" w:sz="0" w:space="0" w:color="auto"/>
        <w:bottom w:val="none" w:sz="0" w:space="0" w:color="auto"/>
        <w:right w:val="none" w:sz="0" w:space="0" w:color="auto"/>
      </w:divBdr>
    </w:div>
    <w:div w:id="512962416">
      <w:bodyDiv w:val="1"/>
      <w:marLeft w:val="0"/>
      <w:marRight w:val="0"/>
      <w:marTop w:val="0"/>
      <w:marBottom w:val="0"/>
      <w:divBdr>
        <w:top w:val="none" w:sz="0" w:space="0" w:color="auto"/>
        <w:left w:val="none" w:sz="0" w:space="0" w:color="auto"/>
        <w:bottom w:val="none" w:sz="0" w:space="0" w:color="auto"/>
        <w:right w:val="none" w:sz="0" w:space="0" w:color="auto"/>
      </w:divBdr>
    </w:div>
    <w:div w:id="702022610">
      <w:bodyDiv w:val="1"/>
      <w:marLeft w:val="0"/>
      <w:marRight w:val="0"/>
      <w:marTop w:val="0"/>
      <w:marBottom w:val="0"/>
      <w:divBdr>
        <w:top w:val="none" w:sz="0" w:space="0" w:color="auto"/>
        <w:left w:val="none" w:sz="0" w:space="0" w:color="auto"/>
        <w:bottom w:val="none" w:sz="0" w:space="0" w:color="auto"/>
        <w:right w:val="none" w:sz="0" w:space="0" w:color="auto"/>
      </w:divBdr>
    </w:div>
    <w:div w:id="901136177">
      <w:bodyDiv w:val="1"/>
      <w:marLeft w:val="0"/>
      <w:marRight w:val="0"/>
      <w:marTop w:val="0"/>
      <w:marBottom w:val="0"/>
      <w:divBdr>
        <w:top w:val="none" w:sz="0" w:space="0" w:color="auto"/>
        <w:left w:val="none" w:sz="0" w:space="0" w:color="auto"/>
        <w:bottom w:val="none" w:sz="0" w:space="0" w:color="auto"/>
        <w:right w:val="none" w:sz="0" w:space="0" w:color="auto"/>
      </w:divBdr>
    </w:div>
    <w:div w:id="1003626536">
      <w:bodyDiv w:val="1"/>
      <w:marLeft w:val="0"/>
      <w:marRight w:val="0"/>
      <w:marTop w:val="0"/>
      <w:marBottom w:val="0"/>
      <w:divBdr>
        <w:top w:val="none" w:sz="0" w:space="0" w:color="auto"/>
        <w:left w:val="none" w:sz="0" w:space="0" w:color="auto"/>
        <w:bottom w:val="none" w:sz="0" w:space="0" w:color="auto"/>
        <w:right w:val="none" w:sz="0" w:space="0" w:color="auto"/>
      </w:divBdr>
    </w:div>
    <w:div w:id="1124235205">
      <w:bodyDiv w:val="1"/>
      <w:marLeft w:val="0"/>
      <w:marRight w:val="0"/>
      <w:marTop w:val="0"/>
      <w:marBottom w:val="0"/>
      <w:divBdr>
        <w:top w:val="none" w:sz="0" w:space="0" w:color="auto"/>
        <w:left w:val="none" w:sz="0" w:space="0" w:color="auto"/>
        <w:bottom w:val="none" w:sz="0" w:space="0" w:color="auto"/>
        <w:right w:val="none" w:sz="0" w:space="0" w:color="auto"/>
      </w:divBdr>
    </w:div>
    <w:div w:id="1213804464">
      <w:bodyDiv w:val="1"/>
      <w:marLeft w:val="0"/>
      <w:marRight w:val="0"/>
      <w:marTop w:val="0"/>
      <w:marBottom w:val="0"/>
      <w:divBdr>
        <w:top w:val="none" w:sz="0" w:space="0" w:color="auto"/>
        <w:left w:val="none" w:sz="0" w:space="0" w:color="auto"/>
        <w:bottom w:val="none" w:sz="0" w:space="0" w:color="auto"/>
        <w:right w:val="none" w:sz="0" w:space="0" w:color="auto"/>
      </w:divBdr>
    </w:div>
    <w:div w:id="1704791358">
      <w:bodyDiv w:val="1"/>
      <w:marLeft w:val="0"/>
      <w:marRight w:val="0"/>
      <w:marTop w:val="0"/>
      <w:marBottom w:val="0"/>
      <w:divBdr>
        <w:top w:val="none" w:sz="0" w:space="0" w:color="auto"/>
        <w:left w:val="none" w:sz="0" w:space="0" w:color="auto"/>
        <w:bottom w:val="none" w:sz="0" w:space="0" w:color="auto"/>
        <w:right w:val="none" w:sz="0" w:space="0" w:color="auto"/>
      </w:divBdr>
    </w:div>
    <w:div w:id="1797212910">
      <w:bodyDiv w:val="1"/>
      <w:marLeft w:val="0"/>
      <w:marRight w:val="0"/>
      <w:marTop w:val="0"/>
      <w:marBottom w:val="0"/>
      <w:divBdr>
        <w:top w:val="none" w:sz="0" w:space="0" w:color="auto"/>
        <w:left w:val="none" w:sz="0" w:space="0" w:color="auto"/>
        <w:bottom w:val="none" w:sz="0" w:space="0" w:color="auto"/>
        <w:right w:val="none" w:sz="0" w:space="0" w:color="auto"/>
      </w:divBdr>
    </w:div>
    <w:div w:id="1833715062">
      <w:bodyDiv w:val="1"/>
      <w:marLeft w:val="0"/>
      <w:marRight w:val="0"/>
      <w:marTop w:val="0"/>
      <w:marBottom w:val="0"/>
      <w:divBdr>
        <w:top w:val="none" w:sz="0" w:space="0" w:color="auto"/>
        <w:left w:val="none" w:sz="0" w:space="0" w:color="auto"/>
        <w:bottom w:val="none" w:sz="0" w:space="0" w:color="auto"/>
        <w:right w:val="none" w:sz="0" w:space="0" w:color="auto"/>
      </w:divBdr>
    </w:div>
    <w:div w:id="1863207248">
      <w:bodyDiv w:val="1"/>
      <w:marLeft w:val="0"/>
      <w:marRight w:val="0"/>
      <w:marTop w:val="0"/>
      <w:marBottom w:val="0"/>
      <w:divBdr>
        <w:top w:val="none" w:sz="0" w:space="0" w:color="auto"/>
        <w:left w:val="none" w:sz="0" w:space="0" w:color="auto"/>
        <w:bottom w:val="none" w:sz="0" w:space="0" w:color="auto"/>
        <w:right w:val="none" w:sz="0" w:space="0" w:color="auto"/>
      </w:divBdr>
    </w:div>
    <w:div w:id="1897354117">
      <w:bodyDiv w:val="1"/>
      <w:marLeft w:val="0"/>
      <w:marRight w:val="0"/>
      <w:marTop w:val="0"/>
      <w:marBottom w:val="0"/>
      <w:divBdr>
        <w:top w:val="none" w:sz="0" w:space="0" w:color="auto"/>
        <w:left w:val="none" w:sz="0" w:space="0" w:color="auto"/>
        <w:bottom w:val="none" w:sz="0" w:space="0" w:color="auto"/>
        <w:right w:val="none" w:sz="0" w:space="0" w:color="auto"/>
      </w:divBdr>
    </w:div>
    <w:div w:id="2041278967">
      <w:bodyDiv w:val="1"/>
      <w:marLeft w:val="0"/>
      <w:marRight w:val="0"/>
      <w:marTop w:val="0"/>
      <w:marBottom w:val="0"/>
      <w:divBdr>
        <w:top w:val="none" w:sz="0" w:space="0" w:color="auto"/>
        <w:left w:val="none" w:sz="0" w:space="0" w:color="auto"/>
        <w:bottom w:val="none" w:sz="0" w:space="0" w:color="auto"/>
        <w:right w:val="none" w:sz="0" w:space="0" w:color="auto"/>
      </w:divBdr>
    </w:div>
    <w:div w:id="2105032102">
      <w:bodyDiv w:val="1"/>
      <w:marLeft w:val="0"/>
      <w:marRight w:val="0"/>
      <w:marTop w:val="0"/>
      <w:marBottom w:val="0"/>
      <w:divBdr>
        <w:top w:val="none" w:sz="0" w:space="0" w:color="auto"/>
        <w:left w:val="none" w:sz="0" w:space="0" w:color="auto"/>
        <w:bottom w:val="none" w:sz="0" w:space="0" w:color="auto"/>
        <w:right w:val="none" w:sz="0" w:space="0" w:color="auto"/>
      </w:divBdr>
    </w:div>
    <w:div w:id="21471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EF350-C775-4A34-B92A-F279401E5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1175</TotalTime>
  <Pages>12</Pages>
  <Words>7467</Words>
  <Characters>40328</Characters>
  <Application>Microsoft Office Word</Application>
  <DocSecurity>0</DocSecurity>
  <Lines>336</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27</cp:revision>
  <dcterms:created xsi:type="dcterms:W3CDTF">2025-04-21T18:15:00Z</dcterms:created>
  <dcterms:modified xsi:type="dcterms:W3CDTF">2026-08-12T13:41:00Z</dcterms:modified>
</cp:coreProperties>
</file>